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D4011E" w14:textId="77777777" w:rsidR="00F45014" w:rsidRDefault="00F45014"/>
    <w:p w14:paraId="118E0930" w14:textId="77777777" w:rsidR="00F64724" w:rsidRDefault="00F64724"/>
    <w:tbl>
      <w:tblPr>
        <w:tblW w:w="0" w:type="auto"/>
        <w:jc w:val="center"/>
        <w:tblInd w:w="-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46"/>
        <w:gridCol w:w="3119"/>
        <w:gridCol w:w="852"/>
        <w:gridCol w:w="3119"/>
        <w:gridCol w:w="851"/>
        <w:gridCol w:w="3119"/>
        <w:gridCol w:w="852"/>
      </w:tblGrid>
      <w:tr w:rsidR="00F64724" w:rsidRPr="001B4841" w14:paraId="17DC9FCF" w14:textId="77777777" w:rsidTr="007279E3">
        <w:trPr>
          <w:jc w:val="center"/>
        </w:trPr>
        <w:tc>
          <w:tcPr>
            <w:tcW w:w="3446" w:type="dxa"/>
          </w:tcPr>
          <w:p w14:paraId="4043B500" w14:textId="77777777" w:rsidR="00F64724" w:rsidRPr="006A5604" w:rsidRDefault="00F64724" w:rsidP="007279E3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</w:pPr>
            <w: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3</w:t>
            </w:r>
            <w:r w:rsidRPr="001B4841"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  <w:t>° groupe de Séquences 1°</w:t>
            </w:r>
            <w:r w:rsidRPr="001B4841"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 xml:space="preserve"> Séquence </w:t>
            </w:r>
            <w:r>
              <w:rPr>
                <w:rFonts w:eastAsia="Arial Unicode MS"/>
                <w:b/>
                <w:caps/>
                <w:noProof w:val="0"/>
                <w:color w:val="FF00FF"/>
                <w:sz w:val="20"/>
              </w:rPr>
              <w:t>7</w:t>
            </w:r>
          </w:p>
          <w:p w14:paraId="00839CDE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  <w:r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Les auteurs des Lumières et leur influence</w:t>
            </w:r>
          </w:p>
          <w:p w14:paraId="54259849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caps/>
                <w:noProof w:val="0"/>
                <w:color w:val="FF00FF"/>
                <w:sz w:val="20"/>
                <w:u w:val="single"/>
              </w:rPr>
            </w:pPr>
          </w:p>
        </w:tc>
        <w:tc>
          <w:tcPr>
            <w:tcW w:w="3119" w:type="dxa"/>
          </w:tcPr>
          <w:p w14:paraId="415005BB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Lectures analytiques</w:t>
            </w:r>
          </w:p>
          <w:p w14:paraId="35F8BABD" w14:textId="77777777" w:rsidR="00F64724" w:rsidRPr="001B4841" w:rsidRDefault="00F64724" w:rsidP="007279E3">
            <w:pPr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noProof w:val="0"/>
                <w:color w:val="800080"/>
                <w:sz w:val="20"/>
              </w:rPr>
              <w:t xml:space="preserve">(linéaires, commentaires composés et comparés) et </w:t>
            </w: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sujets de réflexion pour les œuvres intégrales</w:t>
            </w:r>
          </w:p>
        </w:tc>
        <w:tc>
          <w:tcPr>
            <w:tcW w:w="852" w:type="dxa"/>
          </w:tcPr>
          <w:p w14:paraId="2220BC67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Dates des travaux</w:t>
            </w:r>
          </w:p>
        </w:tc>
        <w:tc>
          <w:tcPr>
            <w:tcW w:w="3119" w:type="dxa"/>
          </w:tcPr>
          <w:p w14:paraId="5CE889CB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Lectures cursives</w:t>
            </w:r>
          </w:p>
        </w:tc>
        <w:tc>
          <w:tcPr>
            <w:tcW w:w="851" w:type="dxa"/>
          </w:tcPr>
          <w:p w14:paraId="5FFB0A6F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Dates des travaux</w:t>
            </w:r>
          </w:p>
        </w:tc>
        <w:tc>
          <w:tcPr>
            <w:tcW w:w="3119" w:type="dxa"/>
          </w:tcPr>
          <w:p w14:paraId="3CCC2E6C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Activités communes</w:t>
            </w:r>
          </w:p>
          <w:p w14:paraId="001DC6DF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A la classe</w:t>
            </w:r>
          </w:p>
          <w:p w14:paraId="11630021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>Histoire des Arts</w:t>
            </w:r>
          </w:p>
          <w:p w14:paraId="1E089E6D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color w:val="800080"/>
                <w:sz w:val="20"/>
              </w:rPr>
            </w:pPr>
          </w:p>
        </w:tc>
        <w:tc>
          <w:tcPr>
            <w:tcW w:w="852" w:type="dxa"/>
          </w:tcPr>
          <w:p w14:paraId="4BB2726D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Dates des travaux</w:t>
            </w:r>
          </w:p>
        </w:tc>
      </w:tr>
      <w:tr w:rsidR="00F64724" w:rsidRPr="001B4841" w14:paraId="6F611569" w14:textId="77777777" w:rsidTr="007279E3">
        <w:trPr>
          <w:jc w:val="center"/>
        </w:trPr>
        <w:tc>
          <w:tcPr>
            <w:tcW w:w="3446" w:type="dxa"/>
          </w:tcPr>
          <w:p w14:paraId="05EB845F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800080"/>
                <w:sz w:val="20"/>
              </w:rPr>
              <w:t xml:space="preserve">Objets d’étude : 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L’ARGUMENTATION</w:t>
            </w:r>
          </w:p>
          <w:p w14:paraId="3741DE85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>La question de l’homme du XVIe à nos jours</w:t>
            </w:r>
          </w:p>
          <w:p w14:paraId="75025C05" w14:textId="77777777" w:rsidR="00F64724" w:rsidRPr="001B4841" w:rsidRDefault="00F64724" w:rsidP="007279E3">
            <w:pPr>
              <w:rPr>
                <w:b/>
                <w:i/>
                <w:noProof w:val="0"/>
                <w:color w:val="008000"/>
                <w:sz w:val="20"/>
              </w:rPr>
            </w:pPr>
            <w:r w:rsidRPr="001B4841">
              <w:rPr>
                <w:b/>
                <w:i/>
                <w:noProof w:val="0"/>
                <w:color w:val="008000"/>
                <w:sz w:val="20"/>
              </w:rPr>
              <w:t>Variété des genres et registres contre les conservatismes, les intolérances et pour le progrès scientifique, politique  et social à l’époque des Lumières et leur prolongement au XX° siècle</w:t>
            </w:r>
          </w:p>
          <w:p w14:paraId="7691257F" w14:textId="77777777" w:rsidR="00F64724" w:rsidRPr="001B4841" w:rsidRDefault="00F64724" w:rsidP="007279E3">
            <w:pPr>
              <w:rPr>
                <w:rFonts w:eastAsia="Arial Unicode MS"/>
                <w:b/>
                <w:caps/>
                <w:noProof w:val="0"/>
                <w:color w:val="800080"/>
                <w:sz w:val="20"/>
              </w:rPr>
            </w:pPr>
          </w:p>
        </w:tc>
        <w:tc>
          <w:tcPr>
            <w:tcW w:w="3119" w:type="dxa"/>
          </w:tcPr>
          <w:p w14:paraId="395878BE" w14:textId="77777777" w:rsidR="00F64724" w:rsidRPr="001B4841" w:rsidRDefault="00F64724" w:rsidP="007279E3">
            <w:pPr>
              <w:rPr>
                <w:i/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1</w:t>
            </w:r>
            <w:r w:rsidRPr="001B4841">
              <w:rPr>
                <w:b/>
                <w:noProof w:val="0"/>
                <w:sz w:val="20"/>
              </w:rPr>
              <w:t>.</w:t>
            </w:r>
            <w:r w:rsidRPr="001B4841">
              <w:rPr>
                <w:noProof w:val="0"/>
                <w:sz w:val="20"/>
              </w:rPr>
              <w:t xml:space="preserve">  Fontenelle </w:t>
            </w:r>
            <w:r w:rsidRPr="001B4841">
              <w:rPr>
                <w:i/>
                <w:noProof w:val="0"/>
                <w:sz w:val="20"/>
              </w:rPr>
              <w:t>Entretiens sur la pluralité des mondes</w:t>
            </w:r>
            <w:r w:rsidRPr="001B4841">
              <w:rPr>
                <w:noProof w:val="0"/>
                <w:sz w:val="20"/>
              </w:rPr>
              <w:t xml:space="preserve"> « Second soir</w:t>
            </w:r>
            <w:r w:rsidRPr="001B4841">
              <w:rPr>
                <w:i/>
                <w:noProof w:val="0"/>
                <w:sz w:val="20"/>
              </w:rPr>
              <w:t> »</w:t>
            </w:r>
          </w:p>
          <w:p w14:paraId="121CD164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2</w:t>
            </w:r>
            <w:r w:rsidRPr="001B4841">
              <w:rPr>
                <w:b/>
                <w:noProof w:val="0"/>
                <w:sz w:val="20"/>
              </w:rPr>
              <w:t>.</w:t>
            </w:r>
            <w:r w:rsidRPr="001B4841">
              <w:rPr>
                <w:noProof w:val="0"/>
                <w:sz w:val="20"/>
              </w:rPr>
              <w:t xml:space="preserve"> Montesquieu « De l’esclavage des nègres » p. 217</w:t>
            </w:r>
          </w:p>
          <w:p w14:paraId="76999DED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3</w:t>
            </w:r>
            <w:r w:rsidRPr="001B4841">
              <w:rPr>
                <w:b/>
                <w:noProof w:val="0"/>
                <w:sz w:val="20"/>
              </w:rPr>
              <w:t>.</w:t>
            </w:r>
            <w:r w:rsidRPr="001B4841">
              <w:rPr>
                <w:noProof w:val="0"/>
                <w:sz w:val="20"/>
              </w:rPr>
              <w:t xml:space="preserve"> Voltaire </w:t>
            </w:r>
            <w:r w:rsidRPr="001B4841">
              <w:rPr>
                <w:i/>
                <w:noProof w:val="0"/>
                <w:sz w:val="20"/>
              </w:rPr>
              <w:t>Candide</w:t>
            </w:r>
            <w:r w:rsidRPr="001B4841">
              <w:rPr>
                <w:noProof w:val="0"/>
                <w:sz w:val="20"/>
              </w:rPr>
              <w:t>, explicit</w:t>
            </w:r>
          </w:p>
          <w:p w14:paraId="7E4C7A90" w14:textId="77777777" w:rsidR="00F64724" w:rsidRDefault="00F64724" w:rsidP="007279E3">
            <w:pPr>
              <w:rPr>
                <w:noProof w:val="0"/>
                <w:sz w:val="20"/>
              </w:rPr>
            </w:pPr>
            <w:r>
              <w:rPr>
                <w:b/>
                <w:noProof w:val="0"/>
                <w:sz w:val="20"/>
              </w:rPr>
              <w:t>4</w:t>
            </w:r>
            <w:r w:rsidRPr="001B4841">
              <w:rPr>
                <w:b/>
                <w:noProof w:val="0"/>
                <w:sz w:val="20"/>
              </w:rPr>
              <w:t xml:space="preserve">. </w:t>
            </w:r>
            <w:r w:rsidRPr="001B4841">
              <w:rPr>
                <w:noProof w:val="0"/>
                <w:sz w:val="20"/>
              </w:rPr>
              <w:t xml:space="preserve">Beaumarchais </w:t>
            </w:r>
            <w:r w:rsidRPr="001B4841">
              <w:rPr>
                <w:i/>
                <w:noProof w:val="0"/>
                <w:sz w:val="20"/>
              </w:rPr>
              <w:t>Le Mariage de Figaro</w:t>
            </w:r>
            <w:r w:rsidRPr="001B4841">
              <w:rPr>
                <w:noProof w:val="0"/>
                <w:sz w:val="20"/>
              </w:rPr>
              <w:t xml:space="preserve"> V, 3</w:t>
            </w:r>
            <w:r w:rsidRPr="001B4841">
              <w:rPr>
                <w:noProof w:val="0"/>
                <w:color w:val="EB2599"/>
                <w:sz w:val="20"/>
              </w:rPr>
              <w:t xml:space="preserve"> </w:t>
            </w:r>
            <w:r w:rsidRPr="001B4841">
              <w:rPr>
                <w:noProof w:val="0"/>
                <w:sz w:val="20"/>
              </w:rPr>
              <w:t>du début jusqu’à « chiens de Chrétiens »</w:t>
            </w:r>
          </w:p>
          <w:p w14:paraId="5706F50D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</w:p>
          <w:p w14:paraId="40F3CE9C" w14:textId="77777777" w:rsidR="00F64724" w:rsidRPr="001B4841" w:rsidRDefault="00F64724" w:rsidP="007279E3">
            <w:pPr>
              <w:jc w:val="center"/>
              <w:rPr>
                <w:rFonts w:eastAsia="Arial Unicode MS"/>
                <w:i/>
                <w:noProof w:val="0"/>
                <w:color w:val="008000"/>
                <w:sz w:val="20"/>
              </w:rPr>
            </w:pPr>
            <w:r w:rsidRPr="001B4841">
              <w:rPr>
                <w:rFonts w:eastAsia="Arial Unicode MS"/>
                <w:i/>
                <w:noProof w:val="0"/>
                <w:color w:val="008000"/>
                <w:sz w:val="20"/>
              </w:rPr>
              <w:t>Prolongement contemporain</w:t>
            </w:r>
          </w:p>
          <w:p w14:paraId="644A1D2C" w14:textId="77777777" w:rsidR="00F64724" w:rsidRDefault="00F64724" w:rsidP="007279E3">
            <w:pPr>
              <w:rPr>
                <w:b/>
                <w:noProof w:val="0"/>
                <w:color w:val="800080"/>
                <w:sz w:val="20"/>
              </w:rPr>
            </w:pPr>
            <w:r w:rsidRPr="001B4841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uvre intégrale</w:t>
            </w:r>
            <w:r w:rsidRPr="001B4841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LA </w:t>
            </w:r>
            <w:r w:rsidRPr="001B4841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14:paraId="0A4E0D69" w14:textId="77777777" w:rsidR="00F64724" w:rsidRPr="001B4841" w:rsidRDefault="00F64724" w:rsidP="007279E3">
            <w:pPr>
              <w:rPr>
                <w:rFonts w:eastAsia="Arial Unicode MS"/>
                <w:i/>
                <w:noProof w:val="0"/>
                <w:color w:val="800080"/>
                <w:sz w:val="20"/>
              </w:rPr>
            </w:pPr>
            <w:r w:rsidRPr="001B4841">
              <w:rPr>
                <w:b/>
                <w:noProof w:val="0"/>
                <w:color w:val="800080"/>
                <w:sz w:val="20"/>
              </w:rPr>
              <w:t>12.</w:t>
            </w:r>
            <w:r w:rsidRPr="001B4841">
              <w:rPr>
                <w:noProof w:val="0"/>
                <w:color w:val="800080"/>
                <w:sz w:val="20"/>
              </w:rPr>
              <w:t xml:space="preserve"> </w:t>
            </w:r>
            <w:proofErr w:type="spellStart"/>
            <w:r w:rsidRPr="001B4841">
              <w:rPr>
                <w:rFonts w:eastAsia="Arial Unicode MS"/>
                <w:noProof w:val="0"/>
                <w:color w:val="800080"/>
                <w:sz w:val="20"/>
              </w:rPr>
              <w:t>Pavloff</w:t>
            </w:r>
            <w:proofErr w:type="spellEnd"/>
            <w:r w:rsidRPr="001B4841">
              <w:rPr>
                <w:rFonts w:eastAsia="Arial Unicode MS"/>
                <w:noProof w:val="0"/>
                <w:color w:val="800080"/>
                <w:sz w:val="20"/>
              </w:rPr>
              <w:t xml:space="preserve">, </w:t>
            </w:r>
            <w:r w:rsidRPr="001B4841">
              <w:rPr>
                <w:rFonts w:eastAsia="Arial Unicode MS"/>
                <w:i/>
                <w:noProof w:val="0"/>
                <w:color w:val="800080"/>
                <w:sz w:val="20"/>
              </w:rPr>
              <w:t>Matin brun</w:t>
            </w:r>
          </w:p>
          <w:p w14:paraId="6F652240" w14:textId="77777777" w:rsidR="00F64724" w:rsidRPr="00384AAD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>*</w:t>
            </w:r>
          </w:p>
        </w:tc>
        <w:tc>
          <w:tcPr>
            <w:tcW w:w="852" w:type="dxa"/>
          </w:tcPr>
          <w:p w14:paraId="15DFD86E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</w:tc>
        <w:tc>
          <w:tcPr>
            <w:tcW w:w="3119" w:type="dxa"/>
          </w:tcPr>
          <w:p w14:paraId="477EAC15" w14:textId="77777777" w:rsidR="00F64724" w:rsidRPr="001B4841" w:rsidRDefault="00F64724" w:rsidP="007279E3">
            <w:pPr>
              <w:rPr>
                <w:rFonts w:eastAsia="Arial Unicode MS"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noProof w:val="0"/>
                <w:color w:val="FF0000"/>
                <w:sz w:val="20"/>
              </w:rPr>
              <w:t>Lien avec la séquence précédente</w:t>
            </w:r>
          </w:p>
          <w:p w14:paraId="619C7D57" w14:textId="77777777" w:rsidR="00F64724" w:rsidRPr="001B4841" w:rsidRDefault="00F64724" w:rsidP="007279E3">
            <w:pPr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noProof w:val="0"/>
                <w:sz w:val="20"/>
              </w:rPr>
              <w:t xml:space="preserve">- Rousseau </w:t>
            </w:r>
            <w:r w:rsidRPr="001B4841">
              <w:rPr>
                <w:rFonts w:eastAsia="Arial Unicode MS"/>
                <w:i/>
                <w:noProof w:val="0"/>
                <w:sz w:val="20"/>
              </w:rPr>
              <w:t>L’Emile</w:t>
            </w:r>
            <w:r w:rsidRPr="001B4841">
              <w:rPr>
                <w:rFonts w:eastAsia="Arial Unicode MS"/>
                <w:noProof w:val="0"/>
                <w:sz w:val="20"/>
              </w:rPr>
              <w:t>, 2 : La Fontaine est-il immoral ?</w:t>
            </w:r>
          </w:p>
          <w:p w14:paraId="4B815908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</w:p>
          <w:p w14:paraId="3C416D5C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- Rousseau </w:t>
            </w:r>
            <w:r w:rsidRPr="001B4841">
              <w:rPr>
                <w:i/>
                <w:noProof w:val="0"/>
                <w:sz w:val="20"/>
              </w:rPr>
              <w:t>Discours</w:t>
            </w:r>
            <w:r w:rsidRPr="001B4841">
              <w:rPr>
                <w:noProof w:val="0"/>
                <w:sz w:val="20"/>
              </w:rPr>
              <w:t xml:space="preserve"> p. 241</w:t>
            </w:r>
          </w:p>
          <w:p w14:paraId="350D3A04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- Beaumarchais </w:t>
            </w:r>
            <w:r w:rsidRPr="001B4841">
              <w:rPr>
                <w:i/>
                <w:noProof w:val="0"/>
                <w:sz w:val="20"/>
              </w:rPr>
              <w:t>Le Mariage de Figaro</w:t>
            </w:r>
            <w:r w:rsidRPr="001B4841">
              <w:rPr>
                <w:noProof w:val="0"/>
                <w:sz w:val="20"/>
              </w:rPr>
              <w:t xml:space="preserve"> V, 3</w:t>
            </w:r>
            <w:r w:rsidRPr="001B4841">
              <w:rPr>
                <w:noProof w:val="0"/>
                <w:color w:val="EB2599"/>
                <w:sz w:val="20"/>
              </w:rPr>
              <w:t xml:space="preserve"> </w:t>
            </w:r>
            <w:r w:rsidRPr="001B4841">
              <w:rPr>
                <w:noProof w:val="0"/>
                <w:sz w:val="20"/>
              </w:rPr>
              <w:t>en entier</w:t>
            </w:r>
          </w:p>
          <w:p w14:paraId="57776BE4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sz w:val="20"/>
              </w:rPr>
              <w:t>*</w:t>
            </w:r>
          </w:p>
          <w:p w14:paraId="1B72EBC3" w14:textId="77777777" w:rsidR="00F64724" w:rsidRPr="004F0672" w:rsidRDefault="00F64724" w:rsidP="007279E3">
            <w:pPr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 xml:space="preserve">Bac Blanc </w:t>
            </w:r>
          </w:p>
          <w:p w14:paraId="22CB5AD4" w14:textId="77777777" w:rsidR="00F64724" w:rsidRPr="004F0672" w:rsidRDefault="00F64724" w:rsidP="007279E3">
            <w:pPr>
              <w:jc w:val="both"/>
              <w:rPr>
                <w:b/>
                <w:bCs/>
                <w:noProof w:val="0"/>
                <w:sz w:val="20"/>
              </w:rPr>
            </w:pPr>
            <w:r w:rsidRPr="004F0672">
              <w:rPr>
                <w:b/>
                <w:bCs/>
                <w:noProof w:val="0"/>
                <w:sz w:val="20"/>
              </w:rPr>
              <w:t>Un corpus sur (à venir) :</w:t>
            </w:r>
          </w:p>
          <w:p w14:paraId="6E683953" w14:textId="77777777" w:rsidR="00F64724" w:rsidRPr="001B4841" w:rsidRDefault="00F64724" w:rsidP="007279E3">
            <w:pPr>
              <w:jc w:val="both"/>
              <w:rPr>
                <w:rFonts w:eastAsia="Arial Unicode MS"/>
                <w:b/>
                <w:noProof w:val="0"/>
                <w:sz w:val="20"/>
              </w:rPr>
            </w:pPr>
          </w:p>
        </w:tc>
        <w:tc>
          <w:tcPr>
            <w:tcW w:w="851" w:type="dxa"/>
          </w:tcPr>
          <w:p w14:paraId="2F6C1BD7" w14:textId="77777777" w:rsidR="00F64724" w:rsidRPr="001B4841" w:rsidRDefault="00F64724" w:rsidP="007279E3">
            <w:pPr>
              <w:jc w:val="center"/>
              <w:rPr>
                <w:rFonts w:eastAsia="Arial Unicode MS"/>
                <w:b/>
                <w:noProof w:val="0"/>
                <w:color w:val="FF0000"/>
                <w:sz w:val="20"/>
              </w:rPr>
            </w:pPr>
          </w:p>
        </w:tc>
        <w:tc>
          <w:tcPr>
            <w:tcW w:w="3119" w:type="dxa"/>
          </w:tcPr>
          <w:p w14:paraId="6174D627" w14:textId="77777777" w:rsidR="00F64724" w:rsidRPr="001B4841" w:rsidRDefault="00F64724" w:rsidP="007279E3">
            <w:pPr>
              <w:pStyle w:val="Paragraphedeliste"/>
              <w:numPr>
                <w:ilvl w:val="0"/>
                <w:numId w:val="1"/>
              </w:num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Lectures d’images</w:t>
            </w:r>
          </w:p>
          <w:p w14:paraId="5A488835" w14:textId="77777777" w:rsidR="00F64724" w:rsidRPr="001B4841" w:rsidRDefault="00F64724" w:rsidP="007279E3">
            <w:pPr>
              <w:jc w:val="both"/>
              <w:rPr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Fixe : 3 lectures d’images </w:t>
            </w:r>
            <w:r w:rsidRPr="001B4841">
              <w:rPr>
                <w:noProof w:val="0"/>
                <w:sz w:val="20"/>
              </w:rPr>
              <w:t>illustrant le mouvement des Lumières</w:t>
            </w:r>
          </w:p>
          <w:p w14:paraId="2B9E44A1" w14:textId="77777777" w:rsidR="00F64724" w:rsidRPr="001B4841" w:rsidRDefault="00F64724" w:rsidP="007279E3">
            <w:pPr>
              <w:rPr>
                <w:i/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Les Philosophes des Lumières au café Procope à Paris</w:t>
            </w:r>
          </w:p>
          <w:p w14:paraId="71BB9320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Paris, musée </w:t>
            </w:r>
            <w:proofErr w:type="spellStart"/>
            <w:r w:rsidRPr="001B4841">
              <w:rPr>
                <w:noProof w:val="0"/>
                <w:sz w:val="20"/>
              </w:rPr>
              <w:t>Carnavalet</w:t>
            </w:r>
            <w:proofErr w:type="spellEnd"/>
          </w:p>
          <w:p w14:paraId="44082D22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La famille Calas implorant Voltaire</w:t>
            </w:r>
            <w:r w:rsidRPr="001B4841">
              <w:rPr>
                <w:noProof w:val="0"/>
                <w:sz w:val="20"/>
              </w:rPr>
              <w:t xml:space="preserve">, </w:t>
            </w:r>
            <w:proofErr w:type="spellStart"/>
            <w:r w:rsidRPr="001B4841">
              <w:rPr>
                <w:noProof w:val="0"/>
                <w:sz w:val="20"/>
              </w:rPr>
              <w:t>p.521</w:t>
            </w:r>
            <w:proofErr w:type="spellEnd"/>
          </w:p>
          <w:p w14:paraId="08B84A98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  <w:r w:rsidRPr="001B4841">
              <w:rPr>
                <w:i/>
                <w:noProof w:val="0"/>
                <w:sz w:val="20"/>
              </w:rPr>
              <w:t>- A l’égide de Minerve</w:t>
            </w:r>
          </w:p>
          <w:p w14:paraId="21126982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 xml:space="preserve">Léonard de France, 1735-1805 </w:t>
            </w:r>
          </w:p>
          <w:p w14:paraId="5A667438" w14:textId="77777777" w:rsidR="00F64724" w:rsidRPr="001B4841" w:rsidRDefault="00F64724" w:rsidP="007279E3">
            <w:pPr>
              <w:rPr>
                <w:i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Mobile : </w:t>
            </w:r>
            <w:r w:rsidRPr="001B4841">
              <w:rPr>
                <w:noProof w:val="0"/>
                <w:sz w:val="20"/>
              </w:rPr>
              <w:t xml:space="preserve">Extraits du film de </w:t>
            </w:r>
            <w:proofErr w:type="spellStart"/>
            <w:r w:rsidRPr="001B4841">
              <w:rPr>
                <w:noProof w:val="0"/>
                <w:sz w:val="20"/>
              </w:rPr>
              <w:t>Molinaro</w:t>
            </w:r>
            <w:proofErr w:type="spellEnd"/>
            <w:r w:rsidRPr="001B4841">
              <w:rPr>
                <w:noProof w:val="0"/>
                <w:sz w:val="20"/>
              </w:rPr>
              <w:t xml:space="preserve">, </w:t>
            </w:r>
            <w:r w:rsidRPr="001B4841">
              <w:rPr>
                <w:i/>
                <w:noProof w:val="0"/>
                <w:sz w:val="20"/>
              </w:rPr>
              <w:t>Beaumarchais l’Insolent</w:t>
            </w:r>
            <w:r w:rsidRPr="001B4841">
              <w:rPr>
                <w:noProof w:val="0"/>
                <w:sz w:val="20"/>
              </w:rPr>
              <w:t xml:space="preserve"> et de l’opéra de Mozart, </w:t>
            </w:r>
            <w:r w:rsidRPr="001B4841">
              <w:rPr>
                <w:i/>
                <w:noProof w:val="0"/>
                <w:sz w:val="20"/>
              </w:rPr>
              <w:t>Les Noces de Figaro</w:t>
            </w:r>
          </w:p>
          <w:p w14:paraId="278579F0" w14:textId="77777777" w:rsidR="00F64724" w:rsidRPr="001B4841" w:rsidRDefault="00F64724" w:rsidP="007279E3">
            <w:pPr>
              <w:numPr>
                <w:ilvl w:val="0"/>
                <w:numId w:val="1"/>
              </w:numPr>
              <w:jc w:val="both"/>
              <w:rPr>
                <w:b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>Subversion par la musique</w:t>
            </w:r>
          </w:p>
          <w:p w14:paraId="46A3ADC0" w14:textId="77777777" w:rsidR="00F64724" w:rsidRPr="001B4841" w:rsidRDefault="00F64724" w:rsidP="007279E3">
            <w:pPr>
              <w:jc w:val="both"/>
              <w:rPr>
                <w:noProof w:val="0"/>
                <w:sz w:val="20"/>
              </w:rPr>
            </w:pPr>
            <w:r w:rsidRPr="001B4841">
              <w:rPr>
                <w:noProof w:val="0"/>
                <w:sz w:val="20"/>
              </w:rPr>
              <w:t>Riccardo-</w:t>
            </w:r>
            <w:proofErr w:type="spellStart"/>
            <w:r w:rsidRPr="001B4841">
              <w:rPr>
                <w:noProof w:val="0"/>
                <w:sz w:val="20"/>
              </w:rPr>
              <w:t>Muti</w:t>
            </w:r>
            <w:proofErr w:type="spellEnd"/>
            <w:r w:rsidRPr="001B4841">
              <w:rPr>
                <w:noProof w:val="0"/>
                <w:sz w:val="20"/>
              </w:rPr>
              <w:t xml:space="preserve"> à l’opéra de Rome </w:t>
            </w:r>
            <w:hyperlink r:id="rId6" w:history="1">
              <w:r w:rsidRPr="001B4841">
                <w:rPr>
                  <w:rStyle w:val="Lienhypertexte"/>
                  <w:noProof w:val="0"/>
                  <w:sz w:val="20"/>
                </w:rPr>
                <w:t>http://</w:t>
              </w:r>
              <w:proofErr w:type="spellStart"/>
              <w:r w:rsidRPr="001B4841">
                <w:rPr>
                  <w:rStyle w:val="Lienhypertexte"/>
                  <w:noProof w:val="0"/>
                  <w:sz w:val="20"/>
                </w:rPr>
                <w:t>www.youtube.com</w:t>
              </w:r>
              <w:proofErr w:type="spellEnd"/>
              <w:r w:rsidRPr="001B4841">
                <w:rPr>
                  <w:rStyle w:val="Lienhypertexte"/>
                  <w:noProof w:val="0"/>
                  <w:sz w:val="20"/>
                </w:rPr>
                <w:t>/</w:t>
              </w:r>
              <w:proofErr w:type="spellStart"/>
              <w:r w:rsidRPr="001B4841">
                <w:rPr>
                  <w:rStyle w:val="Lienhypertexte"/>
                  <w:noProof w:val="0"/>
                  <w:sz w:val="20"/>
                </w:rPr>
                <w:t>embed</w:t>
              </w:r>
              <w:proofErr w:type="spellEnd"/>
              <w:r w:rsidRPr="001B4841">
                <w:rPr>
                  <w:rStyle w:val="Lienhypertexte"/>
                  <w:noProof w:val="0"/>
                  <w:sz w:val="20"/>
                </w:rPr>
                <w:t>/</w:t>
              </w:r>
              <w:proofErr w:type="spellStart"/>
              <w:r w:rsidRPr="001B4841">
                <w:rPr>
                  <w:rStyle w:val="Lienhypertexte"/>
                  <w:noProof w:val="0"/>
                  <w:sz w:val="20"/>
                </w:rPr>
                <w:t>G_gmtO6JnRs</w:t>
              </w:r>
              <w:proofErr w:type="spellEnd"/>
            </w:hyperlink>
          </w:p>
          <w:p w14:paraId="104D761F" w14:textId="77777777" w:rsidR="00F64724" w:rsidRPr="001B4841" w:rsidRDefault="00F64724" w:rsidP="007279E3">
            <w:pPr>
              <w:jc w:val="both"/>
              <w:rPr>
                <w:b/>
                <w:bCs/>
                <w:noProof w:val="0"/>
                <w:sz w:val="20"/>
              </w:rPr>
            </w:pPr>
            <w:r w:rsidRPr="001B4841">
              <w:rPr>
                <w:b/>
                <w:bCs/>
                <w:noProof w:val="0"/>
                <w:sz w:val="20"/>
              </w:rPr>
              <w:t>version sous-titrée :</w:t>
            </w:r>
          </w:p>
          <w:p w14:paraId="06B92ECD" w14:textId="77777777" w:rsidR="00F64724" w:rsidRPr="001B4841" w:rsidRDefault="00F64724" w:rsidP="007279E3">
            <w:pPr>
              <w:jc w:val="both"/>
              <w:rPr>
                <w:b/>
                <w:bCs/>
                <w:noProof w:val="0"/>
                <w:sz w:val="16"/>
                <w:szCs w:val="16"/>
              </w:rPr>
            </w:pPr>
            <w:hyperlink r:id="rId7" w:history="1">
              <w:r w:rsidRPr="001B4841">
                <w:rPr>
                  <w:rStyle w:val="Lienhypertexte"/>
                  <w:b/>
                  <w:bCs/>
                  <w:noProof w:val="0"/>
                  <w:sz w:val="16"/>
                  <w:szCs w:val="16"/>
                </w:rPr>
                <w:t>http://www.wat.tv/video/riccardo-muti-va-pensiero-3vxat_2eyrb_.html</w:t>
              </w:r>
            </w:hyperlink>
          </w:p>
          <w:p w14:paraId="0945100B" w14:textId="77777777" w:rsidR="00F64724" w:rsidRPr="001B4841" w:rsidRDefault="00F64724" w:rsidP="007279E3">
            <w:pPr>
              <w:rPr>
                <w:noProof w:val="0"/>
                <w:sz w:val="20"/>
              </w:rPr>
            </w:pPr>
          </w:p>
          <w:p w14:paraId="398537DC" w14:textId="77777777" w:rsidR="00F64724" w:rsidRPr="001B4841" w:rsidRDefault="00F64724" w:rsidP="007279E3">
            <w:pPr>
              <w:numPr>
                <w:ilvl w:val="0"/>
                <w:numId w:val="1"/>
              </w:numPr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Participation au concours </w:t>
            </w:r>
          </w:p>
          <w:p w14:paraId="46BCBFCC" w14:textId="77777777" w:rsidR="00F64724" w:rsidRPr="001B4841" w:rsidRDefault="00F64724" w:rsidP="007279E3">
            <w:pPr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b/>
                <w:noProof w:val="0"/>
                <w:sz w:val="20"/>
              </w:rPr>
              <w:t xml:space="preserve">d’éloquence du Lions club et à la semaine de la presse : </w:t>
            </w:r>
            <w:r w:rsidRPr="001B4841">
              <w:rPr>
                <w:noProof w:val="0"/>
                <w:sz w:val="20"/>
              </w:rPr>
              <w:t xml:space="preserve">intervention d’un avocat (M. </w:t>
            </w:r>
            <w:proofErr w:type="spellStart"/>
            <w:r w:rsidRPr="001B4841">
              <w:rPr>
                <w:noProof w:val="0"/>
                <w:sz w:val="20"/>
              </w:rPr>
              <w:t>Mutter</w:t>
            </w:r>
            <w:proofErr w:type="spellEnd"/>
            <w:r w:rsidRPr="001B4841">
              <w:rPr>
                <w:noProof w:val="0"/>
                <w:sz w:val="20"/>
              </w:rPr>
              <w:t>) et d’un journaliste</w:t>
            </w:r>
          </w:p>
          <w:p w14:paraId="5216DCE2" w14:textId="77777777" w:rsidR="00F64724" w:rsidRPr="001B4841" w:rsidRDefault="00F64724" w:rsidP="007279E3">
            <w:pPr>
              <w:rPr>
                <w:rFonts w:eastAsia="Arial Unicode MS"/>
                <w:b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FF0000"/>
                <w:sz w:val="20"/>
              </w:rPr>
              <w:t>Contrôles et bilans de séquences,</w:t>
            </w:r>
          </w:p>
          <w:p w14:paraId="5224B9E5" w14:textId="77777777" w:rsidR="00F64724" w:rsidRPr="001B4841" w:rsidRDefault="00F64724" w:rsidP="007279E3">
            <w:pPr>
              <w:rPr>
                <w:rFonts w:eastAsia="Arial Unicode MS"/>
                <w:b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FF0000"/>
                <w:sz w:val="20"/>
              </w:rPr>
              <w:t>Question transversale</w:t>
            </w:r>
          </w:p>
          <w:p w14:paraId="65FC6054" w14:textId="77777777" w:rsidR="00F64724" w:rsidRPr="001B4841" w:rsidRDefault="00F64724" w:rsidP="007279E3">
            <w:pPr>
              <w:rPr>
                <w:rFonts w:eastAsia="Arial Unicode MS"/>
                <w:noProof w:val="0"/>
                <w:color w:val="FF000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FF0000"/>
                <w:sz w:val="20"/>
              </w:rPr>
              <w:t xml:space="preserve">Oraux blancs </w:t>
            </w:r>
            <w:r w:rsidRPr="001B4841">
              <w:rPr>
                <w:rFonts w:eastAsia="Arial Unicode MS"/>
                <w:noProof w:val="0"/>
                <w:color w:val="FF0000"/>
                <w:sz w:val="20"/>
              </w:rPr>
              <w:t xml:space="preserve">après les vacances de Toussaint </w:t>
            </w:r>
          </w:p>
          <w:p w14:paraId="1E086410" w14:textId="77777777" w:rsidR="00F64724" w:rsidRPr="00BC3B79" w:rsidRDefault="00F64724" w:rsidP="007279E3">
            <w:pPr>
              <w:rPr>
                <w:rFonts w:eastAsia="Arial Unicode MS"/>
                <w:noProof w:val="0"/>
                <w:sz w:val="20"/>
              </w:rPr>
            </w:pPr>
            <w:r w:rsidRPr="001B4841">
              <w:rPr>
                <w:rFonts w:eastAsia="Arial Unicode MS"/>
                <w:b/>
                <w:noProof w:val="0"/>
                <w:color w:val="FF0000"/>
                <w:sz w:val="20"/>
              </w:rPr>
              <w:t>Bac blanc commun : cf. sujet plus loin</w:t>
            </w:r>
          </w:p>
        </w:tc>
        <w:tc>
          <w:tcPr>
            <w:tcW w:w="852" w:type="dxa"/>
          </w:tcPr>
          <w:p w14:paraId="42F382B8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12EA9C92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4D854AB4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0D8FC80A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5FF9E9A5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118539C2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3F0580A6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51252A7C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19DBAA25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1B1B11C7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7885CBF1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3FEDD5C9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222F55F7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0D01A552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1330044C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3421925B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06F87020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03F21E8C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7A8A86B2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2F5E5074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50413A4C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71664C60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7C8CE5C0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4456DFB9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53D1A87A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2D393C38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07C7F967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1DB79BB8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27DD9745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  <w:p w14:paraId="7B00F918" w14:textId="77777777" w:rsidR="00F64724" w:rsidRPr="001B4841" w:rsidRDefault="00F64724" w:rsidP="007279E3">
            <w:pPr>
              <w:jc w:val="center"/>
              <w:rPr>
                <w:rFonts w:eastAsia="Arial Unicode MS"/>
                <w:noProof w:val="0"/>
                <w:sz w:val="20"/>
              </w:rPr>
            </w:pPr>
          </w:p>
        </w:tc>
      </w:tr>
    </w:tbl>
    <w:p w14:paraId="11032233" w14:textId="77777777" w:rsidR="00F64724" w:rsidRDefault="00F64724">
      <w:bookmarkStart w:id="0" w:name="_GoBack"/>
      <w:bookmarkEnd w:id="0"/>
    </w:p>
    <w:sectPr w:rsidR="00F64724" w:rsidSect="007F3379">
      <w:pgSz w:w="16820" w:h="11900" w:orient="landscape"/>
      <w:pgMar w:top="567" w:right="567" w:bottom="567" w:left="567" w:header="709" w:footer="709" w:gutter="0"/>
      <w:cols w:space="708"/>
      <w:printerSettings r:id="rId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Arial Unicode MS"/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 Unicode MS">
    <w:altName w:val="Arial Unicode MS"/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altName w:val="Helvetica"/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8EC"/>
    <w:multiLevelType w:val="hybridMultilevel"/>
    <w:tmpl w:val="358A413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b/>
        <w:i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24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3379"/>
    <w:rsid w:val="0020556A"/>
    <w:rsid w:val="003F0469"/>
    <w:rsid w:val="007F3379"/>
    <w:rsid w:val="00F45014"/>
    <w:rsid w:val="00F64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63C43E5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79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F3379"/>
    <w:pPr>
      <w:ind w:left="720"/>
      <w:contextualSpacing/>
    </w:pPr>
  </w:style>
  <w:style w:type="character" w:styleId="Lienhypertexte">
    <w:name w:val="Hyperlink"/>
    <w:uiPriority w:val="99"/>
    <w:unhideWhenUsed/>
    <w:rsid w:val="007F3379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3379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qFormat/>
    <w:rsid w:val="007F3379"/>
    <w:pPr>
      <w:ind w:left="720"/>
      <w:contextualSpacing/>
    </w:pPr>
  </w:style>
  <w:style w:type="character" w:styleId="Lienhypertexte">
    <w:name w:val="Hyperlink"/>
    <w:uiPriority w:val="99"/>
    <w:unhideWhenUsed/>
    <w:rsid w:val="007F3379"/>
    <w:rPr>
      <w:rFonts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youtube.com/embed/G_gmtO6JnRs" TargetMode="External"/><Relationship Id="rId7" Type="http://schemas.openxmlformats.org/officeDocument/2006/relationships/hyperlink" Target="http://www.wat.tv/video/riccardo-muti-va-pensiero-3vxat_2eyrb_.html" TargetMode="External"/><Relationship Id="rId8" Type="http://schemas.openxmlformats.org/officeDocument/2006/relationships/printerSettings" Target="printerSettings/printerSettings1.bin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326</Words>
  <Characters>1797</Characters>
  <Application>Microsoft Macintosh Word</Application>
  <DocSecurity>0</DocSecurity>
  <Lines>14</Lines>
  <Paragraphs>4</Paragraphs>
  <ScaleCrop>false</ScaleCrop>
  <Company/>
  <LinksUpToDate>false</LinksUpToDate>
  <CharactersWithSpaces>2119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4</cp:revision>
  <dcterms:created xsi:type="dcterms:W3CDTF">2013-12-14T16:13:00Z</dcterms:created>
  <dcterms:modified xsi:type="dcterms:W3CDTF">2013-12-14T16:15:00Z</dcterms:modified>
</cp:coreProperties>
</file>