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5EF20" w14:textId="77777777" w:rsidR="005746E6" w:rsidRDefault="00FA6F7A" w:rsidP="005746E6">
      <w:pPr>
        <w:jc w:val="center"/>
        <w:rPr>
          <w:rFonts w:ascii="Arial" w:hAnsi="Arial" w:cs="Arial"/>
          <w:b/>
          <w:sz w:val="32"/>
          <w:szCs w:val="32"/>
          <w:lang w:eastAsia="ja-JP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E35831B" wp14:editId="05F35996">
            <wp:extent cx="5747385" cy="7706995"/>
            <wp:effectExtent l="0" t="0" r="0" b="0"/>
            <wp:docPr id="2" name="Image 2" descr="Sans titre:Users:Ghislaine:Desktop: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Ghislaine:Desktop:IMG_08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1680" w14:textId="77777777" w:rsidR="005746E6" w:rsidRDefault="005746E6" w:rsidP="005746E6">
      <w:pPr>
        <w:jc w:val="center"/>
        <w:rPr>
          <w:rFonts w:ascii="Arial" w:hAnsi="Arial" w:cs="Arial"/>
          <w:b/>
          <w:sz w:val="32"/>
          <w:szCs w:val="32"/>
          <w:lang w:eastAsia="ja-JP"/>
        </w:rPr>
      </w:pPr>
    </w:p>
    <w:p w14:paraId="550C2A48" w14:textId="5D437D55" w:rsidR="009D3F60" w:rsidRDefault="009D3F60" w:rsidP="005746E6">
      <w:pPr>
        <w:jc w:val="center"/>
        <w:rPr>
          <w:rFonts w:ascii="Arial" w:hAnsi="Arial" w:cs="Arial"/>
          <w:sz w:val="32"/>
          <w:szCs w:val="32"/>
          <w:lang w:eastAsia="ja-JP"/>
        </w:rPr>
      </w:pPr>
      <w:proofErr w:type="spellStart"/>
      <w:r w:rsidRPr="005746E6">
        <w:rPr>
          <w:rFonts w:ascii="Arial" w:hAnsi="Arial" w:cs="Arial"/>
          <w:b/>
          <w:i/>
          <w:sz w:val="32"/>
          <w:szCs w:val="32"/>
          <w:lang w:eastAsia="ja-JP"/>
        </w:rPr>
        <w:t>Picnic</w:t>
      </w:r>
      <w:proofErr w:type="spellEnd"/>
      <w:r w:rsidRPr="005746E6">
        <w:rPr>
          <w:rFonts w:ascii="Arial" w:hAnsi="Arial" w:cs="Arial"/>
          <w:b/>
          <w:i/>
          <w:sz w:val="32"/>
          <w:szCs w:val="32"/>
          <w:lang w:eastAsia="ja-JP"/>
        </w:rPr>
        <w:t xml:space="preserve"> à Mougins</w:t>
      </w:r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 avec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Nusch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, Paul Eluard, Roland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Penrose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, Man Ray et Ady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Fidelin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>, par Lee Miller, 1937</w:t>
      </w:r>
    </w:p>
    <w:p w14:paraId="4EBEEDCA" w14:textId="77777777" w:rsidR="00FA6F7A" w:rsidRDefault="00FA6F7A" w:rsidP="00FA6F7A">
      <w:pPr>
        <w:rPr>
          <w:rFonts w:ascii="Arial" w:hAnsi="Arial" w:cs="Arial"/>
          <w:sz w:val="32"/>
          <w:szCs w:val="32"/>
          <w:lang w:eastAsia="ja-JP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3C07A80" wp14:editId="6A286461">
            <wp:extent cx="5761990" cy="3657600"/>
            <wp:effectExtent l="0" t="0" r="3810" b="0"/>
            <wp:docPr id="3" name="Image 3" descr="Sans titre:Users:Ghislaine:Desktop:Picn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Ghislaine:Desktop:Picnic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42DD" w14:textId="77777777" w:rsidR="00FA6F7A" w:rsidRDefault="00FA6F7A"/>
    <w:p w14:paraId="7DD2E203" w14:textId="77777777" w:rsidR="00FA6F7A" w:rsidRDefault="00FA6F7A">
      <w:r>
        <w:rPr>
          <w:noProof/>
        </w:rPr>
        <w:drawing>
          <wp:inline distT="0" distB="0" distL="0" distR="0" wp14:anchorId="2A9FBBF3" wp14:editId="1367E034">
            <wp:extent cx="5761990" cy="4150995"/>
            <wp:effectExtent l="0" t="0" r="3810" b="0"/>
            <wp:docPr id="5" name="Image 5" descr="Sans titre:Users:Ghislaine:Desktop:lee_m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Ghislaine:Desktop:lee_mill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CA34" w14:textId="77777777" w:rsidR="005D5007" w:rsidRDefault="005D5007"/>
    <w:p w14:paraId="285820A8" w14:textId="77777777" w:rsidR="005D5007" w:rsidRDefault="005D5007"/>
    <w:p w14:paraId="57E998EF" w14:textId="77777777" w:rsidR="005D5007" w:rsidRDefault="005D5007"/>
    <w:p w14:paraId="379CE2BD" w14:textId="77777777" w:rsidR="005D5007" w:rsidRDefault="005D5007"/>
    <w:p w14:paraId="18B3454E" w14:textId="77777777" w:rsidR="005D5007" w:rsidRDefault="005D5007"/>
    <w:p w14:paraId="32F5BB43" w14:textId="77777777" w:rsidR="005D5007" w:rsidRPr="000C7EC3" w:rsidRDefault="005D5007" w:rsidP="005D5007">
      <w:pPr>
        <w:jc w:val="both"/>
        <w:rPr>
          <w:rFonts w:asciiTheme="majorHAnsi" w:hAnsiTheme="majorHAnsi" w:cs="Arial"/>
          <w:b/>
          <w:bCs/>
          <w:szCs w:val="24"/>
          <w:lang w:eastAsia="ja-JP"/>
        </w:rPr>
      </w:pPr>
      <w:r>
        <w:rPr>
          <w:rFonts w:asciiTheme="majorHAnsi" w:hAnsiTheme="majorHAnsi" w:cs="Arial"/>
          <w:b/>
          <w:bCs/>
          <w:szCs w:val="24"/>
          <w:lang w:eastAsia="ja-JP"/>
        </w:rPr>
        <w:t>« </w:t>
      </w:r>
      <w:r w:rsidRPr="000C7EC3">
        <w:rPr>
          <w:rFonts w:asciiTheme="majorHAnsi" w:hAnsiTheme="majorHAnsi" w:cs="Arial"/>
          <w:b/>
          <w:bCs/>
          <w:szCs w:val="24"/>
          <w:lang w:eastAsia="ja-JP"/>
        </w:rPr>
        <w:t>Pic-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nic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 à Mougins</w:t>
      </w:r>
      <w:r>
        <w:rPr>
          <w:rFonts w:asciiTheme="majorHAnsi" w:hAnsiTheme="majorHAnsi" w:cs="Arial"/>
          <w:b/>
          <w:bCs/>
          <w:szCs w:val="24"/>
          <w:lang w:eastAsia="ja-JP"/>
        </w:rPr>
        <w:t> »</w:t>
      </w:r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 (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Nusch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 Eluard, Paul Eluard, Sir Roland 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Penrose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 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Algernon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, Man Ray (Emmanuel 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Radnitzky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), Ady </w:t>
      </w:r>
      <w:proofErr w:type="spellStart"/>
      <w:r w:rsidRPr="000C7EC3">
        <w:rPr>
          <w:rFonts w:asciiTheme="majorHAnsi" w:hAnsiTheme="majorHAnsi" w:cs="Arial"/>
          <w:b/>
          <w:bCs/>
          <w:szCs w:val="24"/>
          <w:lang w:eastAsia="ja-JP"/>
        </w:rPr>
        <w:t>Fidelin</w:t>
      </w:r>
      <w:proofErr w:type="spellEnd"/>
      <w:r w:rsidRPr="000C7EC3">
        <w:rPr>
          <w:rFonts w:asciiTheme="majorHAnsi" w:hAnsiTheme="majorHAnsi" w:cs="Arial"/>
          <w:b/>
          <w:bCs/>
          <w:szCs w:val="24"/>
          <w:lang w:eastAsia="ja-JP"/>
        </w:rPr>
        <w:t xml:space="preserve">) par </w:t>
      </w:r>
      <w:hyperlink r:id="rId10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Lee Miller</w:t>
        </w:r>
      </w:hyperlink>
      <w:r w:rsidRPr="000C7EC3">
        <w:rPr>
          <w:rFonts w:asciiTheme="majorHAnsi" w:hAnsiTheme="majorHAnsi" w:cs="Arial"/>
          <w:szCs w:val="24"/>
          <w:lang w:eastAsia="ja-JP"/>
        </w:rPr>
        <w:t xml:space="preserve"> (1907-1977)</w:t>
      </w:r>
    </w:p>
    <w:p w14:paraId="181DC82B" w14:textId="77777777" w:rsidR="005D5007" w:rsidRPr="000C7EC3" w:rsidRDefault="005D5007" w:rsidP="005D5007">
      <w:pPr>
        <w:jc w:val="both"/>
        <w:rPr>
          <w:rFonts w:asciiTheme="majorHAnsi" w:hAnsiTheme="majorHAnsi"/>
          <w:szCs w:val="24"/>
        </w:rPr>
      </w:pPr>
    </w:p>
    <w:p w14:paraId="4994D065" w14:textId="77777777" w:rsidR="005D5007" w:rsidRPr="00921F90" w:rsidRDefault="005D5007" w:rsidP="005D5007">
      <w:pPr>
        <w:jc w:val="both"/>
        <w:rPr>
          <w:rFonts w:asciiTheme="majorHAnsi" w:hAnsiTheme="majorHAnsi" w:cs="Arial"/>
          <w:b/>
          <w:szCs w:val="24"/>
          <w:lang w:eastAsia="ja-JP"/>
        </w:rPr>
      </w:pPr>
      <w:r w:rsidRPr="00921F90">
        <w:rPr>
          <w:rFonts w:asciiTheme="majorHAnsi" w:hAnsiTheme="majorHAnsi" w:cs="Arial"/>
          <w:b/>
          <w:szCs w:val="24"/>
          <w:lang w:eastAsia="ja-JP"/>
        </w:rPr>
        <w:t xml:space="preserve">Notice biographique </w:t>
      </w:r>
      <w:r>
        <w:rPr>
          <w:rFonts w:asciiTheme="majorHAnsi" w:hAnsiTheme="majorHAnsi" w:cs="Arial"/>
          <w:b/>
          <w:szCs w:val="24"/>
          <w:lang w:eastAsia="ja-JP"/>
        </w:rPr>
        <w:t xml:space="preserve">de </w:t>
      </w:r>
      <w:hyperlink r:id="rId11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Lee Miller</w:t>
        </w:r>
      </w:hyperlink>
      <w:r>
        <w:rPr>
          <w:rFonts w:asciiTheme="majorHAnsi" w:hAnsiTheme="majorHAnsi" w:cs="Arial"/>
          <w:szCs w:val="24"/>
          <w:lang w:eastAsia="ja-JP"/>
        </w:rPr>
        <w:t xml:space="preserve"> </w:t>
      </w:r>
      <w:r w:rsidRPr="00921F90">
        <w:rPr>
          <w:rFonts w:asciiTheme="majorHAnsi" w:hAnsiTheme="majorHAnsi" w:cs="Arial"/>
          <w:b/>
          <w:szCs w:val="24"/>
          <w:lang w:eastAsia="ja-JP"/>
        </w:rPr>
        <w:t xml:space="preserve">sur </w:t>
      </w:r>
      <w:proofErr w:type="spellStart"/>
      <w:r w:rsidRPr="00921F90">
        <w:rPr>
          <w:rFonts w:asciiTheme="majorHAnsi" w:hAnsiTheme="majorHAnsi" w:cs="Arial"/>
          <w:b/>
          <w:szCs w:val="24"/>
          <w:lang w:eastAsia="ja-JP"/>
        </w:rPr>
        <w:t>Wikipedia</w:t>
      </w:r>
      <w:proofErr w:type="spellEnd"/>
    </w:p>
    <w:p w14:paraId="6D0B8410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>En 1925, Lee Miller entreprend des études de théâtre et d'arts plastiques à l'</w:t>
      </w:r>
      <w:hyperlink r:id="rId12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École des beaux-arts de Paris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puis à New York à partir de 1927, où elle pose pour des </w:t>
      </w:r>
      <w:hyperlink r:id="rId13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photographes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dont son père et aussi, </w:t>
      </w:r>
      <w:hyperlink r:id="rId14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Edward Steichen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ou </w:t>
      </w:r>
      <w:hyperlink r:id="rId15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George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Hoyningen-Huene</w:t>
        </w:r>
        <w:proofErr w:type="spellEnd"/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. Elle travaille comme </w:t>
      </w:r>
      <w:hyperlink r:id="rId16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mannequin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pour le </w:t>
      </w:r>
      <w:hyperlink r:id="rId17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magazine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</w:t>
      </w:r>
      <w:hyperlink r:id="rId18" w:history="1">
        <w:r w:rsidRPr="00921F90">
          <w:rPr>
            <w:rStyle w:val="Lienhypertexte"/>
            <w:rFonts w:asciiTheme="majorHAnsi" w:hAnsiTheme="majorHAnsi" w:cs="Arial"/>
            <w:i/>
            <w:iCs/>
            <w:color w:val="auto"/>
            <w:szCs w:val="24"/>
            <w:u w:val="none"/>
            <w:lang w:eastAsia="ja-JP"/>
          </w:rPr>
          <w:t>Vogue</w:t>
        </w:r>
      </w:hyperlink>
      <w:r w:rsidRPr="00921F90">
        <w:rPr>
          <w:rFonts w:asciiTheme="majorHAnsi" w:hAnsiTheme="majorHAnsi" w:cs="Arial"/>
          <w:szCs w:val="24"/>
          <w:lang w:eastAsia="ja-JP"/>
        </w:rPr>
        <w:t>.</w:t>
      </w:r>
    </w:p>
    <w:p w14:paraId="6DD63DB0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 xml:space="preserve">En 1929, elle quitte l'Amérique pour </w:t>
      </w:r>
      <w:hyperlink r:id="rId19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Paris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fait la connaissance de </w:t>
      </w:r>
      <w:hyperlink r:id="rId20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Man Ray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avec qui elle vit et auprès de qui elle apprend le métier de photographe. En 1930, elle s'établit à son compte. Elle interprète le rôle de la statue dans le film de </w:t>
      </w:r>
      <w:hyperlink r:id="rId21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Jean Cocteau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</w:t>
      </w:r>
      <w:hyperlink r:id="rId22" w:history="1">
        <w:r w:rsidRPr="00921F90">
          <w:rPr>
            <w:rStyle w:val="Lienhypertexte"/>
            <w:rFonts w:asciiTheme="majorHAnsi" w:hAnsiTheme="majorHAnsi" w:cs="Arial"/>
            <w:i/>
            <w:iCs/>
            <w:color w:val="auto"/>
            <w:szCs w:val="24"/>
            <w:u w:val="none"/>
            <w:lang w:eastAsia="ja-JP"/>
          </w:rPr>
          <w:t>Le Sang d'un poète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. Lee Miller quitte Man Ray et revient à </w:t>
      </w:r>
      <w:hyperlink r:id="rId23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New York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en </w:t>
      </w:r>
      <w:hyperlink r:id="rId24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1932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où elle ouvre son propre studio. La galerie Julian Levy organise sa première exposition personnelle. Deux ans plus tard, elle épouse </w:t>
      </w:r>
      <w:hyperlink r:id="rId25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Aziz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Eloui</w:t>
        </w:r>
        <w:proofErr w:type="spellEnd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 Bey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un riche homme d'affaires </w:t>
      </w:r>
      <w:hyperlink r:id="rId26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égyptien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ils s'installent au </w:t>
      </w:r>
      <w:hyperlink r:id="rId27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Caire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. Elle photographie alors le désert et </w:t>
      </w:r>
      <w:proofErr w:type="gramStart"/>
      <w:r w:rsidRPr="00921F90">
        <w:rPr>
          <w:rFonts w:asciiTheme="majorHAnsi" w:hAnsiTheme="majorHAnsi" w:cs="Arial"/>
          <w:szCs w:val="24"/>
          <w:lang w:eastAsia="ja-JP"/>
        </w:rPr>
        <w:t>des sites archéologiques, et produit</w:t>
      </w:r>
      <w:proofErr w:type="gramEnd"/>
      <w:r w:rsidRPr="00921F90">
        <w:rPr>
          <w:rFonts w:asciiTheme="majorHAnsi" w:hAnsiTheme="majorHAnsi" w:cs="Arial"/>
          <w:szCs w:val="24"/>
          <w:lang w:eastAsia="ja-JP"/>
        </w:rPr>
        <w:t xml:space="preserve"> une photo connue </w:t>
      </w:r>
      <w:r w:rsidRPr="00921F90">
        <w:rPr>
          <w:rFonts w:asciiTheme="majorHAnsi" w:hAnsiTheme="majorHAnsi" w:cs="Arial"/>
          <w:i/>
          <w:iCs/>
          <w:szCs w:val="24"/>
          <w:lang w:eastAsia="ja-JP"/>
        </w:rPr>
        <w:t xml:space="preserve">Portrait of </w:t>
      </w:r>
      <w:proofErr w:type="spellStart"/>
      <w:r w:rsidRPr="00921F90">
        <w:rPr>
          <w:rFonts w:asciiTheme="majorHAnsi" w:hAnsiTheme="majorHAnsi" w:cs="Arial"/>
          <w:i/>
          <w:iCs/>
          <w:szCs w:val="24"/>
          <w:lang w:eastAsia="ja-JP"/>
        </w:rPr>
        <w:t>Space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>.</w:t>
      </w:r>
    </w:p>
    <w:p w14:paraId="4F098E16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 xml:space="preserve">Lors d'un voyage à Paris en 1937, elle fait la connaissance de l'écrivain </w:t>
      </w:r>
      <w:hyperlink r:id="rId28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surréaliste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anglais </w:t>
      </w:r>
      <w:hyperlink r:id="rId29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Roland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Penrose</w:t>
        </w:r>
        <w:proofErr w:type="spellEnd"/>
      </w:hyperlink>
      <w:r w:rsidRPr="00921F90">
        <w:rPr>
          <w:rFonts w:asciiTheme="majorHAnsi" w:hAnsiTheme="majorHAnsi" w:cs="Arial"/>
          <w:szCs w:val="24"/>
          <w:lang w:eastAsia="ja-JP"/>
        </w:rPr>
        <w:t>. « 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avait séduit Lee en </w:t>
      </w:r>
      <w:hyperlink r:id="rId30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Cornouailles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à </w:t>
      </w:r>
      <w:hyperlink r:id="rId31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Mougins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en 1937, l'avait poursuivie à travers les </w:t>
      </w:r>
      <w:hyperlink r:id="rId32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Balkans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en 1938, conquise en 1939 avec « </w:t>
      </w:r>
      <w:r w:rsidRPr="00921F90">
        <w:rPr>
          <w:rFonts w:asciiTheme="majorHAnsi" w:hAnsiTheme="majorHAnsi" w:cs="Arial"/>
          <w:i/>
          <w:iCs/>
          <w:szCs w:val="24"/>
          <w:lang w:eastAsia="ja-JP"/>
        </w:rPr>
        <w:t xml:space="preserve">The Road </w:t>
      </w:r>
      <w:proofErr w:type="spellStart"/>
      <w:r w:rsidRPr="00921F90">
        <w:rPr>
          <w:rFonts w:asciiTheme="majorHAnsi" w:hAnsiTheme="majorHAnsi" w:cs="Arial"/>
          <w:i/>
          <w:iCs/>
          <w:szCs w:val="24"/>
          <w:lang w:eastAsia="ja-JP"/>
        </w:rPr>
        <w:t>is</w:t>
      </w:r>
      <w:proofErr w:type="spellEnd"/>
      <w:r w:rsidRPr="00921F90">
        <w:rPr>
          <w:rFonts w:asciiTheme="majorHAnsi" w:hAnsiTheme="majorHAnsi" w:cs="Arial"/>
          <w:i/>
          <w:iCs/>
          <w:szCs w:val="24"/>
          <w:lang w:eastAsia="ja-JP"/>
        </w:rPr>
        <w:t xml:space="preserve"> </w:t>
      </w:r>
      <w:proofErr w:type="spellStart"/>
      <w:r w:rsidRPr="00921F90">
        <w:rPr>
          <w:rFonts w:asciiTheme="majorHAnsi" w:hAnsiTheme="majorHAnsi" w:cs="Arial"/>
          <w:i/>
          <w:iCs/>
          <w:szCs w:val="24"/>
          <w:lang w:eastAsia="ja-JP"/>
        </w:rPr>
        <w:t>Wider</w:t>
      </w:r>
      <w:proofErr w:type="spellEnd"/>
      <w:r w:rsidRPr="00921F90">
        <w:rPr>
          <w:rFonts w:asciiTheme="majorHAnsi" w:hAnsiTheme="majorHAnsi" w:cs="Arial"/>
          <w:i/>
          <w:iCs/>
          <w:szCs w:val="24"/>
          <w:lang w:eastAsia="ja-JP"/>
        </w:rPr>
        <w:t xml:space="preserve"> </w:t>
      </w:r>
      <w:proofErr w:type="spellStart"/>
      <w:r w:rsidRPr="00921F90">
        <w:rPr>
          <w:rFonts w:asciiTheme="majorHAnsi" w:hAnsiTheme="majorHAnsi" w:cs="Arial"/>
          <w:i/>
          <w:iCs/>
          <w:szCs w:val="24"/>
          <w:lang w:eastAsia="ja-JP"/>
        </w:rPr>
        <w:t>Than</w:t>
      </w:r>
      <w:proofErr w:type="spellEnd"/>
      <w:r w:rsidRPr="00921F90">
        <w:rPr>
          <w:rFonts w:asciiTheme="majorHAnsi" w:hAnsiTheme="majorHAnsi" w:cs="Arial"/>
          <w:i/>
          <w:iCs/>
          <w:szCs w:val="24"/>
          <w:lang w:eastAsia="ja-JP"/>
        </w:rPr>
        <w:t xml:space="preserve"> Long</w:t>
      </w:r>
      <w:r w:rsidRPr="00921F90">
        <w:rPr>
          <w:rFonts w:asciiTheme="majorHAnsi" w:hAnsiTheme="majorHAnsi" w:cs="Arial"/>
          <w:szCs w:val="24"/>
          <w:lang w:eastAsia="ja-JP"/>
        </w:rPr>
        <w:t xml:space="preserve"> » en Égypte, enlevée et ramenée à Londres via </w:t>
      </w:r>
      <w:hyperlink r:id="rId33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Antibes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au début de la guerre »1. Elle fréquente le groupe des surréalistes et devient un modèle pour </w:t>
      </w:r>
      <w:hyperlink r:id="rId34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Pablo Picasso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qui réalise de nombreux portraits d'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elle2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>.</w:t>
      </w:r>
    </w:p>
    <w:p w14:paraId="3C9CB34A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 xml:space="preserve">En 1940, Lee Miller travaille à Londres pour le magazine </w:t>
      </w:r>
      <w:r w:rsidRPr="00921F90">
        <w:rPr>
          <w:rFonts w:asciiTheme="majorHAnsi" w:hAnsiTheme="majorHAnsi" w:cs="Arial"/>
          <w:i/>
          <w:iCs/>
          <w:szCs w:val="24"/>
          <w:lang w:eastAsia="ja-JP"/>
        </w:rPr>
        <w:t>Vogue</w:t>
      </w:r>
      <w:r w:rsidRPr="00921F90">
        <w:rPr>
          <w:rFonts w:asciiTheme="majorHAnsi" w:hAnsiTheme="majorHAnsi" w:cs="Arial"/>
          <w:szCs w:val="24"/>
          <w:lang w:eastAsia="ja-JP"/>
        </w:rPr>
        <w:t xml:space="preserve">. En 1942, elle devient correspondante de guerre au sein de l'armée américaine et ses reportages et photographies sont publiés dans </w:t>
      </w:r>
      <w:r w:rsidRPr="00921F90">
        <w:rPr>
          <w:rFonts w:asciiTheme="majorHAnsi" w:hAnsiTheme="majorHAnsi" w:cs="Arial"/>
          <w:i/>
          <w:iCs/>
          <w:szCs w:val="24"/>
          <w:lang w:eastAsia="ja-JP"/>
        </w:rPr>
        <w:t>Vogue</w:t>
      </w:r>
      <w:r w:rsidRPr="00921F90">
        <w:rPr>
          <w:rFonts w:asciiTheme="majorHAnsi" w:hAnsiTheme="majorHAnsi" w:cs="Arial"/>
          <w:szCs w:val="24"/>
          <w:lang w:eastAsia="ja-JP"/>
        </w:rPr>
        <w:t xml:space="preserve">. De 1944 à 1946, en équipe avec </w:t>
      </w:r>
      <w:hyperlink r:id="rId35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David Sherman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photographe du magazine </w:t>
      </w:r>
      <w:hyperlink r:id="rId36" w:history="1">
        <w:r w:rsidRPr="00921F90">
          <w:rPr>
            <w:rStyle w:val="Lienhypertexte"/>
            <w:rFonts w:asciiTheme="majorHAnsi" w:hAnsiTheme="majorHAnsi" w:cs="Arial"/>
            <w:i/>
            <w:iCs/>
            <w:color w:val="auto"/>
            <w:szCs w:val="24"/>
            <w:u w:val="none"/>
            <w:lang w:eastAsia="ja-JP"/>
          </w:rPr>
          <w:t>Life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elle suit l'armée américaine depuis le </w:t>
      </w:r>
      <w:hyperlink r:id="rId37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débarquement en France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jusqu'en Roumanie, en passant par l'Allemagne, l'Autriche et la Hongrie. Elle témoigne de la vie quotidienne des soldats et découvre les </w:t>
      </w:r>
      <w:hyperlink r:id="rId38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camps de concentration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de </w:t>
      </w:r>
      <w:hyperlink r:id="rId39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Buchenwald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</w:t>
      </w:r>
      <w:hyperlink r:id="rId40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Dachau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. Ses photographies, dont celle de deux soldats ouvrant en pleine clarté un camion rempli de cadavres entassés, sont les premières à révéler le concret de l'horreur des camps. Il lui faudra écrire à </w:t>
      </w:r>
      <w:r w:rsidRPr="00921F90">
        <w:rPr>
          <w:rFonts w:asciiTheme="majorHAnsi" w:hAnsiTheme="majorHAnsi" w:cs="Arial"/>
          <w:i/>
          <w:iCs/>
          <w:szCs w:val="24"/>
          <w:lang w:eastAsia="ja-JP"/>
        </w:rPr>
        <w:t>Vogue</w:t>
      </w:r>
      <w:r w:rsidRPr="00921F90">
        <w:rPr>
          <w:rFonts w:asciiTheme="majorHAnsi" w:hAnsiTheme="majorHAnsi" w:cs="Arial"/>
          <w:szCs w:val="24"/>
          <w:lang w:eastAsia="ja-JP"/>
        </w:rPr>
        <w:t xml:space="preserve"> et certifier que les clichés sont authentiques pour que le magazine les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publie3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. Elle fait également alors avec </w:t>
      </w:r>
      <w:hyperlink r:id="rId41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David E.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Scherman</w:t>
        </w:r>
        <w:proofErr w:type="spellEnd"/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</w:t>
      </w:r>
      <w:hyperlink r:id="rId42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correspondant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de </w:t>
      </w:r>
      <w:hyperlink r:id="rId43" w:history="1">
        <w:r w:rsidRPr="00921F90">
          <w:rPr>
            <w:rStyle w:val="Lienhypertexte"/>
            <w:rFonts w:asciiTheme="majorHAnsi" w:hAnsiTheme="majorHAnsi" w:cs="Arial"/>
            <w:i/>
            <w:iCs/>
            <w:color w:val="auto"/>
            <w:szCs w:val="24"/>
            <w:u w:val="none"/>
            <w:lang w:eastAsia="ja-JP"/>
          </w:rPr>
          <w:t>Life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l'une de ses plus célèbres photos, son autoportrait prenant un bain dans la </w:t>
      </w:r>
      <w:hyperlink r:id="rId44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baignoire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personnelle d'</w:t>
      </w:r>
      <w:hyperlink r:id="rId45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Hitler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dans son appartement privé au 16,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Prinzregentenplatz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à </w:t>
      </w:r>
      <w:hyperlink r:id="rId46" w:history="1"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Munich</w:t>
        </w:r>
      </w:hyperlink>
      <w:r w:rsidRPr="00921F90">
        <w:rPr>
          <w:rFonts w:asciiTheme="majorHAnsi" w:hAnsiTheme="majorHAnsi" w:cs="Arial"/>
          <w:szCs w:val="24"/>
          <w:lang w:eastAsia="ja-JP"/>
        </w:rPr>
        <w:t>4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>.</w:t>
      </w:r>
    </w:p>
    <w:p w14:paraId="6296FACB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 xml:space="preserve">En 1946, avec Roland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, Lee Miller rend visite à </w:t>
      </w:r>
      <w:hyperlink r:id="rId47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Max Ernst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son épouse </w:t>
      </w:r>
      <w:hyperlink r:id="rId48" w:history="1"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Dorothea</w:t>
        </w:r>
        <w:proofErr w:type="spellEnd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Tanning</w:t>
        </w:r>
        <w:proofErr w:type="spellEnd"/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en Arizona.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et Lee Miller se marient l'année suivante, en Angleterre et ont un fils Anthony. De 1948 à </w:t>
      </w:r>
      <w:hyperlink r:id="rId49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1973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, elle poursuit son travail pour </w:t>
      </w:r>
      <w:hyperlink r:id="rId50" w:history="1">
        <w:r w:rsidRPr="00921F90">
          <w:rPr>
            <w:rStyle w:val="Lienhypertexte"/>
            <w:rFonts w:asciiTheme="majorHAnsi" w:hAnsiTheme="majorHAnsi" w:cs="Arial"/>
            <w:i/>
            <w:iCs/>
            <w:color w:val="auto"/>
            <w:szCs w:val="24"/>
            <w:u w:val="none"/>
            <w:lang w:eastAsia="ja-JP"/>
          </w:rPr>
          <w:t>Vogue Magazine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et ses photos illustrent les ouvrages de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, Picasso et </w:t>
      </w:r>
      <w:hyperlink r:id="rId51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Antoni Tàpies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. En 1949, Lee Miller s'installe avec son mari à </w:t>
      </w:r>
      <w:hyperlink r:id="rId52" w:history="1"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Farley</w:t>
        </w:r>
        <w:proofErr w:type="spellEnd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 </w:t>
        </w:r>
        <w:proofErr w:type="spellStart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Farm</w:t>
        </w:r>
        <w:proofErr w:type="spellEnd"/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 xml:space="preserve"> House</w:t>
        </w:r>
      </w:hyperlink>
      <w:r w:rsidRPr="00921F90">
        <w:rPr>
          <w:rFonts w:asciiTheme="majorHAnsi" w:hAnsiTheme="majorHAnsi" w:cs="Arial"/>
          <w:szCs w:val="24"/>
          <w:lang w:eastAsia="ja-JP"/>
        </w:rPr>
        <w:t> </w:t>
      </w:r>
      <w:hyperlink r:id="rId53" w:history="1">
        <w:r w:rsidRPr="00921F90">
          <w:rPr>
            <w:rStyle w:val="Lienhypertexte"/>
            <w:rFonts w:asciiTheme="majorHAnsi" w:hAnsiTheme="majorHAnsi" w:cs="Arial"/>
            <w:b/>
            <w:bCs/>
            <w:color w:val="auto"/>
            <w:szCs w:val="24"/>
            <w:u w:val="none"/>
            <w:lang w:eastAsia="ja-JP"/>
          </w:rPr>
          <w:t>(en)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dans le </w:t>
      </w:r>
      <w:hyperlink r:id="rId54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Sussex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en Angleterre. Elle meurt dans sa résidence d'un cancer en </w:t>
      </w:r>
      <w:hyperlink r:id="rId55" w:history="1">
        <w:r w:rsidRPr="00921F90">
          <w:rPr>
            <w:rStyle w:val="Lienhypertexte"/>
            <w:rFonts w:asciiTheme="majorHAnsi" w:hAnsiTheme="majorHAnsi" w:cs="Arial"/>
            <w:color w:val="auto"/>
            <w:szCs w:val="24"/>
            <w:u w:val="none"/>
            <w:lang w:eastAsia="ja-JP"/>
          </w:rPr>
          <w:t>1977</w:t>
        </w:r>
      </w:hyperlink>
      <w:r w:rsidRPr="00921F90">
        <w:rPr>
          <w:rFonts w:asciiTheme="majorHAnsi" w:hAnsiTheme="majorHAnsi" w:cs="Arial"/>
          <w:szCs w:val="24"/>
          <w:lang w:eastAsia="ja-JP"/>
        </w:rPr>
        <w:t>.</w:t>
      </w:r>
    </w:p>
    <w:p w14:paraId="55202093" w14:textId="77777777" w:rsidR="005D5007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szCs w:val="24"/>
          <w:lang w:eastAsia="ja-JP"/>
        </w:rPr>
        <w:t xml:space="preserve">Son fils, Anthony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, a fondé les archives Lee Miller dans le Sussex et a publié plusieurs livres sur la vie et l'œuvre de sa mère. Artiste, écrivain sur l'art, poète et collectionneur, Roland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a été l'instigateur de l'Exposition surréaliste internationale tenue à Londres, à New Burlington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Galleries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en 1936. Le travail de surréalistes européens, dont André Breton et Man Ray, a été présenté aux côtés d'artistes britanniques tels que Paul Nash, Henry Moore et Eileen Agar. </w:t>
      </w:r>
    </w:p>
    <w:p w14:paraId="4C8E97A5" w14:textId="77777777" w:rsidR="005D5007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</w:p>
    <w:p w14:paraId="155C7288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a </w:t>
      </w:r>
      <w:r>
        <w:rPr>
          <w:rFonts w:asciiTheme="majorHAnsi" w:hAnsiTheme="majorHAnsi" w:cs="Arial"/>
          <w:szCs w:val="24"/>
          <w:lang w:eastAsia="ja-JP"/>
        </w:rPr>
        <w:t xml:space="preserve">donc </w:t>
      </w:r>
      <w:r w:rsidRPr="00921F90">
        <w:rPr>
          <w:rFonts w:asciiTheme="majorHAnsi" w:hAnsiTheme="majorHAnsi" w:cs="Arial"/>
          <w:szCs w:val="24"/>
          <w:lang w:eastAsia="ja-JP"/>
        </w:rPr>
        <w:t xml:space="preserve">rencontré Lee Miller (1907-1977) photographe et photojournaliste d'origine américaine à Paris en 1937, et cette photo les montre en vacances avec des amis à Mougins dans le sud de la France. Miller a ensuite déménagé à Londres avec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, et en 1940 elle est devenue la première femme correspondant de guerre et photojournaliste de </w:t>
      </w:r>
      <w:r w:rsidRPr="00921F90">
        <w:rPr>
          <w:rFonts w:asciiTheme="majorHAnsi" w:hAnsiTheme="majorHAnsi" w:cs="Arial"/>
          <w:i/>
          <w:szCs w:val="24"/>
          <w:lang w:eastAsia="ja-JP"/>
        </w:rPr>
        <w:t>Vogue</w:t>
      </w:r>
      <w:r w:rsidRPr="00921F90">
        <w:rPr>
          <w:rFonts w:asciiTheme="majorHAnsi" w:hAnsiTheme="majorHAnsi" w:cs="Arial"/>
          <w:szCs w:val="24"/>
          <w:lang w:eastAsia="ja-JP"/>
        </w:rPr>
        <w:t xml:space="preserve"> britannique. Miller et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se sont mariés en 1947, et leur amitié avec Man Ray a continué toute leur vie. La biographie par </w:t>
      </w:r>
      <w:proofErr w:type="spellStart"/>
      <w:r w:rsidRPr="00921F90">
        <w:rPr>
          <w:rFonts w:asciiTheme="majorHAnsi" w:hAnsiTheme="majorHAnsi" w:cs="Arial"/>
          <w:szCs w:val="24"/>
          <w:lang w:eastAsia="ja-JP"/>
        </w:rPr>
        <w:t>Penrose</w:t>
      </w:r>
      <w:proofErr w:type="spellEnd"/>
      <w:r w:rsidRPr="00921F90">
        <w:rPr>
          <w:rFonts w:asciiTheme="majorHAnsi" w:hAnsiTheme="majorHAnsi" w:cs="Arial"/>
          <w:szCs w:val="24"/>
          <w:lang w:eastAsia="ja-JP"/>
        </w:rPr>
        <w:t xml:space="preserve"> de Man Ray a été publiée en 1975, et cette année-là, il a organisé avec Mario Amaya l'exposition </w:t>
      </w:r>
      <w:r w:rsidRPr="00921F90">
        <w:rPr>
          <w:rFonts w:asciiTheme="majorHAnsi" w:hAnsiTheme="majorHAnsi" w:cs="Arial"/>
          <w:i/>
          <w:szCs w:val="24"/>
          <w:lang w:eastAsia="ja-JP"/>
        </w:rPr>
        <w:t xml:space="preserve">Man Ray : </w:t>
      </w:r>
      <w:proofErr w:type="spellStart"/>
      <w:r w:rsidRPr="00921F90">
        <w:rPr>
          <w:rFonts w:asciiTheme="majorHAnsi" w:hAnsiTheme="majorHAnsi" w:cs="Arial"/>
          <w:i/>
          <w:szCs w:val="24"/>
          <w:lang w:eastAsia="ja-JP"/>
        </w:rPr>
        <w:t>Inventor</w:t>
      </w:r>
      <w:proofErr w:type="spellEnd"/>
      <w:r w:rsidRPr="00921F90">
        <w:rPr>
          <w:rFonts w:asciiTheme="majorHAnsi" w:hAnsiTheme="majorHAnsi" w:cs="Arial"/>
          <w:i/>
          <w:szCs w:val="24"/>
          <w:lang w:eastAsia="ja-JP"/>
        </w:rPr>
        <w:t>-peintre-poète</w:t>
      </w:r>
      <w:r w:rsidRPr="00921F90">
        <w:rPr>
          <w:rFonts w:asciiTheme="majorHAnsi" w:hAnsiTheme="majorHAnsi" w:cs="Arial"/>
          <w:szCs w:val="24"/>
          <w:lang w:eastAsia="ja-JP"/>
        </w:rPr>
        <w:t xml:space="preserve"> au Centre culturel, New York et Londres ICA.</w:t>
      </w:r>
    </w:p>
    <w:p w14:paraId="16A279DD" w14:textId="77777777" w:rsidR="005D5007" w:rsidRPr="00921F90" w:rsidRDefault="005D5007" w:rsidP="005D5007">
      <w:pPr>
        <w:jc w:val="both"/>
        <w:rPr>
          <w:rFonts w:asciiTheme="majorHAnsi" w:hAnsiTheme="majorHAnsi" w:cs="Arial"/>
          <w:szCs w:val="24"/>
          <w:lang w:eastAsia="ja-JP"/>
        </w:rPr>
      </w:pPr>
    </w:p>
    <w:p w14:paraId="7229DE6F" w14:textId="77777777" w:rsidR="005D5007" w:rsidRPr="000C7EC3" w:rsidRDefault="005D5007" w:rsidP="005D500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Theme="majorHAnsi" w:hAnsiTheme="majorHAnsi" w:cs="Arial"/>
          <w:szCs w:val="24"/>
          <w:lang w:eastAsia="ja-JP"/>
        </w:rPr>
      </w:pPr>
      <w:r w:rsidRPr="00921F90">
        <w:rPr>
          <w:rFonts w:asciiTheme="majorHAnsi" w:hAnsiTheme="majorHAnsi" w:cs="Arial"/>
          <w:b/>
          <w:bCs/>
          <w:szCs w:val="24"/>
          <w:lang w:eastAsia="ja-JP"/>
        </w:rPr>
        <w:tab/>
      </w:r>
      <w:r w:rsidRPr="00921F90">
        <w:rPr>
          <w:rFonts w:asciiTheme="majorHAnsi" w:hAnsiTheme="majorHAnsi" w:cs="Arial"/>
          <w:b/>
          <w:bCs/>
          <w:szCs w:val="24"/>
          <w:lang w:eastAsia="ja-JP"/>
        </w:rPr>
        <w:tab/>
      </w:r>
      <w:hyperlink r:id="rId56" w:history="1">
        <w:proofErr w:type="spellStart"/>
        <w:r w:rsidRPr="00921F90">
          <w:rPr>
            <w:rFonts w:asciiTheme="majorHAnsi" w:hAnsiTheme="majorHAnsi" w:cs="Arial"/>
            <w:b/>
            <w:bCs/>
            <w:szCs w:val="24"/>
            <w:lang w:eastAsia="ja-JP"/>
          </w:rPr>
          <w:t>Nusch</w:t>
        </w:r>
        <w:proofErr w:type="spellEnd"/>
        <w:r w:rsidRPr="00921F90">
          <w:rPr>
            <w:rFonts w:asciiTheme="majorHAnsi" w:hAnsiTheme="majorHAnsi" w:cs="Arial"/>
            <w:b/>
            <w:bCs/>
            <w:szCs w:val="24"/>
            <w:lang w:eastAsia="ja-JP"/>
          </w:rPr>
          <w:t xml:space="preserve"> Eluard</w:t>
        </w:r>
      </w:hyperlink>
      <w:r w:rsidRPr="00921F90">
        <w:rPr>
          <w:rFonts w:asciiTheme="majorHAnsi" w:hAnsiTheme="majorHAnsi" w:cs="Arial"/>
          <w:szCs w:val="24"/>
          <w:lang w:eastAsia="ja-JP"/>
        </w:rPr>
        <w:t xml:space="preserve"> (1906-1945), artiste, modèle, épouse de Paul Eluard. Modèle dans 1</w:t>
      </w:r>
      <w:r w:rsidRPr="000C7EC3">
        <w:rPr>
          <w:rFonts w:asciiTheme="majorHAnsi" w:hAnsiTheme="majorHAnsi" w:cs="Arial"/>
          <w:szCs w:val="24"/>
          <w:lang w:eastAsia="ja-JP"/>
        </w:rPr>
        <w:t xml:space="preserve"> portrait.</w:t>
      </w:r>
    </w:p>
    <w:p w14:paraId="4B474FA5" w14:textId="77777777" w:rsidR="005D5007" w:rsidRPr="000C7EC3" w:rsidRDefault="005D5007" w:rsidP="005D500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Theme="majorHAnsi" w:hAnsiTheme="majorHAnsi" w:cs="Arial"/>
          <w:szCs w:val="24"/>
          <w:lang w:eastAsia="ja-JP"/>
        </w:rPr>
      </w:pPr>
      <w:r w:rsidRPr="000C7EC3"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r w:rsidRPr="000C7EC3"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hyperlink r:id="rId57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Paul Eluard</w:t>
        </w:r>
      </w:hyperlink>
      <w:r w:rsidRPr="000C7EC3">
        <w:rPr>
          <w:rFonts w:asciiTheme="majorHAnsi" w:hAnsiTheme="majorHAnsi" w:cs="Arial"/>
          <w:szCs w:val="24"/>
          <w:lang w:eastAsia="ja-JP"/>
        </w:rPr>
        <w:t xml:space="preserve"> (1895-1952), poète, co-fondateur du mouvement surréaliste. </w:t>
      </w:r>
      <w:r>
        <w:rPr>
          <w:rFonts w:asciiTheme="majorHAnsi" w:hAnsiTheme="majorHAnsi" w:cs="Arial"/>
          <w:szCs w:val="24"/>
          <w:lang w:eastAsia="ja-JP"/>
        </w:rPr>
        <w:t>Modèle</w:t>
      </w:r>
      <w:r w:rsidRPr="000C7EC3">
        <w:rPr>
          <w:rFonts w:asciiTheme="majorHAnsi" w:hAnsiTheme="majorHAnsi" w:cs="Arial"/>
          <w:szCs w:val="24"/>
          <w:lang w:eastAsia="ja-JP"/>
        </w:rPr>
        <w:t xml:space="preserve"> dans 1 portrait.</w:t>
      </w:r>
    </w:p>
    <w:p w14:paraId="09C74895" w14:textId="77777777" w:rsidR="005D5007" w:rsidRPr="000C7EC3" w:rsidRDefault="005D5007" w:rsidP="005D500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Theme="majorHAnsi" w:hAnsiTheme="majorHAnsi" w:cs="Arial"/>
          <w:szCs w:val="24"/>
          <w:lang w:eastAsia="ja-JP"/>
        </w:rPr>
      </w:pPr>
      <w:r w:rsidRPr="000C7EC3"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r w:rsidRPr="000C7EC3"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hyperlink r:id="rId58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 xml:space="preserve">Ady </w:t>
        </w:r>
        <w:proofErr w:type="spellStart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Fidelin</w:t>
        </w:r>
        <w:proofErr w:type="spellEnd"/>
      </w:hyperlink>
      <w:proofErr w:type="gramStart"/>
      <w:r w:rsidRPr="000C7EC3">
        <w:rPr>
          <w:rFonts w:asciiTheme="majorHAnsi" w:hAnsiTheme="majorHAnsi" w:cs="Arial"/>
          <w:szCs w:val="24"/>
          <w:lang w:eastAsia="ja-JP"/>
        </w:rPr>
        <w:t xml:space="preserve"> ,</w:t>
      </w:r>
      <w:proofErr w:type="gramEnd"/>
      <w:r w:rsidRPr="000C7EC3">
        <w:rPr>
          <w:rFonts w:asciiTheme="majorHAnsi" w:hAnsiTheme="majorHAnsi" w:cs="Arial"/>
          <w:szCs w:val="24"/>
          <w:lang w:eastAsia="ja-JP"/>
        </w:rPr>
        <w:t xml:space="preserve"> Modèle. </w:t>
      </w:r>
      <w:r>
        <w:rPr>
          <w:rFonts w:asciiTheme="majorHAnsi" w:hAnsiTheme="majorHAnsi" w:cs="Arial"/>
          <w:szCs w:val="24"/>
          <w:lang w:eastAsia="ja-JP"/>
        </w:rPr>
        <w:t>Modèle</w:t>
      </w:r>
      <w:r w:rsidRPr="000C7EC3">
        <w:rPr>
          <w:rFonts w:asciiTheme="majorHAnsi" w:hAnsiTheme="majorHAnsi" w:cs="Arial"/>
          <w:szCs w:val="24"/>
          <w:lang w:eastAsia="ja-JP"/>
        </w:rPr>
        <w:t xml:space="preserve"> dans 1 portrait.</w:t>
      </w:r>
    </w:p>
    <w:p w14:paraId="3D38353A" w14:textId="77777777" w:rsidR="005D5007" w:rsidRPr="000C7EC3" w:rsidRDefault="005D5007" w:rsidP="005D500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Theme="majorHAnsi" w:hAnsiTheme="majorHAnsi" w:cs="Arial"/>
          <w:szCs w:val="24"/>
          <w:lang w:eastAsia="ja-JP"/>
        </w:rPr>
      </w:pPr>
      <w:r w:rsidRPr="000C7EC3"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r>
        <w:rPr>
          <w:rFonts w:asciiTheme="majorHAnsi" w:hAnsiTheme="majorHAnsi" w:cs="Arial"/>
          <w:b/>
          <w:bCs/>
          <w:kern w:val="1"/>
          <w:szCs w:val="24"/>
          <w:lang w:eastAsia="ja-JP"/>
        </w:rPr>
        <w:tab/>
      </w:r>
      <w:hyperlink r:id="rId59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 xml:space="preserve">Sir Roland </w:t>
        </w:r>
        <w:proofErr w:type="spellStart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Penrose</w:t>
        </w:r>
        <w:proofErr w:type="spellEnd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 xml:space="preserve"> </w:t>
        </w:r>
        <w:proofErr w:type="spellStart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Algernon</w:t>
        </w:r>
        <w:proofErr w:type="spellEnd"/>
      </w:hyperlink>
      <w:r w:rsidRPr="000C7EC3">
        <w:rPr>
          <w:rFonts w:asciiTheme="majorHAnsi" w:hAnsiTheme="majorHAnsi" w:cs="Arial"/>
          <w:szCs w:val="24"/>
          <w:lang w:eastAsia="ja-JP"/>
        </w:rPr>
        <w:t xml:space="preserve"> (1900-1984), peintre, collectionneur d'art; </w:t>
      </w:r>
      <w:proofErr w:type="spellStart"/>
      <w:r w:rsidRPr="000C7EC3">
        <w:rPr>
          <w:rFonts w:asciiTheme="majorHAnsi" w:hAnsiTheme="majorHAnsi" w:cs="Arial"/>
          <w:szCs w:val="24"/>
          <w:lang w:eastAsia="ja-JP"/>
        </w:rPr>
        <w:t>WW2</w:t>
      </w:r>
      <w:proofErr w:type="spellEnd"/>
      <w:r w:rsidRPr="000C7EC3">
        <w:rPr>
          <w:rFonts w:asciiTheme="majorHAnsi" w:hAnsiTheme="majorHAnsi" w:cs="Arial"/>
          <w:szCs w:val="24"/>
          <w:lang w:eastAsia="ja-JP"/>
        </w:rPr>
        <w:t xml:space="preserve"> </w:t>
      </w:r>
      <w:proofErr w:type="spellStart"/>
      <w:r w:rsidRPr="000C7EC3">
        <w:rPr>
          <w:rFonts w:asciiTheme="majorHAnsi" w:hAnsiTheme="majorHAnsi" w:cs="Arial"/>
          <w:szCs w:val="24"/>
          <w:lang w:eastAsia="ja-JP"/>
        </w:rPr>
        <w:t>camoufleur</w:t>
      </w:r>
      <w:proofErr w:type="spellEnd"/>
      <w:r w:rsidRPr="000C7EC3">
        <w:rPr>
          <w:rFonts w:asciiTheme="majorHAnsi" w:hAnsiTheme="majorHAnsi" w:cs="Arial"/>
          <w:szCs w:val="24"/>
          <w:lang w:eastAsia="ja-JP"/>
        </w:rPr>
        <w:t xml:space="preserve"> et écrivain sur l'art. </w:t>
      </w:r>
      <w:r>
        <w:rPr>
          <w:rFonts w:asciiTheme="majorHAnsi" w:hAnsiTheme="majorHAnsi" w:cs="Arial"/>
          <w:szCs w:val="24"/>
          <w:lang w:eastAsia="ja-JP"/>
        </w:rPr>
        <w:t>Modèle</w:t>
      </w:r>
      <w:r w:rsidRPr="000C7EC3">
        <w:rPr>
          <w:rFonts w:asciiTheme="majorHAnsi" w:hAnsiTheme="majorHAnsi" w:cs="Arial"/>
          <w:szCs w:val="24"/>
          <w:lang w:eastAsia="ja-JP"/>
        </w:rPr>
        <w:t xml:space="preserve"> en 15 portraits, Artiste de 1 portrait.</w:t>
      </w:r>
    </w:p>
    <w:p w14:paraId="305EB548" w14:textId="77777777" w:rsidR="005D5007" w:rsidRDefault="005D5007" w:rsidP="005D5007">
      <w:pPr>
        <w:ind w:firstLine="708"/>
        <w:jc w:val="both"/>
        <w:rPr>
          <w:rFonts w:asciiTheme="majorHAnsi" w:hAnsiTheme="majorHAnsi" w:cs="Arial"/>
          <w:szCs w:val="24"/>
          <w:lang w:eastAsia="ja-JP"/>
        </w:rPr>
      </w:pPr>
      <w:hyperlink r:id="rId60" w:history="1"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 xml:space="preserve">Man Ray (Emmanuel </w:t>
        </w:r>
        <w:proofErr w:type="spellStart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Radnitzky</w:t>
        </w:r>
        <w:proofErr w:type="spellEnd"/>
        <w:r w:rsidRPr="000C7EC3">
          <w:rPr>
            <w:rFonts w:asciiTheme="majorHAnsi" w:hAnsiTheme="majorHAnsi" w:cs="Arial"/>
            <w:b/>
            <w:bCs/>
            <w:szCs w:val="24"/>
            <w:lang w:eastAsia="ja-JP"/>
          </w:rPr>
          <w:t>)</w:t>
        </w:r>
      </w:hyperlink>
      <w:r w:rsidRPr="000C7EC3">
        <w:rPr>
          <w:rFonts w:asciiTheme="majorHAnsi" w:hAnsiTheme="majorHAnsi" w:cs="Arial"/>
          <w:szCs w:val="24"/>
          <w:lang w:eastAsia="ja-JP"/>
        </w:rPr>
        <w:t xml:space="preserve"> (1890-1976), photographe et artiste. </w:t>
      </w:r>
      <w:r>
        <w:rPr>
          <w:rFonts w:asciiTheme="majorHAnsi" w:hAnsiTheme="majorHAnsi" w:cs="Arial"/>
          <w:szCs w:val="24"/>
          <w:lang w:eastAsia="ja-JP"/>
        </w:rPr>
        <w:t>Modèle</w:t>
      </w:r>
      <w:r w:rsidRPr="000C7EC3">
        <w:rPr>
          <w:rFonts w:asciiTheme="majorHAnsi" w:hAnsiTheme="majorHAnsi" w:cs="Arial"/>
          <w:szCs w:val="24"/>
          <w:lang w:eastAsia="ja-JP"/>
        </w:rPr>
        <w:t xml:space="preserve"> en 16 portraits, artiste associé à 22 portraits.</w:t>
      </w:r>
    </w:p>
    <w:p w14:paraId="3C5D6260" w14:textId="77777777" w:rsidR="005D5007" w:rsidRDefault="005D5007" w:rsidP="005D5007">
      <w:pPr>
        <w:ind w:firstLine="708"/>
        <w:jc w:val="both"/>
        <w:rPr>
          <w:rFonts w:asciiTheme="majorHAnsi" w:hAnsiTheme="majorHAnsi" w:cs="Arial"/>
          <w:szCs w:val="24"/>
          <w:lang w:eastAsia="ja-JP"/>
        </w:rPr>
      </w:pPr>
    </w:p>
    <w:p w14:paraId="6593C0D5" w14:textId="77777777" w:rsidR="005D5007" w:rsidRDefault="005D5007" w:rsidP="005D5007">
      <w:pPr>
        <w:ind w:firstLine="708"/>
        <w:jc w:val="both"/>
        <w:rPr>
          <w:rFonts w:asciiTheme="majorHAnsi" w:hAnsiTheme="majorHAnsi" w:cs="Arial"/>
          <w:szCs w:val="24"/>
          <w:lang w:eastAsia="ja-JP"/>
        </w:rPr>
      </w:pPr>
      <w:r>
        <w:rPr>
          <w:rFonts w:asciiTheme="majorHAnsi" w:hAnsiTheme="majorHAnsi" w:cs="Arial"/>
          <w:szCs w:val="24"/>
          <w:lang w:eastAsia="ja-JP"/>
        </w:rPr>
        <w:t xml:space="preserve">On peut évidemment penser à une réécriture du </w:t>
      </w:r>
      <w:r w:rsidRPr="00D17BEB">
        <w:rPr>
          <w:rFonts w:asciiTheme="majorHAnsi" w:hAnsiTheme="majorHAnsi" w:cs="Arial"/>
          <w:i/>
          <w:szCs w:val="24"/>
          <w:lang w:eastAsia="ja-JP"/>
        </w:rPr>
        <w:t>Déjeuner sur l’herbe</w:t>
      </w:r>
      <w:r>
        <w:rPr>
          <w:rFonts w:asciiTheme="majorHAnsi" w:hAnsiTheme="majorHAnsi" w:cs="Arial"/>
          <w:szCs w:val="24"/>
          <w:lang w:eastAsia="ja-JP"/>
        </w:rPr>
        <w:t xml:space="preserve"> de Manet</w:t>
      </w:r>
    </w:p>
    <w:p w14:paraId="7059A1EA" w14:textId="77777777" w:rsidR="005D5007" w:rsidRDefault="005D5007" w:rsidP="005D5007">
      <w:pPr>
        <w:ind w:firstLine="708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noProof/>
          <w:szCs w:val="24"/>
        </w:rPr>
        <w:drawing>
          <wp:inline distT="0" distB="0" distL="0" distR="0" wp14:anchorId="54577339" wp14:editId="39EC39A2">
            <wp:extent cx="5178425" cy="4081145"/>
            <wp:effectExtent l="0" t="0" r="3175" b="8255"/>
            <wp:docPr id="1" name="Image 1" descr="Macintosh HD:Users:Ghislaine:Desktop:Dejeuner_sur_lhe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hislaine:Desktop:Dejeuner_sur_lherbe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757C" w14:textId="77777777" w:rsidR="005D5007" w:rsidRDefault="005D5007" w:rsidP="005D5007">
      <w:pPr>
        <w:ind w:firstLine="708"/>
        <w:jc w:val="both"/>
        <w:rPr>
          <w:rFonts w:asciiTheme="majorHAnsi" w:hAnsiTheme="majorHAnsi"/>
          <w:szCs w:val="24"/>
        </w:rPr>
      </w:pPr>
    </w:p>
    <w:p w14:paraId="1B98EA0B" w14:textId="77777777" w:rsidR="005D5007" w:rsidRPr="00E00C41" w:rsidRDefault="005D5007" w:rsidP="005D5007">
      <w:pPr>
        <w:ind w:firstLine="708"/>
        <w:jc w:val="both"/>
        <w:rPr>
          <w:rFonts w:asciiTheme="majorHAnsi" w:hAnsiTheme="majorHAnsi"/>
          <w:szCs w:val="24"/>
        </w:rPr>
      </w:pPr>
      <w:r w:rsidRPr="00E00C41">
        <w:rPr>
          <w:rFonts w:asciiTheme="majorHAnsi" w:hAnsiTheme="majorHAnsi"/>
          <w:i/>
          <w:szCs w:val="24"/>
        </w:rPr>
        <w:t>Le Déjeuner sur l'herbe</w:t>
      </w:r>
      <w:r w:rsidRPr="00E00C41">
        <w:rPr>
          <w:rFonts w:asciiTheme="majorHAnsi" w:hAnsiTheme="majorHAnsi"/>
          <w:szCs w:val="24"/>
        </w:rPr>
        <w:t xml:space="preserve"> est un tableau d'Édouard Manet achevé en 1863, d'abord intitulé Le Bain, puis La Partie carrée. </w:t>
      </w:r>
      <w:hyperlink r:id="rId62" w:history="1">
        <w:r w:rsidRPr="00E00C41">
          <w:rPr>
            <w:rStyle w:val="Lienhypertexte"/>
            <w:rFonts w:asciiTheme="majorHAnsi" w:hAnsiTheme="majorHAnsi"/>
            <w:b/>
            <w:bCs/>
            <w:color w:val="auto"/>
            <w:szCs w:val="24"/>
            <w:u w:val="none"/>
          </w:rPr>
          <w:t>Dimensions</w:t>
        </w:r>
      </w:hyperlink>
      <w:r w:rsidRPr="00E00C41">
        <w:rPr>
          <w:rFonts w:asciiTheme="majorHAnsi" w:hAnsiTheme="majorHAnsi"/>
          <w:b/>
          <w:bCs/>
          <w:szCs w:val="24"/>
        </w:rPr>
        <w:t xml:space="preserve"> : </w:t>
      </w:r>
      <w:r w:rsidRPr="00E00C41">
        <w:rPr>
          <w:rFonts w:asciiTheme="majorHAnsi" w:hAnsiTheme="majorHAnsi"/>
          <w:szCs w:val="24"/>
        </w:rPr>
        <w:t xml:space="preserve">2,08 m x 2,64 m   </w:t>
      </w:r>
      <w:hyperlink r:id="rId63" w:history="1">
        <w:r w:rsidRPr="00E00C41">
          <w:rPr>
            <w:rStyle w:val="Lienhypertexte"/>
            <w:rFonts w:asciiTheme="majorHAnsi" w:hAnsiTheme="majorHAnsi"/>
            <w:b/>
            <w:bCs/>
            <w:color w:val="auto"/>
            <w:szCs w:val="24"/>
            <w:u w:val="none"/>
          </w:rPr>
          <w:t>Lieu d'exposition</w:t>
        </w:r>
      </w:hyperlink>
      <w:r w:rsidRPr="00E00C41">
        <w:rPr>
          <w:rFonts w:asciiTheme="majorHAnsi" w:hAnsiTheme="majorHAnsi"/>
          <w:b/>
          <w:bCs/>
          <w:szCs w:val="24"/>
        </w:rPr>
        <w:t xml:space="preserve"> : </w:t>
      </w:r>
      <w:hyperlink r:id="rId64" w:history="1">
        <w:r w:rsidRPr="00E00C41">
          <w:rPr>
            <w:rStyle w:val="Lienhypertexte"/>
            <w:rFonts w:asciiTheme="majorHAnsi" w:hAnsiTheme="majorHAnsi"/>
            <w:color w:val="auto"/>
            <w:szCs w:val="24"/>
            <w:u w:val="none"/>
          </w:rPr>
          <w:t>Musée d'Orsay</w:t>
        </w:r>
      </w:hyperlink>
      <w:r w:rsidRPr="00E00C41">
        <w:rPr>
          <w:rFonts w:asciiTheme="majorHAnsi" w:hAnsiTheme="majorHAnsi"/>
          <w:szCs w:val="24"/>
        </w:rPr>
        <w:t xml:space="preserve">   </w:t>
      </w:r>
      <w:hyperlink r:id="rId65" w:history="1">
        <w:r w:rsidRPr="00E00C41">
          <w:rPr>
            <w:rStyle w:val="Lienhypertexte"/>
            <w:rFonts w:asciiTheme="majorHAnsi" w:hAnsiTheme="majorHAnsi"/>
            <w:b/>
            <w:bCs/>
            <w:color w:val="auto"/>
            <w:szCs w:val="24"/>
            <w:u w:val="none"/>
          </w:rPr>
          <w:t>Période</w:t>
        </w:r>
      </w:hyperlink>
      <w:r w:rsidRPr="00E00C41">
        <w:rPr>
          <w:rFonts w:asciiTheme="majorHAnsi" w:hAnsiTheme="majorHAnsi"/>
          <w:b/>
          <w:bCs/>
          <w:szCs w:val="24"/>
        </w:rPr>
        <w:t xml:space="preserve"> : </w:t>
      </w:r>
      <w:r w:rsidRPr="00E00C41">
        <w:rPr>
          <w:rFonts w:asciiTheme="majorHAnsi" w:hAnsiTheme="majorHAnsi"/>
          <w:szCs w:val="24"/>
        </w:rPr>
        <w:t>Réalisme </w:t>
      </w:r>
      <w:hyperlink r:id="rId66" w:history="1">
        <w:r w:rsidRPr="00E00C41">
          <w:rPr>
            <w:rStyle w:val="Lienhypertexte"/>
            <w:rFonts w:asciiTheme="majorHAnsi" w:hAnsiTheme="majorHAnsi"/>
            <w:b/>
            <w:bCs/>
            <w:color w:val="auto"/>
            <w:szCs w:val="24"/>
            <w:u w:val="none"/>
          </w:rPr>
          <w:t>Création</w:t>
        </w:r>
      </w:hyperlink>
      <w:r w:rsidRPr="00E00C41">
        <w:rPr>
          <w:rFonts w:asciiTheme="majorHAnsi" w:hAnsiTheme="majorHAnsi"/>
          <w:b/>
          <w:bCs/>
          <w:szCs w:val="24"/>
        </w:rPr>
        <w:t xml:space="preserve"> : </w:t>
      </w:r>
      <w:r w:rsidRPr="00E00C41">
        <w:rPr>
          <w:rFonts w:asciiTheme="majorHAnsi" w:hAnsiTheme="majorHAnsi"/>
          <w:szCs w:val="24"/>
        </w:rPr>
        <w:t>1862–1863</w:t>
      </w:r>
    </w:p>
    <w:p w14:paraId="477C98DB" w14:textId="77777777" w:rsidR="005D5007" w:rsidRPr="009D3F60" w:rsidRDefault="005D5007">
      <w:bookmarkStart w:id="0" w:name="_GoBack"/>
      <w:bookmarkEnd w:id="0"/>
    </w:p>
    <w:sectPr w:rsidR="005D5007" w:rsidRPr="009D3F6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60"/>
    <w:rsid w:val="005746E6"/>
    <w:rsid w:val="005D5007"/>
    <w:rsid w:val="009D3F60"/>
    <w:rsid w:val="00F45014"/>
    <w:rsid w:val="00FA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E2FCC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F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7A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5D50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F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7A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5D5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Photographie_de_mode" TargetMode="External"/><Relationship Id="rId14" Type="http://schemas.openxmlformats.org/officeDocument/2006/relationships/hyperlink" Target="https://fr.wikipedia.org/wiki/Edward_Steichen" TargetMode="External"/><Relationship Id="rId15" Type="http://schemas.openxmlformats.org/officeDocument/2006/relationships/hyperlink" Target="https://fr.wikipedia.org/wiki/George_Hoyningen-Huene" TargetMode="External"/><Relationship Id="rId16" Type="http://schemas.openxmlformats.org/officeDocument/2006/relationships/hyperlink" Target="https://fr.wikipedia.org/wiki/Mannequinat" TargetMode="External"/><Relationship Id="rId17" Type="http://schemas.openxmlformats.org/officeDocument/2006/relationships/hyperlink" Target="https://fr.wikipedia.org/wiki/Magazine_de_mode" TargetMode="External"/><Relationship Id="rId18" Type="http://schemas.openxmlformats.org/officeDocument/2006/relationships/hyperlink" Target="https://fr.wikipedia.org/wiki/Vogue" TargetMode="External"/><Relationship Id="rId19" Type="http://schemas.openxmlformats.org/officeDocument/2006/relationships/hyperlink" Target="https://fr.wikipedia.org/wiki/Paris" TargetMode="External"/><Relationship Id="rId63" Type="http://schemas.openxmlformats.org/officeDocument/2006/relationships/hyperlink" Target="https://www.google.fr/search?client=safari&amp;rls=en&amp;q=le+d%C3%A9jeuner+sur+l'herbe+lieu+d'exposition&amp;stick=H4sIAAAAAAAAAOPgE-LUz9U3MC7PMEvTks9OttIvyywuTcyJTywq0Qfi8vyibKuc_OTEksz8PAA_4piPLgAAAA&amp;sa=X&amp;ved=0ahUKEwjWrLuY1IvLAhXB0xoKHRmiCq4Q6BMIigEoADAQ" TargetMode="External"/><Relationship Id="rId64" Type="http://schemas.openxmlformats.org/officeDocument/2006/relationships/hyperlink" Target="https://www.google.fr/search?client=safari&amp;rls=en&amp;q=Mus%C3%A9e+d'Orsay&amp;stick=H4sIAAAAAAAAAOPgE-LUz9U3MC7PMEtT4gAx04yTLLXks5Ot9Msyi0sTc-ITi0r0gbg8vyjbKic_ObEkMz8PANqqx2s4AAAA&amp;sa=X&amp;ved=0ahUKEwjWrLuY1IvLAhXB0xoKHRmiCq4QmxMIiwEoATAQ" TargetMode="External"/><Relationship Id="rId65" Type="http://schemas.openxmlformats.org/officeDocument/2006/relationships/hyperlink" Target="https://www.google.fr/search?client=safari&amp;rls=en&amp;q=le+d%C3%A9jeuner+sur+l'herbe+p%C3%A9riode&amp;stick=H4sIAAAAAAAAAOPgE-LUz9U3MC7PMEvTks1OttIvyywuTcyJTywq0Qfi8vyibKuC1KLM_BQALmCODCwAAAA&amp;sa=X&amp;ved=0ahUKEwjWrLuY1IvLAhXB0xoKHRmiCq4Q6BMIjgEoADAR" TargetMode="External"/><Relationship Id="rId66" Type="http://schemas.openxmlformats.org/officeDocument/2006/relationships/hyperlink" Target="https://www.google.fr/search?client=safari&amp;rls=en&amp;q=le+d%C3%A9jeuner+sur+l'herbe+cr%C3%A9ation&amp;stick=H4sIAAAAAAAAAOPgE-LUz9U3MC7PMEvTkstOttIvyywuTcyJTywq0Qfi8vyibKvkotTEktQUAM1a1gEtAAAA&amp;sa=X&amp;ved=0ahUKEwjWrLuY1IvLAhXB0xoKHRmiCq4Q6BMIkQEoADAS" TargetMode="Externa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hyperlink" Target="https://fr.wikipedia.org/wiki/Vogue" TargetMode="External"/><Relationship Id="rId51" Type="http://schemas.openxmlformats.org/officeDocument/2006/relationships/hyperlink" Target="https://fr.wikipedia.org/wiki/Antoni_T%C3%A0pies" TargetMode="External"/><Relationship Id="rId52" Type="http://schemas.openxmlformats.org/officeDocument/2006/relationships/hyperlink" Target="https://fr.wikipedia.org/w/index.php?title=Farley_Farm_House&amp;action=edit&amp;redlink=1" TargetMode="External"/><Relationship Id="rId53" Type="http://schemas.openxmlformats.org/officeDocument/2006/relationships/hyperlink" Target="https://en.wikipedia.org/wiki/Farley_Farm_House" TargetMode="External"/><Relationship Id="rId54" Type="http://schemas.openxmlformats.org/officeDocument/2006/relationships/hyperlink" Target="https://fr.wikipedia.org/wiki/Sussex" TargetMode="External"/><Relationship Id="rId55" Type="http://schemas.openxmlformats.org/officeDocument/2006/relationships/hyperlink" Target="https://fr.wikipedia.org/wiki/1977_en_photographie" TargetMode="External"/><Relationship Id="rId56" Type="http://schemas.openxmlformats.org/officeDocument/2006/relationships/hyperlink" Target="https://translate.googleusercontent.com/translate_c?depth=1&amp;hl=fr&amp;prev=search&amp;rurl=translate.google.fr&amp;sl=en&amp;u=http://www.npg.org.uk/collections/search/person/mp141687/nusch-eluard&amp;usg=ALkJrhhkF7mti_rBJ8Jnsq55VC7QdjJNsQ" TargetMode="External"/><Relationship Id="rId57" Type="http://schemas.openxmlformats.org/officeDocument/2006/relationships/hyperlink" Target="https://translate.googleusercontent.com/translate_c?depth=1&amp;hl=fr&amp;prev=search&amp;rurl=translate.google.fr&amp;sl=en&amp;u=http://www.npg.org.uk/collections/search/person/mp141688/paul-eluard&amp;usg=ALkJrhibJiXnmZ_glGq7j28wtyZzHCxOLA" TargetMode="External"/><Relationship Id="rId58" Type="http://schemas.openxmlformats.org/officeDocument/2006/relationships/hyperlink" Target="https://translate.googleusercontent.com/translate_c?depth=1&amp;hl=fr&amp;prev=search&amp;rurl=translate.google.fr&amp;sl=en&amp;u=http://www.npg.org.uk/collections/search/person/mp141689/ady-fidelin&amp;usg=ALkJrhglmFmrSW0RGyRm7-_C0mof0fDfHg" TargetMode="External"/><Relationship Id="rId59" Type="http://schemas.openxmlformats.org/officeDocument/2006/relationships/hyperlink" Target="https://translate.googleusercontent.com/translate_c?depth=1&amp;hl=fr&amp;prev=search&amp;rurl=translate.google.fr&amp;sl=en&amp;u=http://www.npg.org.uk/collections/search/person/mp05663/sir-roland-algernon-penrose&amp;usg=ALkJrhhlVKz0udJ_EaTNA5LJZ8vwbZRvjQ" TargetMode="External"/><Relationship Id="rId40" Type="http://schemas.openxmlformats.org/officeDocument/2006/relationships/hyperlink" Target="https://fr.wikipedia.org/wiki/Dachau" TargetMode="External"/><Relationship Id="rId41" Type="http://schemas.openxmlformats.org/officeDocument/2006/relationships/hyperlink" Target="https://fr.wikipedia.org/wiki/David_E._Scherman" TargetMode="External"/><Relationship Id="rId42" Type="http://schemas.openxmlformats.org/officeDocument/2006/relationships/hyperlink" Target="https://fr.wikipedia.org/wiki/Correspondant_de_guerre" TargetMode="External"/><Relationship Id="rId43" Type="http://schemas.openxmlformats.org/officeDocument/2006/relationships/hyperlink" Target="https://fr.wikipedia.org/wiki/Life" TargetMode="External"/><Relationship Id="rId44" Type="http://schemas.openxmlformats.org/officeDocument/2006/relationships/hyperlink" Target="https://fr.wikipedia.org/wiki/Baignoire" TargetMode="External"/><Relationship Id="rId45" Type="http://schemas.openxmlformats.org/officeDocument/2006/relationships/hyperlink" Target="https://fr.wikipedia.org/wiki/Adolf_Hitler" TargetMode="External"/><Relationship Id="rId46" Type="http://schemas.openxmlformats.org/officeDocument/2006/relationships/hyperlink" Target="https://fr.wikipedia.org/wiki/Munich" TargetMode="External"/><Relationship Id="rId47" Type="http://schemas.openxmlformats.org/officeDocument/2006/relationships/hyperlink" Target="https://fr.wikipedia.org/wiki/Max_Ernst" TargetMode="External"/><Relationship Id="rId48" Type="http://schemas.openxmlformats.org/officeDocument/2006/relationships/hyperlink" Target="https://fr.wikipedia.org/wiki/Dorothea_Tanning" TargetMode="External"/><Relationship Id="rId49" Type="http://schemas.openxmlformats.org/officeDocument/2006/relationships/hyperlink" Target="https://fr.wikipedia.org/wiki/1973_en_photographi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microsoft.com/office/2007/relationships/hdphoto" Target="media/hdphoto1.wdp"/><Relationship Id="rId30" Type="http://schemas.openxmlformats.org/officeDocument/2006/relationships/hyperlink" Target="https://fr.wikipedia.org/wiki/Cornouailles" TargetMode="External"/><Relationship Id="rId31" Type="http://schemas.openxmlformats.org/officeDocument/2006/relationships/hyperlink" Target="https://fr.wikipedia.org/wiki/Mougins" TargetMode="External"/><Relationship Id="rId32" Type="http://schemas.openxmlformats.org/officeDocument/2006/relationships/hyperlink" Target="https://fr.wikipedia.org/wiki/Balkans" TargetMode="External"/><Relationship Id="rId33" Type="http://schemas.openxmlformats.org/officeDocument/2006/relationships/hyperlink" Target="https://fr.wikipedia.org/wiki/Antibes" TargetMode="External"/><Relationship Id="rId34" Type="http://schemas.openxmlformats.org/officeDocument/2006/relationships/hyperlink" Target="https://fr.wikipedia.org/wiki/Pablo_Picasso" TargetMode="External"/><Relationship Id="rId35" Type="http://schemas.openxmlformats.org/officeDocument/2006/relationships/hyperlink" Target="https://fr.wikipedia.org/wiki/David_Sherman" TargetMode="External"/><Relationship Id="rId36" Type="http://schemas.openxmlformats.org/officeDocument/2006/relationships/hyperlink" Target="https://fr.wikipedia.org/wiki/Life" TargetMode="External"/><Relationship Id="rId37" Type="http://schemas.openxmlformats.org/officeDocument/2006/relationships/hyperlink" Target="https://fr.wikipedia.org/wiki/D%C3%A9barquement_de_Normandie" TargetMode="External"/><Relationship Id="rId38" Type="http://schemas.openxmlformats.org/officeDocument/2006/relationships/hyperlink" Target="https://fr.wikipedia.org/wiki/Camp_de_concentration" TargetMode="External"/><Relationship Id="rId39" Type="http://schemas.openxmlformats.org/officeDocument/2006/relationships/hyperlink" Target="https://fr.wikipedia.org/wiki/Buchenwald" TargetMode="External"/><Relationship Id="rId20" Type="http://schemas.openxmlformats.org/officeDocument/2006/relationships/hyperlink" Target="https://fr.wikipedia.org/wiki/Man_Ray" TargetMode="External"/><Relationship Id="rId21" Type="http://schemas.openxmlformats.org/officeDocument/2006/relationships/hyperlink" Target="https://fr.wikipedia.org/wiki/Jean_Cocteau" TargetMode="External"/><Relationship Id="rId22" Type="http://schemas.openxmlformats.org/officeDocument/2006/relationships/hyperlink" Target="https://fr.wikipedia.org/wiki/Le_Sang_d%27un_po%C3%A8te" TargetMode="External"/><Relationship Id="rId23" Type="http://schemas.openxmlformats.org/officeDocument/2006/relationships/hyperlink" Target="https://fr.wikipedia.org/wiki/New_York" TargetMode="External"/><Relationship Id="rId24" Type="http://schemas.openxmlformats.org/officeDocument/2006/relationships/hyperlink" Target="https://fr.wikipedia.org/wiki/1932_en_photographie" TargetMode="External"/><Relationship Id="rId25" Type="http://schemas.openxmlformats.org/officeDocument/2006/relationships/hyperlink" Target="https://fr.wikipedia.org/w/index.php?title=Aziz_Eloui_Bey&amp;action=edit&amp;redlink=1" TargetMode="External"/><Relationship Id="rId26" Type="http://schemas.openxmlformats.org/officeDocument/2006/relationships/hyperlink" Target="https://fr.wikipedia.org/wiki/%C3%89gypte" TargetMode="External"/><Relationship Id="rId27" Type="http://schemas.openxmlformats.org/officeDocument/2006/relationships/hyperlink" Target="https://fr.wikipedia.org/wiki/Le_Caire" TargetMode="External"/><Relationship Id="rId28" Type="http://schemas.openxmlformats.org/officeDocument/2006/relationships/hyperlink" Target="https://fr.wikipedia.org/wiki/Surr%C3%A9alisme" TargetMode="External"/><Relationship Id="rId29" Type="http://schemas.openxmlformats.org/officeDocument/2006/relationships/hyperlink" Target="https://fr.wikipedia.org/wiki/Roland_Penrose" TargetMode="External"/><Relationship Id="rId60" Type="http://schemas.openxmlformats.org/officeDocument/2006/relationships/hyperlink" Target="https://translate.googleusercontent.com/translate_c?depth=1&amp;hl=fr&amp;prev=search&amp;rurl=translate.google.fr&amp;sl=en&amp;u=http://www.npg.org.uk/collections/search/person/mp07924/man-ray-emmanuel-radnitzky&amp;usg=ALkJrhg_H_yRcdO1FAoH3MaOZKB-gKqBkA" TargetMode="External"/><Relationship Id="rId61" Type="http://schemas.openxmlformats.org/officeDocument/2006/relationships/image" Target="media/image4.jpeg"/><Relationship Id="rId62" Type="http://schemas.openxmlformats.org/officeDocument/2006/relationships/hyperlink" Target="https://www.google.fr/search?client=safari&amp;rls=en&amp;q=le+d%C3%A9jeuner+sur+l'herbe+dimensions&amp;stick=H4sIAAAAAAAAAOPgE-LUz9U3MC7PMEvTUsxOttIvyywuTcyJTywq0Qfi8vyibKuUzNzUvOLM_LxiAGqFeQIwAAAA&amp;sa=X&amp;ved=0ahUKEwjWrLuY1IvLAhXB0xoKHRmiCq4Q6BMIhwEoADAP" TargetMode="External"/><Relationship Id="rId10" Type="http://schemas.openxmlformats.org/officeDocument/2006/relationships/hyperlink" Target="https://translate.googleusercontent.com/translate_c?depth=1&amp;hl=fr&amp;prev=search&amp;rurl=translate.google.fr&amp;sl=en&amp;u=http://www.npg.org.uk/collections/search/person/mp07928/lee-miller%3Frole%3Dart&amp;usg=ALkJrhhIjrh3kqOHGp6q4ALcg3bJY5YBQg" TargetMode="External"/><Relationship Id="rId11" Type="http://schemas.openxmlformats.org/officeDocument/2006/relationships/hyperlink" Target="https://translate.googleusercontent.com/translate_c?depth=1&amp;hl=fr&amp;prev=search&amp;rurl=translate.google.fr&amp;sl=en&amp;u=http://www.npg.org.uk/collections/search/person/mp07928/lee-miller%3Frole%3Dart&amp;usg=ALkJrhhIjrh3kqOHGp6q4ALcg3bJY5YBQg" TargetMode="External"/><Relationship Id="rId12" Type="http://schemas.openxmlformats.org/officeDocument/2006/relationships/hyperlink" Target="https://fr.wikipedia.org/wiki/%C3%89cole_nationale_sup%C3%A9rieure_des_beaux-art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1699</Words>
  <Characters>9349</Characters>
  <Application>Microsoft Macintosh Word</Application>
  <DocSecurity>0</DocSecurity>
  <Lines>77</Lines>
  <Paragraphs>22</Paragraphs>
  <ScaleCrop>false</ScaleCrop>
  <Company/>
  <LinksUpToDate>false</LinksUpToDate>
  <CharactersWithSpaces>11026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4</cp:revision>
  <dcterms:created xsi:type="dcterms:W3CDTF">2013-10-03T12:53:00Z</dcterms:created>
  <dcterms:modified xsi:type="dcterms:W3CDTF">2016-02-22T15:19:00Z</dcterms:modified>
</cp:coreProperties>
</file>