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879"/>
        <w:gridCol w:w="3060"/>
        <w:gridCol w:w="882"/>
        <w:gridCol w:w="3078"/>
        <w:gridCol w:w="892"/>
      </w:tblGrid>
      <w:tr w:rsidR="00FA13F7" w:rsidRPr="00200AC1" w:rsidTr="00535945">
        <w:trPr>
          <w:jc w:val="center"/>
        </w:trPr>
        <w:tc>
          <w:tcPr>
            <w:tcW w:w="15029" w:type="dxa"/>
            <w:gridSpan w:val="7"/>
          </w:tcPr>
          <w:p w:rsidR="00FA13F7" w:rsidRPr="00200AC1" w:rsidRDefault="00FA13F7" w:rsidP="00535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Le roman et la nouvelle au XIXe siècle : réalisme et naturalisme </w:t>
            </w:r>
            <w:r w:rsidRPr="00200AC1">
              <w:rPr>
                <w:rFonts w:ascii="Times New Roman" w:hAnsi="Times New Roman"/>
                <w:i/>
                <w:noProof w:val="0"/>
                <w:color w:val="0000FF"/>
                <w:sz w:val="20"/>
              </w:rPr>
              <w:t>L’objectif est de montrer aux élèves comment le roman ou la nouvelle s’inscrivent dans le mouvement littéraire et culturel du réalisme ou du naturalisme, de faire apparaître les caractéristiques d’un genre narratif et la singularité des œuvres étudiées, et de donner des repères dans l’histoire de ce genre.</w:t>
            </w:r>
          </w:p>
          <w:p w:rsidR="00FA13F7" w:rsidRPr="00200AC1" w:rsidRDefault="00FA13F7" w:rsidP="00535945">
            <w:pPr>
              <w:tabs>
                <w:tab w:val="left" w:pos="2197"/>
                <w:tab w:val="left" w:pos="9212"/>
              </w:tabs>
              <w:jc w:val="both"/>
              <w:rPr>
                <w:rFonts w:ascii="Times New Roman" w:hAnsi="Times New Roman"/>
                <w:noProof w:val="0"/>
                <w:sz w:val="20"/>
              </w:rPr>
            </w:pPr>
            <w:r w:rsidRPr="00200AC1">
              <w:rPr>
                <w:rFonts w:ascii="Times New Roman" w:hAnsi="Times New Roman"/>
                <w:i/>
                <w:noProof w:val="0"/>
                <w:color w:val="0000FF"/>
                <w:sz w:val="20"/>
              </w:rPr>
              <w:t xml:space="preserve">Corpus : - Un roman ou un recueil de nouvelles du XIXe siècle, au choix du professeur. - Un ou deux groupements de textes permettant d’élargir et de structurer la culture littéraire des élèves, en les incitant à problématiser leur réflexion en relation avec l’objet d’étude </w:t>
            </w:r>
            <w:proofErr w:type="gramStart"/>
            <w:r w:rsidRPr="00200AC1">
              <w:rPr>
                <w:rFonts w:ascii="Times New Roman" w:hAnsi="Times New Roman"/>
                <w:i/>
                <w:noProof w:val="0"/>
                <w:color w:val="0000FF"/>
                <w:sz w:val="20"/>
              </w:rPr>
              <w:t>concerné</w:t>
            </w:r>
            <w:proofErr w:type="gramEnd"/>
            <w:r w:rsidRPr="00200AC1">
              <w:rPr>
                <w:rFonts w:ascii="Times New Roman" w:hAnsi="Times New Roman"/>
                <w:i/>
                <w:noProof w:val="0"/>
                <w:color w:val="0000FF"/>
                <w:sz w:val="20"/>
              </w:rPr>
              <w:t>.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 - En relation avec l’histoire des arts, un choix de textes et de documents montrant comment l’esthétique réaliste concerne plusieurs formes d’expression artistique et traverse tout le XIXe siècle. On peut réfléchir en amont à la façon dont les arts visuels, notamment, ont introduit la réalité quotidienne, qu’elle soit naturelle ou sociale, dans le champ de l’art et déterminé des choix esthétiques qui entrent en résonance avec l’évolution du genre romanesque, depuis le XVIIe jusqu’au XXe siècle. L’influence de la photographie sur les romanciers du XIXe siècle peut également faire l’objet d’un travail avec les élèves.</w:t>
            </w:r>
          </w:p>
        </w:tc>
      </w:tr>
      <w:tr w:rsidR="00FA13F7" w:rsidRPr="00200AC1" w:rsidTr="00535945">
        <w:trPr>
          <w:jc w:val="center"/>
        </w:trPr>
        <w:tc>
          <w:tcPr>
            <w:tcW w:w="3119" w:type="dxa"/>
          </w:tcPr>
          <w:p w:rsidR="00FA13F7" w:rsidRPr="00200AC1" w:rsidRDefault="00FA13F7" w:rsidP="00535945">
            <w:pPr>
              <w:ind w:right="144"/>
              <w:rPr>
                <w:rFonts w:ascii="Times New Roman" w:hAnsi="Times New Roman"/>
                <w:b/>
                <w:caps/>
                <w:noProof w:val="0"/>
                <w:color w:val="800080"/>
                <w:sz w:val="20"/>
              </w:rPr>
            </w:pPr>
            <w:r w:rsidRPr="00200AC1">
              <w:rPr>
                <w:rFonts w:ascii="Times New Roman" w:hAnsi="Times New Roman"/>
                <w:b/>
                <w:caps/>
                <w:noProof w:val="0"/>
                <w:color w:val="800080"/>
                <w:sz w:val="20"/>
              </w:rPr>
              <w:t xml:space="preserve">3° groupe de Séquences </w:t>
            </w:r>
          </w:p>
          <w:p w:rsidR="00FA13F7" w:rsidRPr="00200AC1" w:rsidRDefault="00FA13F7" w:rsidP="00535945">
            <w:pPr>
              <w:ind w:right="144"/>
              <w:rPr>
                <w:rFonts w:ascii="Times New Roman" w:hAnsi="Times New Roman"/>
                <w:b/>
                <w:caps/>
                <w:noProof w:val="0"/>
                <w:color w:val="FF00FF"/>
                <w:sz w:val="20"/>
              </w:rPr>
            </w:pPr>
            <w:r w:rsidRPr="00200AC1">
              <w:rPr>
                <w:rFonts w:ascii="Times New Roman" w:hAnsi="Times New Roman"/>
                <w:b/>
                <w:caps/>
                <w:noProof w:val="0"/>
                <w:color w:val="FF00FF"/>
                <w:sz w:val="20"/>
              </w:rPr>
              <w:t>Séquence 5</w:t>
            </w:r>
          </w:p>
          <w:p w:rsidR="00FA13F7" w:rsidRPr="00200AC1" w:rsidRDefault="00FA13F7" w:rsidP="00535945">
            <w:pPr>
              <w:ind w:right="144"/>
              <w:rPr>
                <w:rFonts w:ascii="Times New Roman" w:hAnsi="Times New Roman"/>
                <w:b/>
                <w:caps/>
                <w:noProof w:val="0"/>
                <w:color w:val="FF00FF"/>
                <w:sz w:val="20"/>
                <w:u w:val="single"/>
              </w:rPr>
            </w:pPr>
          </w:p>
        </w:tc>
        <w:tc>
          <w:tcPr>
            <w:tcW w:w="3119" w:type="dxa"/>
          </w:tcPr>
          <w:p w:rsidR="00FA13F7" w:rsidRPr="00200AC1" w:rsidRDefault="00FA13F7" w:rsidP="00535945">
            <w:pPr>
              <w:ind w:left="360"/>
              <w:rPr>
                <w:rFonts w:ascii="Times New Roman" w:hAnsi="Times New Roman"/>
                <w:b/>
                <w:noProof w:val="0"/>
                <w:sz w:val="20"/>
              </w:rPr>
            </w:pPr>
            <w:r w:rsidRPr="00200AC1">
              <w:rPr>
                <w:rFonts w:ascii="Times New Roman" w:hAnsi="Times New Roman"/>
                <w:b/>
                <w:noProof w:val="0"/>
                <w:color w:val="800080"/>
                <w:sz w:val="20"/>
              </w:rPr>
              <w:t>Lectures analytiques</w:t>
            </w:r>
            <w:r w:rsidRPr="00200AC1">
              <w:rPr>
                <w:rFonts w:ascii="Times New Roman" w:hAnsi="Times New Roman"/>
                <w:noProof w:val="0"/>
                <w:color w:val="800080"/>
                <w:sz w:val="20"/>
              </w:rPr>
              <w:t xml:space="preserve"> (linéaires, commentaires composés et comparés) </w:t>
            </w:r>
          </w:p>
        </w:tc>
        <w:tc>
          <w:tcPr>
            <w:tcW w:w="879" w:type="dxa"/>
          </w:tcPr>
          <w:p w:rsidR="00FA13F7" w:rsidRPr="00200AC1" w:rsidRDefault="00FA13F7" w:rsidP="00535945">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60" w:type="dxa"/>
          </w:tcPr>
          <w:p w:rsidR="00FA13F7" w:rsidRPr="00200AC1" w:rsidRDefault="00FA13F7" w:rsidP="00535945">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 et documents complémentaires</w:t>
            </w:r>
          </w:p>
          <w:p w:rsidR="00FA13F7" w:rsidRPr="00200AC1" w:rsidRDefault="00FA13F7" w:rsidP="00535945">
            <w:pPr>
              <w:rPr>
                <w:rFonts w:ascii="Times New Roman" w:hAnsi="Times New Roman"/>
                <w:noProof w:val="0"/>
                <w:sz w:val="20"/>
              </w:rPr>
            </w:pPr>
          </w:p>
        </w:tc>
        <w:tc>
          <w:tcPr>
            <w:tcW w:w="882" w:type="dxa"/>
          </w:tcPr>
          <w:p w:rsidR="00FA13F7" w:rsidRPr="00200AC1" w:rsidRDefault="00FA13F7" w:rsidP="00535945">
            <w:pPr>
              <w:jc w:val="center"/>
              <w:rPr>
                <w:rFonts w:ascii="Times New Roman" w:hAnsi="Times New Roman"/>
                <w:noProof w:val="0"/>
                <w:sz w:val="20"/>
              </w:rPr>
            </w:pPr>
            <w:r w:rsidRPr="00200AC1">
              <w:rPr>
                <w:rFonts w:ascii="Times New Roman" w:hAnsi="Times New Roman"/>
                <w:b/>
                <w:noProof w:val="0"/>
                <w:color w:val="FF0000"/>
                <w:sz w:val="20"/>
              </w:rPr>
              <w:t>Dates des travaux</w:t>
            </w:r>
          </w:p>
        </w:tc>
        <w:tc>
          <w:tcPr>
            <w:tcW w:w="3078" w:type="dxa"/>
          </w:tcPr>
          <w:p w:rsidR="00FA13F7" w:rsidRPr="00200AC1" w:rsidRDefault="00FA13F7" w:rsidP="00535945">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rsidR="00FA13F7" w:rsidRPr="00200AC1" w:rsidRDefault="00FA13F7" w:rsidP="00535945">
            <w:pPr>
              <w:jc w:val="center"/>
              <w:rPr>
                <w:rFonts w:ascii="Times New Roman" w:hAnsi="Times New Roman"/>
                <w:noProof w:val="0"/>
                <w:sz w:val="20"/>
              </w:rPr>
            </w:pPr>
            <w:r w:rsidRPr="00200AC1">
              <w:rPr>
                <w:rFonts w:ascii="Times New Roman" w:hAnsi="Times New Roman"/>
                <w:b/>
                <w:noProof w:val="0"/>
                <w:color w:val="800080"/>
                <w:sz w:val="20"/>
              </w:rPr>
              <w:t xml:space="preserve">à la classe, histoire des arts </w:t>
            </w:r>
          </w:p>
        </w:tc>
        <w:tc>
          <w:tcPr>
            <w:tcW w:w="892" w:type="dxa"/>
          </w:tcPr>
          <w:p w:rsidR="00FA13F7" w:rsidRPr="00200AC1" w:rsidRDefault="00FA13F7" w:rsidP="00535945">
            <w:pPr>
              <w:jc w:val="center"/>
              <w:rPr>
                <w:rFonts w:ascii="Times New Roman" w:hAnsi="Times New Roman"/>
                <w:noProof w:val="0"/>
                <w:sz w:val="20"/>
              </w:rPr>
            </w:pPr>
            <w:r w:rsidRPr="00200AC1">
              <w:rPr>
                <w:rFonts w:ascii="Times New Roman" w:hAnsi="Times New Roman"/>
                <w:b/>
                <w:noProof w:val="0"/>
                <w:color w:val="FF0000"/>
                <w:sz w:val="20"/>
              </w:rPr>
              <w:t>Dates des travaux</w:t>
            </w:r>
          </w:p>
        </w:tc>
      </w:tr>
      <w:tr w:rsidR="00FA13F7" w:rsidRPr="00200AC1" w:rsidTr="00535945">
        <w:trPr>
          <w:jc w:val="center"/>
        </w:trPr>
        <w:tc>
          <w:tcPr>
            <w:tcW w:w="3119" w:type="dxa"/>
          </w:tcPr>
          <w:p w:rsidR="00FA13F7" w:rsidRPr="00200AC1" w:rsidRDefault="00FA13F7" w:rsidP="00535945">
            <w:pPr>
              <w:ind w:right="144"/>
              <w:rPr>
                <w:rFonts w:ascii="Times New Roman" w:hAnsi="Times New Roman"/>
                <w:b/>
                <w:caps/>
                <w:noProof w:val="0"/>
                <w:color w:val="FF00FF"/>
                <w:sz w:val="20"/>
              </w:rPr>
            </w:pPr>
            <w:r w:rsidRPr="00200AC1">
              <w:rPr>
                <w:rFonts w:ascii="Times New Roman" w:hAnsi="Times New Roman"/>
                <w:b/>
                <w:noProof w:val="0"/>
                <w:color w:val="800080"/>
                <w:sz w:val="20"/>
                <w:u w:val="single"/>
              </w:rPr>
              <w:t>Objets d’étude :</w:t>
            </w:r>
          </w:p>
          <w:p w:rsidR="00FA13F7" w:rsidRPr="00200AC1" w:rsidRDefault="00FA13F7" w:rsidP="00535945">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xml:space="preserve">L’argumentation </w:t>
            </w:r>
          </w:p>
          <w:p w:rsidR="00FA13F7" w:rsidRPr="00200AC1" w:rsidRDefault="00FA13F7" w:rsidP="00535945">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le roman ET la nouvelle au XIX° siècle</w:t>
            </w:r>
            <w:r w:rsidRPr="00200AC1">
              <w:rPr>
                <w:rFonts w:ascii="Times New Roman" w:hAnsi="Times New Roman"/>
                <w:b/>
                <w:caps/>
                <w:noProof w:val="0"/>
                <w:color w:val="0000FF"/>
                <w:sz w:val="20"/>
              </w:rPr>
              <w:t xml:space="preserve"> </w:t>
            </w:r>
          </w:p>
          <w:p w:rsidR="00FA13F7" w:rsidRPr="00200AC1" w:rsidRDefault="00FA13F7" w:rsidP="00535945">
            <w:pPr>
              <w:ind w:right="144"/>
              <w:rPr>
                <w:rFonts w:ascii="Times New Roman" w:hAnsi="Times New Roman"/>
                <w:b/>
                <w:caps/>
                <w:noProof w:val="0"/>
                <w:color w:val="0000FF"/>
                <w:sz w:val="20"/>
              </w:rPr>
            </w:pPr>
            <w:r w:rsidRPr="00200AC1">
              <w:rPr>
                <w:rFonts w:ascii="Times New Roman" w:hAnsi="Times New Roman"/>
                <w:b/>
                <w:caps/>
                <w:noProof w:val="0"/>
                <w:color w:val="0000FF"/>
                <w:sz w:val="20"/>
              </w:rPr>
              <w:t>et au XX°</w:t>
            </w:r>
          </w:p>
          <w:p w:rsidR="00FA13F7" w:rsidRPr="00200AC1" w:rsidRDefault="00FA13F7" w:rsidP="00535945">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les réécritures)</w:t>
            </w:r>
          </w:p>
          <w:p w:rsidR="00FA13F7" w:rsidRPr="00200AC1" w:rsidRDefault="00FA13F7" w:rsidP="00535945">
            <w:pPr>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w:t>
            </w:r>
          </w:p>
          <w:p w:rsidR="00FA13F7" w:rsidRPr="00200AC1" w:rsidRDefault="00FA13F7" w:rsidP="00535945">
            <w:pPr>
              <w:ind w:right="144"/>
              <w:rPr>
                <w:rFonts w:ascii="Times New Roman" w:hAnsi="Times New Roman"/>
                <w:b/>
                <w:caps/>
                <w:noProof w:val="0"/>
                <w:color w:val="0000FF"/>
                <w:sz w:val="20"/>
              </w:rPr>
            </w:pPr>
            <w:r w:rsidRPr="00200AC1">
              <w:rPr>
                <w:rFonts w:ascii="Times New Roman" w:hAnsi="Times New Roman"/>
                <w:b/>
                <w:i/>
                <w:noProof w:val="0"/>
                <w:color w:val="008000"/>
                <w:sz w:val="20"/>
              </w:rPr>
              <w:t>Réel et mise en scène littéraire : comment le réalisme peut-il jouer avec l’implicite, la satire, le fantastique et la poésie</w:t>
            </w:r>
          </w:p>
          <w:p w:rsidR="00FA13F7" w:rsidRPr="00200AC1" w:rsidRDefault="00FA13F7" w:rsidP="00535945">
            <w:pPr>
              <w:ind w:right="144"/>
              <w:rPr>
                <w:rFonts w:ascii="Times New Roman" w:hAnsi="Times New Roman"/>
                <w:b/>
                <w:caps/>
                <w:noProof w:val="0"/>
                <w:color w:val="800080"/>
                <w:sz w:val="20"/>
              </w:rPr>
            </w:pPr>
          </w:p>
        </w:tc>
        <w:tc>
          <w:tcPr>
            <w:tcW w:w="3119" w:type="dxa"/>
          </w:tcPr>
          <w:p w:rsidR="00FA13F7" w:rsidRPr="00200AC1" w:rsidRDefault="00FA13F7" w:rsidP="00535945">
            <w:pPr>
              <w:rPr>
                <w:rFonts w:ascii="Times New Roman" w:hAnsi="Times New Roman"/>
                <w:noProof w:val="0"/>
                <w:color w:val="0000FF"/>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 intégrale </w:t>
            </w:r>
            <w:r w:rsidRPr="00200AC1">
              <w:rPr>
                <w:rFonts w:ascii="Times New Roman" w:hAnsi="Times New Roman"/>
                <w:noProof w:val="0"/>
                <w:color w:val="0000FF"/>
                <w:sz w:val="20"/>
                <w:u w:val="single"/>
              </w:rPr>
              <w:t xml:space="preserve">: </w:t>
            </w:r>
          </w:p>
          <w:p w:rsidR="00FA13F7" w:rsidRDefault="00FA13F7" w:rsidP="00535945">
            <w:pPr>
              <w:jc w:val="both"/>
              <w:rPr>
                <w:rFonts w:ascii="Times New Roman" w:hAnsi="Times New Roman"/>
                <w:b/>
                <w:noProof w:val="0"/>
                <w:color w:val="800080"/>
                <w:sz w:val="20"/>
              </w:rPr>
            </w:pP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de Maupassant</w:t>
            </w:r>
          </w:p>
          <w:p w:rsidR="00FA13F7" w:rsidRPr="00887381" w:rsidRDefault="00FA13F7" w:rsidP="00535945">
            <w:pPr>
              <w:jc w:val="both"/>
              <w:rPr>
                <w:rFonts w:ascii="Times New Roman" w:hAnsi="Times New Roman"/>
                <w:b/>
                <w:noProof w:val="0"/>
                <w:sz w:val="20"/>
              </w:rPr>
            </w:pPr>
            <w:r w:rsidRPr="00887381">
              <w:rPr>
                <w:rFonts w:ascii="Times New Roman" w:hAnsi="Times New Roman"/>
                <w:b/>
                <w:noProof w:val="0"/>
                <w:sz w:val="20"/>
              </w:rPr>
              <w:t>Questionnaire de lecture</w:t>
            </w:r>
          </w:p>
          <w:p w:rsidR="00FA13F7" w:rsidRPr="00200AC1" w:rsidRDefault="00FA13F7" w:rsidP="00FA13F7">
            <w:pPr>
              <w:numPr>
                <w:ilvl w:val="0"/>
                <w:numId w:val="2"/>
              </w:numPr>
              <w:jc w:val="both"/>
              <w:rPr>
                <w:rFonts w:ascii="Times New Roman" w:hAnsi="Times New Roman"/>
                <w:noProof w:val="0"/>
                <w:color w:val="000000"/>
                <w:sz w:val="20"/>
              </w:rPr>
            </w:pPr>
            <w:r w:rsidRPr="00200AC1">
              <w:rPr>
                <w:rFonts w:ascii="Times New Roman" w:hAnsi="Times New Roman"/>
                <w:b/>
                <w:noProof w:val="0"/>
                <w:color w:val="00FF00"/>
                <w:sz w:val="20"/>
              </w:rPr>
              <w:t>Étude argumentative</w:t>
            </w:r>
            <w:r w:rsidRPr="00200AC1">
              <w:rPr>
                <w:rFonts w:ascii="Times New Roman" w:hAnsi="Times New Roman"/>
                <w:noProof w:val="0"/>
                <w:color w:val="000000"/>
                <w:sz w:val="20"/>
              </w:rPr>
              <w:t xml:space="preserve"> de l’essai qui précède l’œuvre, le </w:t>
            </w:r>
            <w:r w:rsidRPr="00200AC1">
              <w:rPr>
                <w:rFonts w:ascii="Times New Roman" w:hAnsi="Times New Roman"/>
                <w:i/>
                <w:noProof w:val="0"/>
                <w:color w:val="000000"/>
                <w:sz w:val="20"/>
              </w:rPr>
              <w:t>Roman</w:t>
            </w:r>
          </w:p>
          <w:p w:rsidR="00FA13F7" w:rsidRPr="00200AC1" w:rsidRDefault="00FA13F7" w:rsidP="00FA13F7">
            <w:pPr>
              <w:numPr>
                <w:ilvl w:val="0"/>
                <w:numId w:val="2"/>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  </w:t>
            </w:r>
            <w:r w:rsidRPr="00200AC1">
              <w:rPr>
                <w:rFonts w:ascii="Times New Roman" w:hAnsi="Times New Roman"/>
                <w:i/>
                <w:noProof w:val="0"/>
                <w:color w:val="000000"/>
                <w:sz w:val="20"/>
              </w:rPr>
              <w:t>L’ouverture du roman</w:t>
            </w:r>
            <w:r w:rsidRPr="00200AC1">
              <w:rPr>
                <w:rFonts w:ascii="Times New Roman" w:hAnsi="Times New Roman"/>
                <w:noProof w:val="0"/>
                <w:color w:val="000000"/>
                <w:sz w:val="20"/>
              </w:rPr>
              <w:t xml:space="preserve"> p. 27 et 28, du début jusqu’à "l’air mortel"</w:t>
            </w:r>
            <w:r w:rsidRPr="00200AC1">
              <w:rPr>
                <w:rFonts w:ascii="Times New Roman" w:hAnsi="Times New Roman"/>
                <w:noProof w:val="0"/>
                <w:sz w:val="20"/>
              </w:rPr>
              <w:t xml:space="preserve"> </w:t>
            </w:r>
          </w:p>
          <w:p w:rsidR="00FA13F7" w:rsidRPr="00200AC1" w:rsidRDefault="00FA13F7" w:rsidP="00FA13F7">
            <w:pPr>
              <w:numPr>
                <w:ilvl w:val="0"/>
                <w:numId w:val="2"/>
              </w:numPr>
              <w:jc w:val="both"/>
              <w:rPr>
                <w:rFonts w:ascii="Times New Roman" w:hAnsi="Times New Roman"/>
                <w:noProof w:val="0"/>
                <w:sz w:val="20"/>
              </w:rPr>
            </w:pPr>
            <w:r w:rsidRPr="00200AC1">
              <w:rPr>
                <w:rFonts w:ascii="Times New Roman" w:hAnsi="Times New Roman"/>
                <w:noProof w:val="0"/>
                <w:color w:val="000000"/>
                <w:sz w:val="20"/>
              </w:rPr>
              <w:t xml:space="preserve">Chapitre I </w:t>
            </w:r>
            <w:r w:rsidRPr="00200AC1">
              <w:rPr>
                <w:rFonts w:ascii="Times New Roman" w:hAnsi="Times New Roman"/>
                <w:i/>
                <w:noProof w:val="0"/>
                <w:color w:val="000000"/>
                <w:sz w:val="20"/>
              </w:rPr>
              <w:t>L’annonce de l’héritage</w:t>
            </w:r>
            <w:r w:rsidRPr="00200AC1">
              <w:rPr>
                <w:rFonts w:ascii="Times New Roman" w:hAnsi="Times New Roman"/>
                <w:noProof w:val="0"/>
                <w:color w:val="000000"/>
                <w:sz w:val="20"/>
              </w:rPr>
              <w:t xml:space="preserve"> p. 44 à 46  "Le notaire reprit" … "gros soupirs"</w:t>
            </w:r>
            <w:r w:rsidRPr="00200AC1">
              <w:rPr>
                <w:rFonts w:ascii="Times New Roman" w:hAnsi="Times New Roman"/>
                <w:noProof w:val="0"/>
                <w:sz w:val="20"/>
              </w:rPr>
              <w:t xml:space="preserve"> </w:t>
            </w:r>
          </w:p>
          <w:p w:rsidR="00FA13F7" w:rsidRPr="00200AC1" w:rsidRDefault="00FA13F7" w:rsidP="00FA13F7">
            <w:pPr>
              <w:numPr>
                <w:ilvl w:val="0"/>
                <w:numId w:val="2"/>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II   </w:t>
            </w:r>
            <w:r w:rsidRPr="00200AC1">
              <w:rPr>
                <w:rFonts w:ascii="Times New Roman" w:hAnsi="Times New Roman"/>
                <w:i/>
                <w:noProof w:val="0"/>
                <w:color w:val="000000"/>
                <w:sz w:val="20"/>
              </w:rPr>
              <w:t>Les phares</w:t>
            </w:r>
            <w:r w:rsidRPr="00200AC1">
              <w:rPr>
                <w:rFonts w:ascii="Times New Roman" w:hAnsi="Times New Roman"/>
                <w:noProof w:val="0"/>
                <w:color w:val="000000"/>
                <w:sz w:val="20"/>
              </w:rPr>
              <w:t xml:space="preserve"> p. 55 à 57 "Sur sa droite" …" tranquille, peut-être"</w:t>
            </w:r>
            <w:r w:rsidRPr="00200AC1">
              <w:rPr>
                <w:rFonts w:ascii="Times New Roman" w:hAnsi="Times New Roman"/>
                <w:noProof w:val="0"/>
                <w:sz w:val="20"/>
              </w:rPr>
              <w:t xml:space="preserve"> </w:t>
            </w:r>
            <w:r w:rsidRPr="00557A78">
              <w:rPr>
                <w:rFonts w:ascii="Times New Roman" w:hAnsi="Times New Roman"/>
                <w:i/>
                <w:noProof w:val="0"/>
                <w:color w:val="FF0000"/>
                <w:sz w:val="20"/>
              </w:rPr>
              <w:t>LA rapide</w:t>
            </w:r>
          </w:p>
          <w:p w:rsidR="00FA13F7" w:rsidRPr="00200AC1" w:rsidRDefault="00FA13F7" w:rsidP="00FA13F7">
            <w:pPr>
              <w:numPr>
                <w:ilvl w:val="0"/>
                <w:numId w:val="2"/>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V p. 115 et 116  </w:t>
            </w:r>
            <w:r w:rsidRPr="00200AC1">
              <w:rPr>
                <w:rFonts w:ascii="Times New Roman" w:hAnsi="Times New Roman"/>
                <w:i/>
                <w:noProof w:val="0"/>
                <w:color w:val="000000"/>
                <w:sz w:val="20"/>
              </w:rPr>
              <w:t>Femmes de Trouville</w:t>
            </w:r>
            <w:r w:rsidRPr="00200AC1">
              <w:rPr>
                <w:rFonts w:ascii="Times New Roman" w:hAnsi="Times New Roman"/>
                <w:noProof w:val="0"/>
                <w:color w:val="000000"/>
                <w:sz w:val="20"/>
              </w:rPr>
              <w:t xml:space="preserve"> "Il allait"... "dans la maison close" </w:t>
            </w:r>
            <w:r w:rsidRPr="00557A78">
              <w:rPr>
                <w:rFonts w:ascii="Times New Roman" w:hAnsi="Times New Roman"/>
                <w:i/>
                <w:noProof w:val="0"/>
                <w:color w:val="FF0000"/>
                <w:sz w:val="20"/>
              </w:rPr>
              <w:t>LA rapide</w:t>
            </w:r>
          </w:p>
          <w:p w:rsidR="00FA13F7" w:rsidRPr="009B385F" w:rsidRDefault="00FA13F7" w:rsidP="00FA13F7">
            <w:pPr>
              <w:numPr>
                <w:ilvl w:val="0"/>
                <w:numId w:val="2"/>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VI </w:t>
            </w:r>
            <w:r w:rsidRPr="00200AC1">
              <w:rPr>
                <w:rFonts w:ascii="Times New Roman" w:hAnsi="Times New Roman"/>
                <w:i/>
                <w:noProof w:val="0"/>
                <w:color w:val="000000"/>
                <w:sz w:val="20"/>
              </w:rPr>
              <w:t>La déclaration</w:t>
            </w:r>
            <w:r w:rsidRPr="00200AC1">
              <w:rPr>
                <w:rFonts w:ascii="Times New Roman" w:hAnsi="Times New Roman"/>
                <w:noProof w:val="0"/>
                <w:sz w:val="20"/>
              </w:rPr>
              <w:t xml:space="preserve"> p. 134 à 140 </w:t>
            </w:r>
            <w:r w:rsidRPr="00200AC1">
              <w:rPr>
                <w:rFonts w:ascii="Times New Roman" w:hAnsi="Times New Roman"/>
                <w:noProof w:val="0"/>
                <w:color w:val="000000"/>
                <w:sz w:val="20"/>
              </w:rPr>
              <w:t>"</w:t>
            </w:r>
            <w:r w:rsidRPr="00200AC1">
              <w:rPr>
                <w:rFonts w:ascii="Times New Roman" w:hAnsi="Times New Roman"/>
                <w:noProof w:val="0"/>
                <w:sz w:val="20"/>
              </w:rPr>
              <w:t>Ils suivirent</w:t>
            </w:r>
            <w:r w:rsidRPr="00200AC1">
              <w:rPr>
                <w:rFonts w:ascii="Times New Roman" w:hAnsi="Times New Roman"/>
                <w:noProof w:val="0"/>
                <w:color w:val="000000"/>
                <w:sz w:val="20"/>
              </w:rPr>
              <w:t>"</w:t>
            </w:r>
            <w:r w:rsidRPr="00200AC1">
              <w:rPr>
                <w:rFonts w:ascii="Times New Roman" w:hAnsi="Times New Roman"/>
                <w:noProof w:val="0"/>
                <w:sz w:val="20"/>
              </w:rPr>
              <w:t xml:space="preserve">… </w:t>
            </w:r>
            <w:r w:rsidRPr="00200AC1">
              <w:rPr>
                <w:rFonts w:ascii="Times New Roman" w:hAnsi="Times New Roman"/>
                <w:noProof w:val="0"/>
                <w:color w:val="000000"/>
                <w:sz w:val="20"/>
              </w:rPr>
              <w:t>"</w:t>
            </w:r>
            <w:r w:rsidRPr="00200AC1">
              <w:rPr>
                <w:rFonts w:ascii="Times New Roman" w:hAnsi="Times New Roman"/>
                <w:noProof w:val="0"/>
                <w:sz w:val="20"/>
              </w:rPr>
              <w:t>ne sachant que faire</w:t>
            </w:r>
            <w:r w:rsidRPr="00200AC1">
              <w:rPr>
                <w:rFonts w:ascii="Times New Roman" w:hAnsi="Times New Roman"/>
                <w:noProof w:val="0"/>
                <w:color w:val="000000"/>
                <w:sz w:val="20"/>
              </w:rPr>
              <w:t>"</w:t>
            </w:r>
            <w:r>
              <w:rPr>
                <w:rFonts w:ascii="Times New Roman" w:hAnsi="Times New Roman"/>
                <w:noProof w:val="0"/>
                <w:color w:val="000000"/>
                <w:sz w:val="20"/>
              </w:rPr>
              <w:t xml:space="preserve"> </w:t>
            </w:r>
            <w:r w:rsidRPr="009B385F">
              <w:rPr>
                <w:rFonts w:ascii="Times New Roman" w:hAnsi="Times New Roman"/>
                <w:i/>
                <w:noProof w:val="0"/>
                <w:color w:val="FF0000"/>
                <w:sz w:val="20"/>
              </w:rPr>
              <w:t>LA rapide</w:t>
            </w:r>
          </w:p>
          <w:p w:rsidR="00FA13F7" w:rsidRPr="00200AC1" w:rsidRDefault="00FA13F7" w:rsidP="00FA13F7">
            <w:pPr>
              <w:numPr>
                <w:ilvl w:val="0"/>
                <w:numId w:val="2"/>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IX  </w:t>
            </w:r>
            <w:r w:rsidRPr="00200AC1">
              <w:rPr>
                <w:rFonts w:ascii="Times New Roman" w:hAnsi="Times New Roman"/>
                <w:i/>
                <w:noProof w:val="0"/>
                <w:color w:val="000000"/>
                <w:sz w:val="20"/>
              </w:rPr>
              <w:t>Le départ de Pierre</w:t>
            </w:r>
            <w:r w:rsidRPr="00200AC1">
              <w:rPr>
                <w:rFonts w:ascii="Times New Roman" w:hAnsi="Times New Roman"/>
                <w:noProof w:val="0"/>
                <w:color w:val="000000"/>
                <w:sz w:val="20"/>
              </w:rPr>
              <w:t xml:space="preserve"> p. 199 et 200 "Haut comme une montagne" jusqu’à la fin </w:t>
            </w:r>
          </w:p>
        </w:tc>
        <w:tc>
          <w:tcPr>
            <w:tcW w:w="879" w:type="dxa"/>
          </w:tcPr>
          <w:p w:rsidR="00FA13F7" w:rsidRPr="00200AC1" w:rsidRDefault="00FA13F7" w:rsidP="00535945">
            <w:pPr>
              <w:jc w:val="center"/>
              <w:rPr>
                <w:rFonts w:ascii="Times New Roman" w:hAnsi="Times New Roman"/>
                <w:noProof w:val="0"/>
                <w:sz w:val="20"/>
              </w:rPr>
            </w:pPr>
          </w:p>
        </w:tc>
        <w:tc>
          <w:tcPr>
            <w:tcW w:w="3060" w:type="dxa"/>
          </w:tcPr>
          <w:p w:rsidR="00FA13F7" w:rsidRPr="00200AC1" w:rsidRDefault="00FA13F7" w:rsidP="00535945">
            <w:pPr>
              <w:rPr>
                <w:rFonts w:ascii="Times New Roman" w:hAnsi="Times New Roman"/>
                <w:noProof w:val="0"/>
                <w:sz w:val="20"/>
              </w:rPr>
            </w:pPr>
            <w:r w:rsidRPr="00200AC1">
              <w:rPr>
                <w:rFonts w:ascii="Times New Roman" w:hAnsi="Times New Roman"/>
                <w:b/>
                <w:noProof w:val="0"/>
                <w:sz w:val="20"/>
              </w:rPr>
              <w:t>Manuel Hachette :</w:t>
            </w:r>
            <w:r w:rsidRPr="00200AC1">
              <w:rPr>
                <w:rFonts w:ascii="Times New Roman" w:hAnsi="Times New Roman"/>
                <w:noProof w:val="0"/>
                <w:sz w:val="20"/>
              </w:rPr>
              <w:t xml:space="preserve"> </w:t>
            </w:r>
            <w:r w:rsidRPr="00200AC1">
              <w:rPr>
                <w:rFonts w:ascii="Times New Roman" w:hAnsi="Times New Roman"/>
                <w:b/>
                <w:noProof w:val="0"/>
                <w:sz w:val="20"/>
              </w:rPr>
              <w:t>Connaître</w:t>
            </w:r>
            <w:r w:rsidRPr="00200AC1">
              <w:rPr>
                <w:rFonts w:ascii="Times New Roman" w:hAnsi="Times New Roman"/>
                <w:noProof w:val="0"/>
                <w:sz w:val="20"/>
              </w:rPr>
              <w:t xml:space="preserve"> les pages 21 à 136,</w:t>
            </w:r>
          </w:p>
          <w:p w:rsidR="00FA13F7" w:rsidRPr="00200AC1" w:rsidRDefault="00FA13F7" w:rsidP="00535945">
            <w:pPr>
              <w:rPr>
                <w:rFonts w:ascii="Times New Roman" w:hAnsi="Times New Roman"/>
                <w:noProof w:val="0"/>
                <w:sz w:val="20"/>
              </w:rPr>
            </w:pPr>
            <w:r w:rsidRPr="00200AC1">
              <w:rPr>
                <w:rFonts w:ascii="Times New Roman" w:hAnsi="Times New Roman"/>
                <w:b/>
                <w:noProof w:val="0"/>
                <w:sz w:val="20"/>
              </w:rPr>
              <w:t>apprendre</w:t>
            </w:r>
            <w:r w:rsidRPr="00200AC1">
              <w:rPr>
                <w:rFonts w:ascii="Times New Roman" w:hAnsi="Times New Roman"/>
                <w:noProof w:val="0"/>
                <w:sz w:val="20"/>
              </w:rPr>
              <w:t xml:space="preserve"> les pages histoire littéraire : 47 à 52, 86</w:t>
            </w:r>
          </w:p>
          <w:p w:rsidR="00FA13F7" w:rsidRPr="00200AC1" w:rsidRDefault="00FA13F7" w:rsidP="00535945">
            <w:pPr>
              <w:rPr>
                <w:rFonts w:ascii="Times New Roman" w:hAnsi="Times New Roman"/>
                <w:noProof w:val="0"/>
                <w:sz w:val="20"/>
              </w:rPr>
            </w:pPr>
          </w:p>
        </w:tc>
        <w:tc>
          <w:tcPr>
            <w:tcW w:w="882" w:type="dxa"/>
          </w:tcPr>
          <w:p w:rsidR="00FA13F7" w:rsidRPr="00200AC1" w:rsidRDefault="00FA13F7" w:rsidP="00535945">
            <w:pPr>
              <w:jc w:val="center"/>
              <w:rPr>
                <w:rFonts w:ascii="Times New Roman" w:hAnsi="Times New Roman"/>
                <w:noProof w:val="0"/>
                <w:sz w:val="20"/>
              </w:rPr>
            </w:pPr>
          </w:p>
        </w:tc>
        <w:tc>
          <w:tcPr>
            <w:tcW w:w="3078" w:type="dxa"/>
          </w:tcPr>
          <w:p w:rsidR="00FA13F7" w:rsidRPr="00200AC1" w:rsidRDefault="00FA13F7" w:rsidP="00535945">
            <w:pPr>
              <w:rPr>
                <w:rFonts w:ascii="Times New Roman" w:hAnsi="Times New Roman"/>
                <w:b/>
                <w:noProof w:val="0"/>
                <w:sz w:val="20"/>
              </w:rPr>
            </w:pPr>
            <w:r w:rsidRPr="00200AC1">
              <w:rPr>
                <w:rFonts w:ascii="Times New Roman" w:hAnsi="Times New Roman"/>
                <w:b/>
                <w:noProof w:val="0"/>
                <w:sz w:val="20"/>
              </w:rPr>
              <w:t>Exposés</w:t>
            </w:r>
          </w:p>
          <w:p w:rsidR="00FA13F7" w:rsidRPr="00200AC1" w:rsidRDefault="00FA13F7" w:rsidP="00FA13F7">
            <w:pPr>
              <w:numPr>
                <w:ilvl w:val="0"/>
                <w:numId w:val="1"/>
              </w:numPr>
              <w:jc w:val="both"/>
              <w:rPr>
                <w:rFonts w:ascii="Times New Roman" w:hAnsi="Times New Roman"/>
                <w:noProof w:val="0"/>
                <w:sz w:val="20"/>
              </w:rPr>
            </w:pPr>
            <w:r w:rsidRPr="00200AC1">
              <w:rPr>
                <w:rFonts w:ascii="Times New Roman" w:hAnsi="Times New Roman"/>
                <w:noProof w:val="0"/>
                <w:sz w:val="20"/>
              </w:rPr>
              <w:t>Maupassant et le roman : réalisme et naturalisme</w:t>
            </w:r>
          </w:p>
          <w:p w:rsidR="00FA13F7" w:rsidRPr="00200AC1" w:rsidRDefault="00FA13F7" w:rsidP="00FA13F7">
            <w:pPr>
              <w:numPr>
                <w:ilvl w:val="0"/>
                <w:numId w:val="1"/>
              </w:numPr>
              <w:jc w:val="both"/>
              <w:rPr>
                <w:rFonts w:ascii="Times New Roman" w:hAnsi="Times New Roman"/>
                <w:noProof w:val="0"/>
                <w:sz w:val="20"/>
              </w:rPr>
            </w:pPr>
            <w:r w:rsidRPr="00200AC1">
              <w:rPr>
                <w:rFonts w:ascii="Times New Roman" w:hAnsi="Times New Roman"/>
                <w:noProof w:val="0"/>
                <w:sz w:val="20"/>
              </w:rPr>
              <w:t xml:space="preserve">La structure de l’œuvre </w:t>
            </w:r>
          </w:p>
          <w:p w:rsidR="00FA13F7" w:rsidRPr="00200AC1" w:rsidRDefault="00FA13F7" w:rsidP="00FA13F7">
            <w:pPr>
              <w:numPr>
                <w:ilvl w:val="0"/>
                <w:numId w:val="1"/>
              </w:numPr>
              <w:jc w:val="both"/>
              <w:rPr>
                <w:rFonts w:ascii="Times New Roman" w:hAnsi="Times New Roman"/>
                <w:noProof w:val="0"/>
                <w:sz w:val="20"/>
              </w:rPr>
            </w:pPr>
            <w:r w:rsidRPr="00200AC1">
              <w:rPr>
                <w:rFonts w:ascii="Times New Roman" w:hAnsi="Times New Roman"/>
                <w:noProof w:val="0"/>
                <w:sz w:val="20"/>
              </w:rPr>
              <w:t>Du réalisme au fantastique et au mythe</w:t>
            </w:r>
          </w:p>
          <w:p w:rsidR="00FA13F7" w:rsidRPr="00200AC1" w:rsidRDefault="00FA13F7" w:rsidP="00FA13F7">
            <w:pPr>
              <w:numPr>
                <w:ilvl w:val="0"/>
                <w:numId w:val="1"/>
              </w:numPr>
              <w:jc w:val="both"/>
              <w:rPr>
                <w:rFonts w:ascii="Times New Roman" w:hAnsi="Times New Roman"/>
                <w:noProof w:val="0"/>
                <w:sz w:val="20"/>
              </w:rPr>
            </w:pPr>
            <w:r w:rsidRPr="00200AC1">
              <w:rPr>
                <w:rFonts w:ascii="Times New Roman" w:hAnsi="Times New Roman"/>
                <w:noProof w:val="0"/>
                <w:sz w:val="20"/>
              </w:rPr>
              <w:t>La satire sociale</w:t>
            </w:r>
          </w:p>
          <w:p w:rsidR="00FA13F7" w:rsidRPr="00200AC1" w:rsidRDefault="00FA13F7" w:rsidP="00FA13F7">
            <w:pPr>
              <w:numPr>
                <w:ilvl w:val="0"/>
                <w:numId w:val="1"/>
              </w:numPr>
              <w:rPr>
                <w:rFonts w:ascii="Times New Roman" w:hAnsi="Times New Roman"/>
                <w:b/>
                <w:noProof w:val="0"/>
                <w:sz w:val="20"/>
              </w:rPr>
            </w:pPr>
            <w:r w:rsidRPr="00200AC1">
              <w:rPr>
                <w:rFonts w:ascii="Times New Roman" w:hAnsi="Times New Roman"/>
                <w:noProof w:val="0"/>
                <w:sz w:val="20"/>
              </w:rPr>
              <w:t>Le thème du double (couple, binarité, étrangeté, altérité)</w:t>
            </w:r>
          </w:p>
          <w:p w:rsidR="00FA13F7" w:rsidRPr="00200AC1" w:rsidRDefault="00FA13F7" w:rsidP="00535945">
            <w:pPr>
              <w:rPr>
                <w:rFonts w:ascii="Times New Roman" w:hAnsi="Times New Roman"/>
                <w:b/>
                <w:noProof w:val="0"/>
                <w:sz w:val="20"/>
              </w:rPr>
            </w:pPr>
          </w:p>
          <w:p w:rsidR="00FA13F7" w:rsidRPr="00200AC1" w:rsidRDefault="00FA13F7" w:rsidP="00535945">
            <w:pPr>
              <w:rPr>
                <w:rFonts w:ascii="Times New Roman" w:hAnsi="Times New Roman"/>
                <w:b/>
                <w:noProof w:val="0"/>
                <w:color w:val="0000FF"/>
                <w:sz w:val="20"/>
              </w:rPr>
            </w:pPr>
            <w:r w:rsidRPr="00200AC1">
              <w:rPr>
                <w:rFonts w:ascii="Times New Roman" w:hAnsi="Times New Roman"/>
                <w:b/>
                <w:noProof w:val="0"/>
                <w:color w:val="0000FF"/>
                <w:sz w:val="20"/>
              </w:rPr>
              <w:t>Lecture d’images :</w:t>
            </w:r>
          </w:p>
          <w:p w:rsidR="00FA13F7" w:rsidRPr="00200AC1" w:rsidRDefault="00FA13F7" w:rsidP="00535945">
            <w:pPr>
              <w:rPr>
                <w:rFonts w:ascii="Times New Roman" w:hAnsi="Times New Roman"/>
                <w:noProof w:val="0"/>
                <w:sz w:val="20"/>
              </w:rPr>
            </w:pPr>
            <w:r w:rsidRPr="00200AC1">
              <w:rPr>
                <w:rFonts w:ascii="Times New Roman" w:hAnsi="Times New Roman"/>
                <w:b/>
                <w:noProof w:val="0"/>
                <w:sz w:val="20"/>
              </w:rPr>
              <w:t>Fixe </w:t>
            </w:r>
            <w:r w:rsidRPr="00200AC1">
              <w:rPr>
                <w:rFonts w:ascii="Times New Roman" w:hAnsi="Times New Roman"/>
                <w:noProof w:val="0"/>
                <w:sz w:val="20"/>
              </w:rPr>
              <w:t>:</w:t>
            </w:r>
            <w:r w:rsidRPr="00200AC1">
              <w:rPr>
                <w:rFonts w:ascii="Times New Roman" w:hAnsi="Times New Roman"/>
                <w:i/>
                <w:noProof w:val="0"/>
                <w:color w:val="000000"/>
                <w:sz w:val="20"/>
              </w:rPr>
              <w:t xml:space="preserve"> </w:t>
            </w:r>
            <w:r w:rsidRPr="00200AC1">
              <w:rPr>
                <w:rFonts w:ascii="Times New Roman" w:hAnsi="Times New Roman"/>
                <w:noProof w:val="0"/>
                <w:color w:val="000000"/>
                <w:sz w:val="20"/>
              </w:rPr>
              <w:t>Van Gogh</w:t>
            </w:r>
            <w:r w:rsidRPr="00200AC1">
              <w:rPr>
                <w:rFonts w:ascii="Times New Roman" w:hAnsi="Times New Roman"/>
                <w:noProof w:val="0"/>
                <w:sz w:val="20"/>
              </w:rPr>
              <w:t xml:space="preserve"> </w:t>
            </w:r>
            <w:r w:rsidRPr="00200AC1">
              <w:rPr>
                <w:rFonts w:ascii="Times New Roman" w:hAnsi="Times New Roman"/>
                <w:i/>
                <w:noProof w:val="0"/>
                <w:color w:val="000000"/>
                <w:sz w:val="20"/>
              </w:rPr>
              <w:t>La nuit étoilée sur le Rhône</w:t>
            </w:r>
            <w:r w:rsidRPr="00200AC1">
              <w:rPr>
                <w:rFonts w:ascii="Times New Roman" w:hAnsi="Times New Roman"/>
                <w:noProof w:val="0"/>
                <w:color w:val="000000"/>
                <w:sz w:val="20"/>
              </w:rPr>
              <w:t>,</w:t>
            </w:r>
          </w:p>
          <w:p w:rsidR="00FA13F7" w:rsidRPr="00200AC1" w:rsidRDefault="00FA13F7" w:rsidP="00535945">
            <w:pPr>
              <w:rPr>
                <w:rFonts w:ascii="Times New Roman" w:hAnsi="Times New Roman"/>
                <w:noProof w:val="0"/>
                <w:sz w:val="20"/>
              </w:rPr>
            </w:pPr>
            <w:r w:rsidRPr="00200AC1">
              <w:rPr>
                <w:rFonts w:ascii="Times New Roman" w:hAnsi="Times New Roman"/>
                <w:noProof w:val="0"/>
                <w:sz w:val="20"/>
              </w:rPr>
              <w:t xml:space="preserve">Courbet </w:t>
            </w:r>
            <w:r w:rsidRPr="00200AC1">
              <w:rPr>
                <w:rFonts w:ascii="Times New Roman" w:hAnsi="Times New Roman"/>
                <w:i/>
                <w:noProof w:val="0"/>
                <w:sz w:val="20"/>
              </w:rPr>
              <w:t>L’enterrement à Ornans</w:t>
            </w:r>
            <w:r w:rsidRPr="00200AC1">
              <w:rPr>
                <w:rFonts w:ascii="Times New Roman" w:hAnsi="Times New Roman"/>
                <w:noProof w:val="0"/>
                <w:sz w:val="20"/>
              </w:rPr>
              <w:t xml:space="preserve"> (manuel p. 22) + transparents </w:t>
            </w:r>
          </w:p>
          <w:p w:rsidR="00FA13F7" w:rsidRPr="00200AC1" w:rsidRDefault="00FA13F7" w:rsidP="00535945">
            <w:pPr>
              <w:rPr>
                <w:rFonts w:ascii="Times New Roman" w:hAnsi="Times New Roman"/>
                <w:b/>
                <w:noProof w:val="0"/>
                <w:color w:val="800080"/>
                <w:sz w:val="20"/>
              </w:rPr>
            </w:pPr>
            <w:r w:rsidRPr="00200AC1">
              <w:rPr>
                <w:rFonts w:ascii="Times New Roman" w:hAnsi="Times New Roman"/>
                <w:b/>
                <w:noProof w:val="0"/>
                <w:sz w:val="20"/>
              </w:rPr>
              <w:t>Mobile </w:t>
            </w:r>
            <w:r w:rsidRPr="00200AC1">
              <w:rPr>
                <w:rFonts w:ascii="Times New Roman" w:hAnsi="Times New Roman"/>
                <w:noProof w:val="0"/>
                <w:sz w:val="20"/>
              </w:rPr>
              <w:t>: Projection du téléfilm de D. Janneau</w:t>
            </w:r>
            <w:r w:rsidRPr="00200AC1">
              <w:rPr>
                <w:rFonts w:ascii="Times New Roman" w:hAnsi="Times New Roman"/>
                <w:b/>
                <w:noProof w:val="0"/>
                <w:sz w:val="20"/>
              </w:rPr>
              <w:t xml:space="preserve"> </w:t>
            </w: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w:t>
            </w:r>
          </w:p>
          <w:p w:rsidR="00FA13F7" w:rsidRPr="00200AC1" w:rsidRDefault="00FA13F7" w:rsidP="00535945">
            <w:pPr>
              <w:rPr>
                <w:rFonts w:ascii="Times New Roman" w:hAnsi="Times New Roman"/>
                <w:noProof w:val="0"/>
                <w:sz w:val="20"/>
              </w:rPr>
            </w:pPr>
            <w:r w:rsidRPr="00200AC1">
              <w:rPr>
                <w:rFonts w:ascii="Times New Roman" w:hAnsi="Times New Roman"/>
                <w:noProof w:val="0"/>
                <w:sz w:val="20"/>
              </w:rPr>
              <w:t xml:space="preserve">Travail sur la réécriture film/roman en 6 groupes </w:t>
            </w:r>
          </w:p>
          <w:p w:rsidR="00FA13F7" w:rsidRPr="00200AC1" w:rsidRDefault="00FA13F7" w:rsidP="00535945">
            <w:pPr>
              <w:rPr>
                <w:rFonts w:ascii="Times New Roman" w:hAnsi="Times New Roman"/>
                <w:noProof w:val="0"/>
                <w:sz w:val="20"/>
              </w:rPr>
            </w:pPr>
          </w:p>
          <w:p w:rsidR="00FA13F7" w:rsidRPr="00200AC1" w:rsidRDefault="00FA13F7" w:rsidP="00535945">
            <w:pPr>
              <w:rPr>
                <w:rFonts w:ascii="Times New Roman" w:hAnsi="Times New Roman"/>
                <w:b/>
                <w:noProof w:val="0"/>
                <w:sz w:val="20"/>
              </w:rPr>
            </w:pPr>
            <w:r w:rsidRPr="00200AC1">
              <w:rPr>
                <w:rFonts w:ascii="Times New Roman" w:hAnsi="Times New Roman"/>
                <w:b/>
                <w:noProof w:val="0"/>
                <w:sz w:val="20"/>
              </w:rPr>
              <w:t>La dissertation : méthodologie,</w:t>
            </w:r>
            <w:r>
              <w:rPr>
                <w:rFonts w:ascii="Times New Roman" w:hAnsi="Times New Roman"/>
                <w:b/>
                <w:noProof w:val="0"/>
                <w:sz w:val="20"/>
              </w:rPr>
              <w:t xml:space="preserve"> </w:t>
            </w:r>
            <w:r w:rsidRPr="00200AC1">
              <w:rPr>
                <w:rFonts w:ascii="Times New Roman" w:hAnsi="Times New Roman"/>
                <w:b/>
                <w:noProof w:val="0"/>
                <w:sz w:val="20"/>
              </w:rPr>
              <w:t>TP</w:t>
            </w:r>
          </w:p>
          <w:p w:rsidR="00FA13F7" w:rsidRPr="00200AC1" w:rsidRDefault="00FA13F7" w:rsidP="00535945">
            <w:pPr>
              <w:rPr>
                <w:rFonts w:ascii="Times New Roman" w:hAnsi="Times New Roman"/>
                <w:b/>
                <w:noProof w:val="0"/>
                <w:color w:val="FF0000"/>
                <w:sz w:val="20"/>
              </w:rPr>
            </w:pPr>
            <w:r w:rsidRPr="00200AC1">
              <w:rPr>
                <w:rFonts w:ascii="Times New Roman" w:hAnsi="Times New Roman"/>
                <w:b/>
                <w:noProof w:val="0"/>
                <w:color w:val="FF0000"/>
                <w:sz w:val="20"/>
              </w:rPr>
              <w:t xml:space="preserve">Devoir commun ? - Bilan </w:t>
            </w:r>
          </w:p>
          <w:p w:rsidR="00FA13F7" w:rsidRPr="00200AC1" w:rsidRDefault="00FA13F7" w:rsidP="00535945">
            <w:pPr>
              <w:ind w:right="48"/>
              <w:jc w:val="both"/>
              <w:rPr>
                <w:rFonts w:ascii="Times New Roman" w:hAnsi="Times New Roman"/>
                <w:noProof w:val="0"/>
                <w:sz w:val="20"/>
              </w:rPr>
            </w:pPr>
            <w:r w:rsidRPr="00200AC1">
              <w:rPr>
                <w:rFonts w:ascii="Times New Roman" w:hAnsi="Times New Roman"/>
                <w:b/>
                <w:noProof w:val="0"/>
                <w:color w:val="FF0000"/>
                <w:sz w:val="20"/>
              </w:rPr>
              <w:t xml:space="preserve">Contrôle en cours de séquence : commentaire </w:t>
            </w:r>
            <w:proofErr w:type="spellStart"/>
            <w:r w:rsidRPr="00200AC1">
              <w:rPr>
                <w:rFonts w:ascii="Times New Roman" w:hAnsi="Times New Roman"/>
                <w:b/>
                <w:i/>
                <w:noProof w:val="0"/>
                <w:color w:val="FF0000"/>
                <w:sz w:val="20"/>
              </w:rPr>
              <w:t>P&amp;J</w:t>
            </w:r>
            <w:proofErr w:type="spellEnd"/>
            <w:r w:rsidRPr="00200AC1">
              <w:rPr>
                <w:rFonts w:ascii="Times New Roman" w:hAnsi="Times New Roman"/>
                <w:b/>
                <w:i/>
                <w:noProof w:val="0"/>
                <w:color w:val="FF0000"/>
                <w:sz w:val="20"/>
              </w:rPr>
              <w:t xml:space="preserve"> </w:t>
            </w:r>
            <w:r w:rsidRPr="00200AC1">
              <w:rPr>
                <w:rFonts w:ascii="Times New Roman" w:hAnsi="Times New Roman"/>
                <w:b/>
                <w:noProof w:val="0"/>
                <w:color w:val="FF0000"/>
                <w:sz w:val="20"/>
              </w:rPr>
              <w:t>cf. sujet + loin</w:t>
            </w:r>
          </w:p>
        </w:tc>
        <w:tc>
          <w:tcPr>
            <w:tcW w:w="892" w:type="dxa"/>
          </w:tcPr>
          <w:p w:rsidR="00FA13F7" w:rsidRPr="00200AC1" w:rsidRDefault="00FA13F7" w:rsidP="00535945">
            <w:pPr>
              <w:jc w:val="center"/>
              <w:rPr>
                <w:rFonts w:ascii="Times New Roman" w:hAnsi="Times New Roman"/>
                <w:noProof w:val="0"/>
                <w:color w:val="FF0000"/>
                <w:sz w:val="20"/>
              </w:rPr>
            </w:pPr>
          </w:p>
        </w:tc>
      </w:tr>
    </w:tbl>
    <w:p w:rsidR="00F45014" w:rsidRPr="00FA13F7" w:rsidRDefault="00F45014" w:rsidP="00FA13F7">
      <w:bookmarkStart w:id="0" w:name="_GoBack"/>
      <w:bookmarkEnd w:id="0"/>
    </w:p>
    <w:sectPr w:rsidR="00F45014" w:rsidRPr="00FA13F7" w:rsidSect="00FA13F7">
      <w:pgSz w:w="16820" w:h="11900" w:orient="landscape"/>
      <w:pgMar w:top="567" w:right="567" w:bottom="567" w:left="567" w:header="709" w:footer="709" w:gutter="0"/>
      <w:cols w:space="708"/>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1">
    <w:nsid w:val="6FD475A7"/>
    <w:multiLevelType w:val="multilevel"/>
    <w:tmpl w:val="A73066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F7"/>
    <w:rsid w:val="00F45014"/>
    <w:rsid w:val="00FA13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397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F7"/>
    <w:rPr>
      <w:rFonts w:ascii="Times" w:eastAsia="ＭＳ 明朝"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F7"/>
    <w:rPr>
      <w:rFonts w:ascii="Times" w:eastAsia="ＭＳ 明朝"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2894</Characters>
  <Application>Microsoft Macintosh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2014-01-01T12:15:00Z</dcterms:created>
  <dcterms:modified xsi:type="dcterms:W3CDTF">2014-01-01T12:20:00Z</dcterms:modified>
</cp:coreProperties>
</file>