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C19A" w14:textId="77777777" w:rsidR="00F45014" w:rsidRDefault="00F45014"/>
    <w:p w14:paraId="66D916D9" w14:textId="25A64D6E" w:rsidR="00052023" w:rsidRPr="00E25E72" w:rsidRDefault="00052023" w:rsidP="007F19CE">
      <w:pPr>
        <w:pStyle w:val="Times12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709" w:right="615" w:firstLine="14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TABLEAU POUR L'ANALYSE DE LA MUSICALITÉ</w:t>
      </w:r>
      <w:r w:rsidR="00E25E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5E72">
        <w:rPr>
          <w:rFonts w:ascii="Times New Roman" w:hAnsi="Times New Roman" w:cs="Times New Roman"/>
          <w:b/>
          <w:bCs/>
          <w:color w:val="000000"/>
        </w:rPr>
        <w:t xml:space="preserve">(en </w:t>
      </w:r>
      <w:r w:rsidR="00084F85">
        <w:rPr>
          <w:rFonts w:ascii="Times New Roman" w:hAnsi="Times New Roman" w:cs="Times New Roman"/>
          <w:b/>
          <w:bCs/>
          <w:color w:val="000000"/>
        </w:rPr>
        <w:t xml:space="preserve">grande </w:t>
      </w:r>
      <w:r w:rsidR="00E25E72">
        <w:rPr>
          <w:rFonts w:ascii="Times New Roman" w:hAnsi="Times New Roman" w:cs="Times New Roman"/>
          <w:b/>
          <w:bCs/>
          <w:color w:val="000000"/>
        </w:rPr>
        <w:t>partie valable aussi pour la prose)</w:t>
      </w:r>
      <w:r w:rsidR="007E3DA9">
        <w:rPr>
          <w:rFonts w:ascii="Times New Roman" w:hAnsi="Times New Roman" w:cs="Times New Roman"/>
          <w:b/>
          <w:bCs/>
          <w:color w:val="000000"/>
        </w:rPr>
        <w:t xml:space="preserve"> GZ</w:t>
      </w:r>
      <w:bookmarkStart w:id="0" w:name="_GoBack"/>
      <w:bookmarkEnd w:id="0"/>
    </w:p>
    <w:tbl>
      <w:tblPr>
        <w:tblW w:w="0" w:type="auto"/>
        <w:jc w:val="center"/>
        <w:tblInd w:w="-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5"/>
        <w:gridCol w:w="7771"/>
      </w:tblGrid>
      <w:tr w:rsidR="007F19CE" w14:paraId="4B80EA2C" w14:textId="77777777" w:rsidTr="007F1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5" w:type="dxa"/>
          </w:tcPr>
          <w:p w14:paraId="314E5DDF" w14:textId="77777777" w:rsidR="00052023" w:rsidRDefault="00052023" w:rsidP="00551F20">
            <w:pPr>
              <w:pStyle w:val="Times1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EFFETS RYTHMIQUES</w:t>
            </w:r>
          </w:p>
        </w:tc>
        <w:tc>
          <w:tcPr>
            <w:tcW w:w="7771" w:type="dxa"/>
          </w:tcPr>
          <w:p w14:paraId="26740217" w14:textId="77777777" w:rsidR="00052023" w:rsidRDefault="00052023" w:rsidP="00551F20">
            <w:pPr>
              <w:pStyle w:val="Times1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EFFETS SONORES</w:t>
            </w:r>
          </w:p>
        </w:tc>
      </w:tr>
      <w:tr w:rsidR="007F19CE" w14:paraId="74A08AF6" w14:textId="77777777" w:rsidTr="007F19CE">
        <w:tblPrEx>
          <w:tblCellMar>
            <w:top w:w="0" w:type="dxa"/>
            <w:bottom w:w="0" w:type="dxa"/>
          </w:tblCellMar>
        </w:tblPrEx>
        <w:trPr>
          <w:trHeight w:val="5924"/>
          <w:jc w:val="center"/>
        </w:trPr>
        <w:tc>
          <w:tcPr>
            <w:tcW w:w="6985" w:type="dxa"/>
          </w:tcPr>
          <w:p w14:paraId="2BA46E35" w14:textId="77777777" w:rsidR="00052023" w:rsidRPr="00E25E72" w:rsidRDefault="00052023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5E7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Longueur phrases ou vers</w:t>
            </w:r>
          </w:p>
          <w:p w14:paraId="5E24A106" w14:textId="77777777" w:rsidR="00052023" w:rsidRDefault="00052023" w:rsidP="00551F20">
            <w:pPr>
              <w:pStyle w:val="Times12"/>
              <w:pBdr>
                <w:right w:val="single" w:sz="6" w:space="1" w:color="auto"/>
              </w:pBd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(Dans la prose on parlera de « vers blancs » si des segments de phrase isolés par des pauses peuvent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apparaître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comme des alexandrins, octosyllabes,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décasyllabes…)</w:t>
            </w:r>
            <w:proofErr w:type="gramEnd"/>
          </w:p>
          <w:p w14:paraId="3E423EBE" w14:textId="77777777" w:rsidR="00E25E72" w:rsidRDefault="00E25E72" w:rsidP="00551F20">
            <w:pPr>
              <w:pStyle w:val="Times12"/>
              <w:pBdr>
                <w:right w:val="single" w:sz="6" w:space="1" w:color="auto"/>
              </w:pBd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FB671E4" w14:textId="77777777" w:rsidR="007F19CE" w:rsidRDefault="007F19CE" w:rsidP="007F19CE">
            <w:pPr>
              <w:pStyle w:val="Times12"/>
              <w:pBdr>
                <w:right w:val="single" w:sz="6" w:space="1" w:color="auto"/>
              </w:pBd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Phrase très ample inspirée de la période latine : « période » </w:t>
            </w:r>
            <w:r w:rsidRPr="00E25E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rythme périodique (montée : </w:t>
            </w:r>
            <w:r w:rsidRPr="001C69A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protase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point culminant : </w:t>
            </w:r>
            <w:r w:rsidRPr="001C69A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acmé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descente : </w:t>
            </w:r>
            <w:r w:rsidRPr="001C69A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apodose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26F1AA49" w14:textId="77777777" w:rsidR="00E25E72" w:rsidRDefault="00E25E72" w:rsidP="00551F20">
            <w:pPr>
              <w:pStyle w:val="Times12"/>
              <w:pBdr>
                <w:right w:val="single" w:sz="6" w:space="1" w:color="auto"/>
              </w:pBd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01E895D" w14:textId="77777777" w:rsidR="00E25E72" w:rsidRDefault="00E25E72" w:rsidP="00551F20">
            <w:pPr>
              <w:pStyle w:val="Times12"/>
              <w:pBdr>
                <w:right w:val="single" w:sz="6" w:space="1" w:color="auto"/>
              </w:pBd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E887C44" w14:textId="77777777" w:rsidR="00052023" w:rsidRPr="00E25E72" w:rsidRDefault="00052023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5E7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Ponctuation</w:t>
            </w:r>
          </w:p>
          <w:p w14:paraId="6514217B" w14:textId="77777777" w:rsidR="00E25E72" w:rsidRDefault="00E25E72" w:rsidP="00E25E72">
            <w:pPr>
              <w:pStyle w:val="Times12"/>
              <w:pBdr>
                <w:right w:val="single" w:sz="6" w:space="1" w:color="auto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0555149" w14:textId="77777777" w:rsidR="00052023" w:rsidRDefault="00052023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E7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Coupes</w:t>
            </w:r>
            <w:r w:rsidR="00E25E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25E72" w:rsidRPr="00E25E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Wingdings" w:char="F0E0"/>
            </w:r>
            <w:r w:rsidR="00E25E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silences, pauses</w:t>
            </w:r>
          </w:p>
          <w:p w14:paraId="741C430B" w14:textId="77777777" w:rsidR="00E25E72" w:rsidRDefault="00E25E72" w:rsidP="00E25E72">
            <w:pPr>
              <w:pStyle w:val="Times12"/>
              <w:pBdr>
                <w:right w:val="single" w:sz="6" w:space="1" w:color="auto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B4501EA" w14:textId="77777777" w:rsidR="00052023" w:rsidRDefault="00E25E72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</w:t>
            </w: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njambement</w:t>
            </w: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r</w:t>
            </w:r>
            <w:r w:rsidR="000520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ejet,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contre-rejet</w:t>
            </w:r>
            <w:proofErr w:type="spellEnd"/>
          </w:p>
          <w:p w14:paraId="21677734" w14:textId="77777777" w:rsidR="00E25E72" w:rsidRDefault="00E25E72" w:rsidP="00E25E72">
            <w:pPr>
              <w:pStyle w:val="Times12"/>
              <w:pBdr>
                <w:right w:val="single" w:sz="6" w:space="1" w:color="auto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954CFD9" w14:textId="77777777" w:rsidR="00052023" w:rsidRDefault="00052023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Énumération</w:t>
            </w:r>
          </w:p>
          <w:p w14:paraId="65B67605" w14:textId="77777777" w:rsidR="00E25E72" w:rsidRDefault="00E25E72" w:rsidP="00E25E72">
            <w:pPr>
              <w:pStyle w:val="Times12"/>
              <w:pBdr>
                <w:right w:val="single" w:sz="6" w:space="1" w:color="auto"/>
              </w:pBdr>
              <w:ind w:left="36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(binaire, ternaire...au-dessus = accumulation)</w:t>
            </w:r>
          </w:p>
          <w:p w14:paraId="23DA94E1" w14:textId="77777777" w:rsidR="00E25E72" w:rsidRDefault="00E25E72" w:rsidP="00E25E72">
            <w:pPr>
              <w:pStyle w:val="Times12"/>
              <w:pBdr>
                <w:right w:val="single" w:sz="6" w:space="1" w:color="auto"/>
              </w:pBdr>
              <w:ind w:left="36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38E4745" w14:textId="77777777" w:rsidR="00E25E72" w:rsidRDefault="00E25E72" w:rsidP="00E25E72">
            <w:pPr>
              <w:pStyle w:val="Times12"/>
              <w:pBdr>
                <w:right w:val="single" w:sz="6" w:space="1" w:color="auto"/>
              </w:pBdr>
              <w:ind w:left="36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450D923" w14:textId="77777777" w:rsidR="00052023" w:rsidRPr="00084F85" w:rsidRDefault="00052023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Rythme croissant, décroissant</w:t>
            </w:r>
          </w:p>
          <w:p w14:paraId="3CA700F6" w14:textId="77777777" w:rsidR="00E25E72" w:rsidRDefault="00E25E72" w:rsidP="00E25E72">
            <w:pPr>
              <w:pStyle w:val="Times12"/>
              <w:pBdr>
                <w:right w:val="single" w:sz="6" w:space="1" w:color="auto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DDCB0C3" w14:textId="77777777" w:rsidR="00052023" w:rsidRPr="00084F85" w:rsidRDefault="00052023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Parallélismes</w:t>
            </w:r>
          </w:p>
          <w:p w14:paraId="4676090C" w14:textId="77777777" w:rsidR="00E25E72" w:rsidRPr="00084F85" w:rsidRDefault="00E25E72" w:rsidP="00E25E72">
            <w:pPr>
              <w:pStyle w:val="Times12"/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945F3E4" w14:textId="77777777" w:rsidR="00052023" w:rsidRPr="00084F85" w:rsidRDefault="00052023" w:rsidP="00551F20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Chiasme </w:t>
            </w:r>
          </w:p>
          <w:p w14:paraId="4BAA4632" w14:textId="77777777" w:rsidR="00E25E72" w:rsidRPr="00084F85" w:rsidRDefault="00E25E72" w:rsidP="00E25E72">
            <w:pPr>
              <w:pStyle w:val="Times12"/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E53DA3B" w14:textId="77777777" w:rsidR="00E25E72" w:rsidRPr="00084F85" w:rsidRDefault="00052023" w:rsidP="00E25E72">
            <w:pPr>
              <w:pStyle w:val="Times12"/>
              <w:numPr>
                <w:ilvl w:val="0"/>
                <w:numId w:val="1"/>
              </w:numPr>
              <w:pBdr>
                <w:right w:val="single" w:sz="6" w:space="1" w:color="auto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Accentuation</w:t>
            </w:r>
          </w:p>
          <w:p w14:paraId="51E8031E" w14:textId="77777777" w:rsidR="00E25E72" w:rsidRPr="00E25E72" w:rsidRDefault="00E25E72" w:rsidP="00E25E72">
            <w:pPr>
              <w:pStyle w:val="Times12"/>
              <w:pBdr>
                <w:right w:val="single" w:sz="6" w:space="1" w:color="auto"/>
              </w:pBd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71" w:type="dxa"/>
          </w:tcPr>
          <w:p w14:paraId="4CCC6F23" w14:textId="2981A038" w:rsidR="00052023" w:rsidRPr="00084F85" w:rsidRDefault="00052023" w:rsidP="00551F20">
            <w:pPr>
              <w:pStyle w:val="Times12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Assonanc</w:t>
            </w:r>
            <w:r w:rsidRPr="00084F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</w:t>
            </w: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(répétition volontaire et </w:t>
            </w:r>
            <w:r w:rsidR="00157D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significative</w:t>
            </w: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d'une même voyelle)</w:t>
            </w:r>
          </w:p>
          <w:p w14:paraId="59D0785E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DA68225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7DB90AB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D49D80B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4F21BBA" w14:textId="289D94AD" w:rsidR="00052023" w:rsidRPr="00084F85" w:rsidRDefault="00052023" w:rsidP="00551F20">
            <w:pPr>
              <w:pStyle w:val="Times12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Allitération (répétition volontaire et </w:t>
            </w:r>
            <w:r w:rsidR="00157D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significative</w:t>
            </w:r>
            <w:r w:rsidR="00157D66"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d'une même consonne)</w:t>
            </w:r>
          </w:p>
          <w:p w14:paraId="171E809F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8390345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E3F27B1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7E25891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16C6D0C" w14:textId="06D9F8DF" w:rsidR="00052023" w:rsidRPr="00084F85" w:rsidRDefault="00052023" w:rsidP="00551F20">
            <w:pPr>
              <w:pStyle w:val="Times12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Échos sonores : assonan</w:t>
            </w:r>
            <w:r w:rsidRPr="00084F8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ce + </w:t>
            </w: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allitération</w:t>
            </w:r>
            <w:r w:rsidR="00E5268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57D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 w:rsidR="00E5268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sur une ou plusieurs syllabes</w:t>
            </w:r>
          </w:p>
          <w:p w14:paraId="27A02BF2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6C29A70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2AB8504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791ACB7B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3FD3681" w14:textId="77777777" w:rsidR="00E25E72" w:rsidRPr="00084F85" w:rsidRDefault="00E25E72" w:rsidP="00E25E72">
            <w:pPr>
              <w:pStyle w:val="Times1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7420C069" w14:textId="419CD75A" w:rsidR="00052023" w:rsidRPr="00084F85" w:rsidRDefault="00052023" w:rsidP="00551F20">
            <w:pPr>
              <w:pStyle w:val="Times12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Rimes (pauvre : allitération ou assonance, suffisantes et riches : allitération </w:t>
            </w:r>
            <w:r w:rsidR="00A223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+</w:t>
            </w:r>
            <w:r w:rsidRPr="00084F8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assonance)</w:t>
            </w:r>
          </w:p>
          <w:p w14:paraId="27827C46" w14:textId="77777777" w:rsidR="00052023" w:rsidRDefault="00052023" w:rsidP="00551F20">
            <w:pPr>
              <w:pStyle w:val="Times12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3E65448" w14:textId="77777777" w:rsidR="00E25E72" w:rsidRDefault="00E25E72" w:rsidP="00551F20">
            <w:pPr>
              <w:pStyle w:val="Times12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63C399A" w14:textId="77777777" w:rsidR="00052023" w:rsidRDefault="00052023" w:rsidP="00551F20">
            <w:pPr>
              <w:pStyle w:val="Times12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F7AB4EC" w14:textId="77777777" w:rsidR="00E25E72" w:rsidRDefault="00E25E72" w:rsidP="00551F20">
            <w:pPr>
              <w:pStyle w:val="Times12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17B6B64" w14:textId="77777777" w:rsidR="00052023" w:rsidRDefault="00052023" w:rsidP="00551F20">
            <w:pPr>
              <w:pStyle w:val="Times12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D3DB3C" w14:textId="77777777" w:rsidR="00052023" w:rsidRDefault="00052023" w:rsidP="00551F20">
            <w:pPr>
              <w:pStyle w:val="Times12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88E42AC" w14:textId="77777777" w:rsidR="00052023" w:rsidRDefault="00052023" w:rsidP="00551F20">
            <w:pPr>
              <w:pStyle w:val="Times12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2023" w14:paraId="0830BD87" w14:textId="77777777" w:rsidTr="007F19CE">
        <w:tblPrEx>
          <w:tblCellMar>
            <w:top w:w="0" w:type="dxa"/>
            <w:bottom w:w="0" w:type="dxa"/>
          </w:tblCellMar>
        </w:tblPrEx>
        <w:trPr>
          <w:cantSplit/>
          <w:trHeight w:val="2488"/>
          <w:jc w:val="center"/>
        </w:trPr>
        <w:tc>
          <w:tcPr>
            <w:tcW w:w="14756" w:type="dxa"/>
            <w:gridSpan w:val="2"/>
          </w:tcPr>
          <w:p w14:paraId="4DFFEE56" w14:textId="77777777" w:rsidR="00052023" w:rsidRDefault="00052023" w:rsidP="00551F20">
            <w:pPr>
              <w:pStyle w:val="Times12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Les répétitions (dont les anaphores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jouent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un rôle à la fois rythmique et sonore</w:t>
            </w:r>
          </w:p>
          <w:p w14:paraId="6E673387" w14:textId="77777777" w:rsidR="00052023" w:rsidRDefault="00052023" w:rsidP="00551F20">
            <w:pPr>
              <w:pStyle w:val="Times12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Queneau « La répétition est l'une des plus odoriférantes fleurs de la rhétorique »</w:t>
            </w:r>
          </w:p>
        </w:tc>
      </w:tr>
    </w:tbl>
    <w:p w14:paraId="50E3A4B5" w14:textId="77777777" w:rsidR="00052023" w:rsidRDefault="00052023"/>
    <w:sectPr w:rsidR="00052023" w:rsidSect="00052023">
      <w:pgSz w:w="16820" w:h="11900" w:orient="landscape"/>
      <w:pgMar w:top="567" w:right="567" w:bottom="567" w:left="567" w:header="709" w:footer="709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23"/>
    <w:rsid w:val="00052023"/>
    <w:rsid w:val="00084F85"/>
    <w:rsid w:val="00157D66"/>
    <w:rsid w:val="007E3DA9"/>
    <w:rsid w:val="007F19CE"/>
    <w:rsid w:val="00A22361"/>
    <w:rsid w:val="00E25E72"/>
    <w:rsid w:val="00E5268D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078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23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mes12">
    <w:name w:val="Times 12"/>
    <w:basedOn w:val="Normal"/>
    <w:uiPriority w:val="99"/>
    <w:rsid w:val="00052023"/>
    <w:pPr>
      <w:ind w:firstLine="284"/>
      <w:jc w:val="both"/>
    </w:pPr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23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mes12">
    <w:name w:val="Times 12"/>
    <w:basedOn w:val="Normal"/>
    <w:uiPriority w:val="99"/>
    <w:rsid w:val="00052023"/>
    <w:pPr>
      <w:ind w:firstLine="284"/>
      <w:jc w:val="both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8</cp:revision>
  <dcterms:created xsi:type="dcterms:W3CDTF">2014-12-18T05:39:00Z</dcterms:created>
  <dcterms:modified xsi:type="dcterms:W3CDTF">2014-12-18T05:58:00Z</dcterms:modified>
</cp:coreProperties>
</file>