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86" w:rsidRPr="004E231A" w:rsidRDefault="00894486" w:rsidP="00894486">
      <w:pPr>
        <w:pStyle w:val="Style"/>
        <w:jc w:val="center"/>
        <w:rPr>
          <w:rFonts w:asciiTheme="majorHAnsi" w:hAnsiTheme="majorHAnsi"/>
          <w:b/>
        </w:rPr>
      </w:pPr>
      <w:r w:rsidRPr="004E231A">
        <w:rPr>
          <w:rFonts w:asciiTheme="majorHAnsi" w:hAnsiTheme="majorHAnsi"/>
          <w:b/>
        </w:rPr>
        <w:t>LYCEE HENRI MATISSE – VENCE  - BAC BLAN</w:t>
      </w:r>
      <w:r>
        <w:rPr>
          <w:rFonts w:asciiTheme="majorHAnsi" w:hAnsiTheme="majorHAnsi"/>
          <w:b/>
        </w:rPr>
        <w:t>c</w:t>
      </w:r>
      <w:bookmarkStart w:id="0" w:name="_GoBack"/>
      <w:bookmarkEnd w:id="0"/>
    </w:p>
    <w:p w:rsidR="00894486" w:rsidRPr="004E231A" w:rsidRDefault="00894486" w:rsidP="00894486">
      <w:pPr>
        <w:pStyle w:val="Style"/>
        <w:jc w:val="center"/>
        <w:rPr>
          <w:rFonts w:asciiTheme="majorHAnsi" w:hAnsiTheme="majorHAnsi"/>
          <w:w w:val="107"/>
        </w:rPr>
      </w:pPr>
    </w:p>
    <w:p w:rsidR="00894486" w:rsidRPr="004E231A" w:rsidRDefault="00894486" w:rsidP="00894486">
      <w:pPr>
        <w:pStyle w:val="Style"/>
        <w:jc w:val="center"/>
        <w:rPr>
          <w:rFonts w:asciiTheme="majorHAnsi" w:hAnsiTheme="majorHAnsi" w:cs="Helvetica"/>
          <w:b/>
          <w:i/>
          <w:iCs/>
          <w:sz w:val="28"/>
          <w:szCs w:val="28"/>
        </w:rPr>
      </w:pPr>
      <w:r w:rsidRPr="004E231A">
        <w:rPr>
          <w:rFonts w:asciiTheme="majorHAnsi" w:hAnsiTheme="majorHAnsi" w:cs="Helvetica"/>
          <w:b/>
          <w:i/>
          <w:iCs/>
          <w:sz w:val="28"/>
          <w:szCs w:val="28"/>
        </w:rPr>
        <w:t>Objet d'étude</w:t>
      </w:r>
      <w:r>
        <w:rPr>
          <w:rFonts w:asciiTheme="majorHAnsi" w:hAnsiTheme="majorHAnsi" w:cs="Helvetica"/>
          <w:b/>
          <w:i/>
          <w:iCs/>
          <w:sz w:val="28"/>
          <w:szCs w:val="28"/>
        </w:rPr>
        <w:t> </w:t>
      </w:r>
      <w:r w:rsidRPr="004E231A">
        <w:rPr>
          <w:rFonts w:asciiTheme="majorHAnsi" w:hAnsiTheme="majorHAnsi" w:cs="Helvetica"/>
          <w:b/>
          <w:i/>
          <w:iCs/>
          <w:sz w:val="28"/>
          <w:szCs w:val="28"/>
        </w:rPr>
        <w:t xml:space="preserve">: Le personnage </w:t>
      </w:r>
      <w:r w:rsidRPr="004E231A">
        <w:rPr>
          <w:rFonts w:asciiTheme="majorHAnsi" w:hAnsiTheme="majorHAnsi"/>
          <w:b/>
          <w:w w:val="113"/>
          <w:sz w:val="28"/>
          <w:szCs w:val="28"/>
        </w:rPr>
        <w:t xml:space="preserve">de </w:t>
      </w:r>
      <w:r w:rsidRPr="004E231A">
        <w:rPr>
          <w:rFonts w:asciiTheme="majorHAnsi" w:hAnsiTheme="majorHAnsi" w:cs="Helvetica"/>
          <w:b/>
          <w:i/>
          <w:iCs/>
          <w:sz w:val="28"/>
          <w:szCs w:val="28"/>
        </w:rPr>
        <w:t xml:space="preserve">roman du XVIIe siècle </w:t>
      </w:r>
      <w:r w:rsidRPr="004E231A">
        <w:rPr>
          <w:rFonts w:asciiTheme="majorHAnsi" w:hAnsiTheme="majorHAnsi" w:cs="Helvetica"/>
          <w:b/>
          <w:i/>
          <w:iCs/>
          <w:w w:val="105"/>
          <w:sz w:val="28"/>
          <w:szCs w:val="28"/>
        </w:rPr>
        <w:t xml:space="preserve">à </w:t>
      </w:r>
      <w:r w:rsidRPr="004E231A">
        <w:rPr>
          <w:rFonts w:asciiTheme="majorHAnsi" w:hAnsiTheme="majorHAnsi" w:cs="Helvetica"/>
          <w:b/>
          <w:i/>
          <w:iCs/>
          <w:sz w:val="28"/>
          <w:szCs w:val="28"/>
        </w:rPr>
        <w:t>nos jours</w:t>
      </w:r>
    </w:p>
    <w:p w:rsidR="00894486" w:rsidRPr="004E231A" w:rsidRDefault="00894486" w:rsidP="00894486">
      <w:pPr>
        <w:pStyle w:val="Style"/>
        <w:jc w:val="center"/>
        <w:rPr>
          <w:rFonts w:asciiTheme="majorHAnsi" w:hAnsiTheme="majorHAnsi" w:cs="Helvetica"/>
          <w:b/>
          <w:i/>
          <w:iCs/>
        </w:rPr>
      </w:pPr>
    </w:p>
    <w:p w:rsidR="00894486" w:rsidRPr="004E231A" w:rsidRDefault="00894486" w:rsidP="00894486">
      <w:pPr>
        <w:pStyle w:val="Style"/>
        <w:rPr>
          <w:rFonts w:asciiTheme="majorHAnsi" w:hAnsiTheme="majorHAnsi"/>
          <w:b/>
        </w:rPr>
      </w:pPr>
      <w:r w:rsidRPr="004E231A">
        <w:rPr>
          <w:rFonts w:asciiTheme="majorHAnsi" w:hAnsiTheme="majorHAnsi"/>
          <w:b/>
        </w:rPr>
        <w:t xml:space="preserve">Le sujet comprend: </w:t>
      </w:r>
    </w:p>
    <w:p w:rsidR="00894486" w:rsidRPr="004E231A" w:rsidRDefault="00894486" w:rsidP="00894486">
      <w:pPr>
        <w:suppressLineNumbers/>
        <w:spacing w:before="60"/>
        <w:rPr>
          <w:rFonts w:asciiTheme="majorHAnsi" w:hAnsiTheme="majorHAnsi"/>
        </w:rPr>
      </w:pPr>
      <w:r w:rsidRPr="004E231A">
        <w:rPr>
          <w:rFonts w:asciiTheme="majorHAnsi" w:hAnsiTheme="majorHAnsi"/>
        </w:rPr>
        <w:t xml:space="preserve">Texte A : Diderot, </w:t>
      </w:r>
      <w:r w:rsidRPr="004E231A">
        <w:rPr>
          <w:rFonts w:asciiTheme="majorHAnsi" w:hAnsiTheme="majorHAnsi"/>
          <w:i/>
        </w:rPr>
        <w:t>Jacques le Fataliste</w:t>
      </w:r>
      <w:r w:rsidRPr="004E231A">
        <w:rPr>
          <w:rFonts w:asciiTheme="majorHAnsi" w:hAnsiTheme="majorHAnsi"/>
        </w:rPr>
        <w:t xml:space="preserve"> </w:t>
      </w:r>
      <w:r w:rsidRPr="004E231A">
        <w:rPr>
          <w:rFonts w:asciiTheme="majorHAnsi" w:hAnsiTheme="majorHAnsi"/>
          <w:i/>
        </w:rPr>
        <w:t xml:space="preserve">et son maître </w:t>
      </w:r>
      <w:r w:rsidRPr="004E231A">
        <w:rPr>
          <w:rFonts w:asciiTheme="majorHAnsi" w:hAnsiTheme="majorHAnsi"/>
        </w:rPr>
        <w:t>(1778)</w:t>
      </w:r>
    </w:p>
    <w:p w:rsidR="00894486" w:rsidRPr="004E231A" w:rsidRDefault="00894486" w:rsidP="00894486">
      <w:pPr>
        <w:suppressLineNumbers/>
        <w:rPr>
          <w:rFonts w:asciiTheme="majorHAnsi" w:hAnsiTheme="majorHAnsi"/>
        </w:rPr>
      </w:pPr>
      <w:r w:rsidRPr="004E231A">
        <w:rPr>
          <w:rFonts w:asciiTheme="majorHAnsi" w:hAnsiTheme="majorHAnsi"/>
        </w:rPr>
        <w:t xml:space="preserve">Texte B : Guy de Maupassant, </w:t>
      </w:r>
      <w:r w:rsidRPr="004E231A">
        <w:rPr>
          <w:rFonts w:asciiTheme="majorHAnsi" w:hAnsiTheme="majorHAnsi"/>
          <w:i/>
        </w:rPr>
        <w:t>Bel-Ami</w:t>
      </w:r>
      <w:r w:rsidRPr="004E231A">
        <w:rPr>
          <w:rFonts w:asciiTheme="majorHAnsi" w:hAnsiTheme="majorHAnsi"/>
        </w:rPr>
        <w:t xml:space="preserve"> (1885)</w:t>
      </w:r>
    </w:p>
    <w:p w:rsidR="00894486" w:rsidRPr="004E231A" w:rsidRDefault="00894486" w:rsidP="00894486">
      <w:pPr>
        <w:suppressLineNumbers/>
        <w:rPr>
          <w:rFonts w:asciiTheme="majorHAnsi" w:hAnsiTheme="majorHAnsi"/>
        </w:rPr>
      </w:pPr>
      <w:r w:rsidRPr="004E231A">
        <w:rPr>
          <w:rFonts w:asciiTheme="majorHAnsi" w:hAnsiTheme="majorHAnsi"/>
        </w:rPr>
        <w:t xml:space="preserve">Texte C : Louis-Ferdinand Céline, </w:t>
      </w:r>
      <w:r w:rsidRPr="004E231A">
        <w:rPr>
          <w:rFonts w:asciiTheme="majorHAnsi" w:hAnsiTheme="majorHAnsi"/>
          <w:i/>
        </w:rPr>
        <w:t xml:space="preserve">Voyage au bout de la nuit </w:t>
      </w:r>
      <w:r w:rsidRPr="004E231A">
        <w:rPr>
          <w:rFonts w:asciiTheme="majorHAnsi" w:hAnsiTheme="majorHAnsi"/>
        </w:rPr>
        <w:t>(1932)</w:t>
      </w:r>
    </w:p>
    <w:p w:rsidR="00894486" w:rsidRPr="004E231A" w:rsidRDefault="00894486" w:rsidP="00894486">
      <w:pPr>
        <w:suppressLineNumbers/>
        <w:rPr>
          <w:rFonts w:asciiTheme="majorHAnsi" w:hAnsiTheme="majorHAnsi"/>
        </w:rPr>
      </w:pPr>
      <w:r w:rsidRPr="004E231A">
        <w:rPr>
          <w:rFonts w:asciiTheme="majorHAnsi" w:hAnsiTheme="majorHAnsi"/>
        </w:rPr>
        <w:t xml:space="preserve">Texte D : Albert Camus, </w:t>
      </w:r>
      <w:r w:rsidRPr="004E231A">
        <w:rPr>
          <w:rFonts w:asciiTheme="majorHAnsi" w:hAnsiTheme="majorHAnsi"/>
          <w:i/>
        </w:rPr>
        <w:t>La Peste</w:t>
      </w:r>
      <w:r w:rsidRPr="004E231A">
        <w:rPr>
          <w:rFonts w:asciiTheme="majorHAnsi" w:hAnsiTheme="majorHAnsi"/>
        </w:rPr>
        <w:t xml:space="preserve"> (1947)</w:t>
      </w:r>
    </w:p>
    <w:p w:rsidR="00894486" w:rsidRPr="004E231A" w:rsidRDefault="00894486" w:rsidP="00894486">
      <w:pPr>
        <w:pStyle w:val="Style"/>
        <w:rPr>
          <w:rFonts w:asciiTheme="majorHAnsi" w:hAnsiTheme="majorHAnsi"/>
          <w:w w:val="106"/>
        </w:rPr>
      </w:pPr>
    </w:p>
    <w:p w:rsidR="00894486" w:rsidRPr="004E231A" w:rsidRDefault="00894486" w:rsidP="00894486">
      <w:pPr>
        <w:suppressLineNumbers/>
        <w:spacing w:before="60"/>
        <w:jc w:val="center"/>
        <w:rPr>
          <w:rFonts w:asciiTheme="majorHAnsi" w:hAnsiTheme="majorHAnsi"/>
          <w:b/>
        </w:rPr>
      </w:pPr>
      <w:r w:rsidRPr="004E231A">
        <w:rPr>
          <w:rFonts w:asciiTheme="majorHAnsi" w:hAnsiTheme="majorHAnsi"/>
          <w:b/>
        </w:rPr>
        <w:t xml:space="preserve">A. Diderot, </w:t>
      </w:r>
      <w:r w:rsidRPr="004E231A">
        <w:rPr>
          <w:rFonts w:asciiTheme="majorHAnsi" w:hAnsiTheme="majorHAnsi"/>
          <w:b/>
          <w:i/>
        </w:rPr>
        <w:t>Jacques le Fataliste</w:t>
      </w:r>
      <w:r w:rsidRPr="004E231A">
        <w:rPr>
          <w:rFonts w:asciiTheme="majorHAnsi" w:hAnsiTheme="majorHAnsi"/>
          <w:b/>
        </w:rPr>
        <w:t xml:space="preserve"> </w:t>
      </w:r>
      <w:r w:rsidRPr="004E231A">
        <w:rPr>
          <w:rFonts w:asciiTheme="majorHAnsi" w:hAnsiTheme="majorHAnsi"/>
          <w:b/>
          <w:i/>
        </w:rPr>
        <w:t xml:space="preserve">et son maître </w:t>
      </w:r>
      <w:r w:rsidRPr="004E231A">
        <w:rPr>
          <w:rFonts w:asciiTheme="majorHAnsi" w:hAnsiTheme="majorHAnsi"/>
          <w:b/>
        </w:rPr>
        <w:t>(1778)</w:t>
      </w:r>
    </w:p>
    <w:p w:rsidR="00894486" w:rsidRPr="004E231A" w:rsidRDefault="00894486" w:rsidP="00894486">
      <w:pPr>
        <w:suppressLineNumbers/>
        <w:spacing w:before="60"/>
        <w:jc w:val="both"/>
        <w:rPr>
          <w:rFonts w:asciiTheme="majorHAnsi" w:hAnsiTheme="majorHAnsi"/>
          <w:i/>
          <w:iCs/>
          <w:sz w:val="22"/>
          <w:szCs w:val="22"/>
        </w:rPr>
      </w:pPr>
      <w:r w:rsidRPr="004E231A">
        <w:rPr>
          <w:rFonts w:asciiTheme="majorHAnsi" w:hAnsiTheme="majorHAnsi"/>
          <w:i/>
          <w:iCs/>
          <w:sz w:val="22"/>
          <w:szCs w:val="22"/>
        </w:rPr>
        <w:t xml:space="preserve">Dans </w:t>
      </w:r>
      <w:r w:rsidRPr="004E231A">
        <w:rPr>
          <w:rFonts w:asciiTheme="majorHAnsi" w:hAnsiTheme="majorHAnsi"/>
          <w:i/>
          <w:sz w:val="22"/>
          <w:szCs w:val="22"/>
        </w:rPr>
        <w:t>Jacques Le Fataliste et son maître,</w:t>
      </w:r>
      <w:r w:rsidRPr="004E231A">
        <w:rPr>
          <w:rFonts w:asciiTheme="majorHAnsi" w:hAnsiTheme="majorHAnsi"/>
          <w:i/>
          <w:iCs/>
          <w:sz w:val="22"/>
          <w:szCs w:val="22"/>
        </w:rPr>
        <w:t xml:space="preserve"> roman picaresque, philosophique et satirique de Diderot, les deux personnages principaux voyagent, vers une destination incertaine, tout en conversant sur différents sujets. C’est l’occasion d’un regard critique sur la société de l’Ancien régime, et plus généralement sur la vie.</w:t>
      </w:r>
    </w:p>
    <w:p w:rsidR="00894486" w:rsidRPr="004E231A" w:rsidRDefault="00894486" w:rsidP="00894486">
      <w:pPr>
        <w:suppressLineNumbers/>
        <w:rPr>
          <w:rFonts w:asciiTheme="majorHAnsi" w:hAnsiTheme="majorHAnsi"/>
        </w:rPr>
      </w:pPr>
    </w:p>
    <w:p w:rsidR="00894486" w:rsidRPr="004E231A" w:rsidRDefault="00894486" w:rsidP="00894486">
      <w:pPr>
        <w:suppressLineNumbers/>
        <w:ind w:firstLine="708"/>
        <w:jc w:val="both"/>
        <w:rPr>
          <w:rFonts w:asciiTheme="majorHAnsi" w:hAnsiTheme="majorHAnsi"/>
        </w:rPr>
      </w:pPr>
      <w:r w:rsidRPr="004E231A">
        <w:rPr>
          <w:rFonts w:asciiTheme="majorHAnsi" w:hAnsiTheme="majorHAnsi"/>
        </w:rPr>
        <w:t xml:space="preserve">Et voilà tout de suite la conversation tournée sur cet attachement singulier des femmes pour les animaux. Chacun en dit son avis. Le maître de Jacques, s'adressant à Jacques, lui dit: « Et toi, Jacques, qu'en penses-tu? » </w:t>
      </w:r>
    </w:p>
    <w:p w:rsidR="00894486" w:rsidRPr="004E231A" w:rsidRDefault="00894486" w:rsidP="00894486">
      <w:pPr>
        <w:suppressLineNumbers/>
        <w:spacing w:before="120"/>
        <w:ind w:firstLine="708"/>
        <w:jc w:val="both"/>
        <w:rPr>
          <w:rFonts w:asciiTheme="majorHAnsi" w:hAnsiTheme="majorHAnsi"/>
        </w:rPr>
      </w:pPr>
      <w:r w:rsidRPr="004E231A">
        <w:rPr>
          <w:rFonts w:asciiTheme="majorHAnsi" w:hAnsiTheme="majorHAnsi"/>
        </w:rPr>
        <w:t>Jacques demanda à son maître s'il n'avait pas remarqué que, quelle que fût la misère des petites gens, n'ayant pas de pain pour eux, ils avaient tous des chiens ; s'il n'avait pas remarqué que ces chiens, étant tous instruits à faire des tours, à marcher à deux pattes, à danser, à rapporter, à sauter pour le roi, pour la reine, à faire le mort, cette éducation les avait rendus les plus malheureuses bêtes du monde. D'où il conclut que tout homme voulait commander à un autre ; et que l'animal se trouvant dans la société immédiatement au-dessous de la classe des derniers citoyens commandés par toutes les autres classes, ils prenaient un animal pour commander aussi à quelqu'un. « Eh bien ! dit Jacques, chacun a son chien. Le ministre est le chien du roi, le premier commis est le chien du ministre, la femme est le chien du mari, ou le mari le chien de la femme ; Favori est le chien de celle-ci, et Thibaud est le chien de l'homme du coin. Lorsque mon maître me fait parler quand je voudrais me taire, ce qui, à la vérité, m'arrive rarement, continua Jacques ; lorsqu'il me fait taire quand je voudrais parler, ce qui est très difficile; lorsqu'il me demande l'histoire de mes amours, et que j'aimerais mieux causer d'autre chose ; lorsque j'ai commencé l'histoire de mes amours, et qu'il l'interrompt : que suis-je autre chose que son chien? Les hommes faibles sont les chiens des hommes fermes. »</w:t>
      </w:r>
    </w:p>
    <w:p w:rsidR="00894486" w:rsidRPr="004E231A" w:rsidRDefault="00894486" w:rsidP="00894486">
      <w:pPr>
        <w:jc w:val="center"/>
        <w:rPr>
          <w:rFonts w:asciiTheme="majorHAnsi" w:hAnsiTheme="majorHAnsi"/>
          <w:b/>
          <w:bCs/>
        </w:rPr>
      </w:pPr>
    </w:p>
    <w:p w:rsidR="00894486" w:rsidRPr="004E231A" w:rsidRDefault="00894486" w:rsidP="00894486">
      <w:pPr>
        <w:suppressLineNumbers/>
        <w:jc w:val="center"/>
        <w:rPr>
          <w:rFonts w:asciiTheme="majorHAnsi" w:hAnsiTheme="majorHAnsi"/>
          <w:b/>
        </w:rPr>
      </w:pPr>
    </w:p>
    <w:p w:rsidR="00894486" w:rsidRPr="004E231A" w:rsidRDefault="00894486" w:rsidP="00894486">
      <w:pPr>
        <w:suppressLineNumbers/>
        <w:jc w:val="center"/>
        <w:rPr>
          <w:rFonts w:asciiTheme="majorHAnsi" w:hAnsiTheme="majorHAnsi"/>
          <w:b/>
        </w:rPr>
      </w:pPr>
      <w:r w:rsidRPr="004E231A">
        <w:rPr>
          <w:rFonts w:asciiTheme="majorHAnsi" w:hAnsiTheme="majorHAnsi"/>
          <w:b/>
        </w:rPr>
        <w:t xml:space="preserve">B. Maupassant, </w:t>
      </w:r>
      <w:r w:rsidRPr="004E231A">
        <w:rPr>
          <w:rFonts w:asciiTheme="majorHAnsi" w:hAnsiTheme="majorHAnsi"/>
          <w:b/>
          <w:i/>
        </w:rPr>
        <w:t>Bel-Ami</w:t>
      </w:r>
      <w:r w:rsidRPr="004E231A">
        <w:rPr>
          <w:rFonts w:asciiTheme="majorHAnsi" w:hAnsiTheme="majorHAnsi"/>
          <w:b/>
        </w:rPr>
        <w:t xml:space="preserve"> (1885)</w:t>
      </w:r>
    </w:p>
    <w:p w:rsidR="00894486" w:rsidRPr="004E231A" w:rsidRDefault="00894486" w:rsidP="00894486">
      <w:pPr>
        <w:jc w:val="both"/>
        <w:rPr>
          <w:rFonts w:asciiTheme="majorHAnsi" w:hAnsiTheme="majorHAnsi"/>
          <w:i/>
          <w:iCs/>
        </w:rPr>
      </w:pPr>
      <w:r w:rsidRPr="004E231A">
        <w:rPr>
          <w:rFonts w:asciiTheme="majorHAnsi" w:hAnsiTheme="majorHAnsi"/>
          <w:i/>
          <w:iCs/>
        </w:rPr>
        <w:t>Le vieux poète Norbert de Varenne</w:t>
      </w:r>
      <w:r>
        <w:rPr>
          <w:rFonts w:asciiTheme="majorHAnsi" w:hAnsiTheme="majorHAnsi"/>
          <w:i/>
          <w:iCs/>
        </w:rPr>
        <w:t>s</w:t>
      </w:r>
      <w:r w:rsidRPr="004E231A">
        <w:rPr>
          <w:rFonts w:asciiTheme="majorHAnsi" w:hAnsiTheme="majorHAnsi"/>
          <w:i/>
          <w:iCs/>
        </w:rPr>
        <w:t xml:space="preserve"> expose ici sa vision du monde au jeune journaliste Duroy.</w:t>
      </w:r>
    </w:p>
    <w:p w:rsidR="00894486" w:rsidRPr="004E231A" w:rsidRDefault="00894486" w:rsidP="00894486">
      <w:pPr>
        <w:jc w:val="both"/>
        <w:rPr>
          <w:rFonts w:asciiTheme="majorHAnsi" w:hAnsiTheme="majorHAnsi"/>
        </w:rPr>
      </w:pPr>
    </w:p>
    <w:p w:rsidR="00894486" w:rsidRPr="004E231A" w:rsidRDefault="00894486" w:rsidP="00894486">
      <w:pPr>
        <w:pStyle w:val="Corpsdetexte2"/>
        <w:ind w:firstLine="708"/>
        <w:rPr>
          <w:rFonts w:asciiTheme="majorHAnsi" w:hAnsiTheme="majorHAnsi"/>
        </w:rPr>
      </w:pPr>
      <w:r w:rsidRPr="004E231A">
        <w:rPr>
          <w:rFonts w:asciiTheme="majorHAnsi" w:hAnsiTheme="majorHAnsi"/>
        </w:rPr>
        <w:t>« Il arrive un jour, voyez-vous, et il arrive de bonne heure pour beaucoup, où c’est fini de rire, comme on dit, parce que derrière tout ce qu’on regarde c’est la mort qu’on aperçoit.</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Oh ! vous ne comprenez même pas ce mot-là, vous, la mort. A votre âge, ça ne signifie rien. Au mien, il est terrible.</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 xml:space="preserve">Oui, on le comprend tout d’un coup, on ne sait pas pourquoi ni à propos de quoi, et alors tout change d’aspect, dans la vie. Moi, depuis quinze ans, je la sens qui me travaille comme si je portais en moi une bête rongeuse. Je l’ai sentie peu à peu, mois par mois, heure par heure, me dégrader ainsi qu’une maison qui s’écroule. Elle m’a défiguré si complètement </w:t>
      </w:r>
      <w:r w:rsidRPr="004E231A">
        <w:rPr>
          <w:rFonts w:asciiTheme="majorHAnsi" w:hAnsiTheme="majorHAnsi"/>
        </w:rPr>
        <w:lastRenderedPageBreak/>
        <w:t>que je ne me reconnais pas : je n’ai plus rien de moi, de moi l’homme radieux, frais et fort, que j’étais à trente ans. Je l’ai vue teindre en blanc mes cheveux noirs, et avec quelle lenteur savante et méchante ! Elle m’a pris ma peau ferme, mes muscles, mes dents, tout mon corps de jadis, ne me laissant qu’une âme désespérée qu’elle enlèvera bientôt aussi.</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Oui, elle m’a émietté, la gueuse, elle a accompli doucement et terriblement la longue destruction de mon être, seconde par seconde. Et maintenant je me sens mourir en tout ce que je fais. Chaque pas m’approche d’elle, chaque mouvement, chaque souffle hâte son odieuse besogne. Respirer, dormir, boire, manger, travailler, rêver, tout ce que nous faisons, c’est mourir. Vivre enfin, c’est mourir !</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Oh ! vous saurez cela ! Si vous réfléchissiez seulement un quart d’heure, vous la verriez.</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Qu’attendez-vous ? De l’amour ? Encore quelques baisers, et vous serez impuissant.</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Et puis après ? De l’argent ? Pourquoi faire ? Pour payer des femmes ? Joli bonheur ! Pour manger beaucoup, devenir obèse et crier des nuits entières sous les morsures de la goutte ?</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Et puis encore ? De la gloire ? A quoi cela sert-il quand on ne peut plus la cueillir sous forme d’amour ?</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Et puis, après ? Toujours la mort pour finir.</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Moi, maintenant, je la vois de si près que j’ai souvent envie d’étendre les bras pour la repousser. Elle couvre la terre et emplit l’espace. Je la découvre partout. Les petites bêtes écrasées sur les routes, les feuilles qui tombent, le poil blanc aperçu dans la barbe d’un ami, me ravagent le cœur et me crient : « La voilà ! »</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Elle me gâte tout ce que je fais, tout ce que je vois, ce que je mange et ce que je bois, tout ce que j’aime, les clairs de lune, les levers de soleil, la grande mer, les belles rivières, et l’air des soirs d’été, si doux à respirer ! »</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Il allait doucement, un peu essoufflé, rêvant tout haut, oubliant presque qu’on l’écoutait.</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Il reprit : « Et jamais un être ne revient, jamais… On garde les moules des statues, les empreintes qui refont toujours des objets pareils ; mais mon corps, mon visage, mes pensées, mes désirs ne reparaîtront jamais. Et pourtant il naîtra des millions, des milliards d’êtres qui auront dans quelques centimètres carrés un nez, des yeux, un front, des joues et une bouche comme moi, et aussi une âme comme moi, sans que jamais je revienne, moi, sans que jamais même quelque chose de moi reconnaissable reparaisse dans ces créatures innombrables et différentes, indéfiniment différentes, bien que pareilles à peu près.</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A quoi se rattacher ? Vers qui jeter des cris de détresse ? A quoi pouvons-nous croire ?</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Toutes les religions sont stupides, avec leur morale puérile et leurs promesses égoïstes, monstrueusement bêtes.</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La mort seule est certaine. »</w:t>
      </w:r>
    </w:p>
    <w:p w:rsidR="00894486" w:rsidRPr="004E231A" w:rsidRDefault="00894486" w:rsidP="00894486">
      <w:pPr>
        <w:pStyle w:val="Corpsdetexte2"/>
        <w:ind w:firstLine="708"/>
        <w:rPr>
          <w:rFonts w:asciiTheme="majorHAnsi" w:hAnsiTheme="majorHAnsi"/>
          <w:b/>
          <w:bCs/>
        </w:rPr>
      </w:pPr>
    </w:p>
    <w:p w:rsidR="00894486" w:rsidRPr="004E231A" w:rsidRDefault="00894486" w:rsidP="00894486">
      <w:pPr>
        <w:suppressLineNumbers/>
        <w:jc w:val="center"/>
        <w:rPr>
          <w:rFonts w:asciiTheme="majorHAnsi" w:hAnsiTheme="majorHAnsi"/>
          <w:b/>
        </w:rPr>
      </w:pPr>
      <w:r w:rsidRPr="004E231A">
        <w:rPr>
          <w:rFonts w:asciiTheme="majorHAnsi" w:hAnsiTheme="majorHAnsi"/>
          <w:b/>
        </w:rPr>
        <w:t xml:space="preserve">C. Louis-Ferdinand Céline, </w:t>
      </w:r>
      <w:r w:rsidRPr="004E231A">
        <w:rPr>
          <w:rFonts w:asciiTheme="majorHAnsi" w:hAnsiTheme="majorHAnsi"/>
          <w:b/>
          <w:i/>
        </w:rPr>
        <w:t>Voyage au bout de la nuit</w:t>
      </w:r>
      <w:r w:rsidRPr="004E231A">
        <w:rPr>
          <w:rFonts w:asciiTheme="majorHAnsi" w:hAnsiTheme="majorHAnsi"/>
          <w:b/>
        </w:rPr>
        <w:t xml:space="preserve"> (1932)</w:t>
      </w:r>
    </w:p>
    <w:p w:rsidR="00894486" w:rsidRPr="004E231A" w:rsidRDefault="00894486" w:rsidP="00894486">
      <w:pPr>
        <w:jc w:val="both"/>
        <w:rPr>
          <w:rFonts w:asciiTheme="majorHAnsi" w:hAnsiTheme="majorHAnsi"/>
        </w:rPr>
      </w:pPr>
    </w:p>
    <w:p w:rsidR="00894486" w:rsidRPr="004E231A" w:rsidRDefault="00894486" w:rsidP="00894486">
      <w:pPr>
        <w:jc w:val="both"/>
        <w:rPr>
          <w:rFonts w:asciiTheme="majorHAnsi" w:hAnsiTheme="majorHAnsi"/>
          <w:i/>
          <w:iCs/>
        </w:rPr>
      </w:pPr>
      <w:r w:rsidRPr="004E231A">
        <w:rPr>
          <w:rFonts w:asciiTheme="majorHAnsi" w:hAnsiTheme="majorHAnsi"/>
          <w:i/>
          <w:iCs/>
        </w:rPr>
        <w:t>Le narrateur, Bardamu, est en Amérique ; étendu sur le lit de la chambre d’hôtel qu’il vient de louer, il peut apercevoir par sa fenêtre d’autres chambres et se livre à une méditation.</w:t>
      </w:r>
    </w:p>
    <w:p w:rsidR="00894486" w:rsidRPr="004E231A" w:rsidRDefault="00894486" w:rsidP="00894486">
      <w:pPr>
        <w:jc w:val="both"/>
        <w:rPr>
          <w:rFonts w:asciiTheme="majorHAnsi" w:hAnsiTheme="majorHAnsi"/>
        </w:rPr>
      </w:pPr>
    </w:p>
    <w:p w:rsidR="00894486" w:rsidRPr="004E231A" w:rsidRDefault="00894486" w:rsidP="00894486">
      <w:pPr>
        <w:pStyle w:val="Corpsdetexte2"/>
        <w:ind w:firstLine="708"/>
        <w:rPr>
          <w:rFonts w:asciiTheme="majorHAnsi" w:hAnsiTheme="majorHAnsi"/>
        </w:rPr>
      </w:pPr>
      <w:r w:rsidRPr="004E231A">
        <w:rPr>
          <w:rFonts w:asciiTheme="majorHAnsi" w:hAnsiTheme="majorHAnsi"/>
        </w:rPr>
        <w:t>C’est triste des gens qui se couchent, on voit bien qu’ils se foutent que les choses aillent comme elles veulent, on voit bien qu’ils ne cherchent pas à comprendre eux le pourquoi qu’on est là. Ça leur est bien égal. Ils dorment n’importe comment, c’est des gonflés, des huîtres, des pas susceptibles, Américains ou non. Ils ont toujours la conscience tranquille.</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J’en avais trop vu moi des choses pas claires pour être content. J’en savais de trop et j’en savais pas assez. Faut sortir, que je me dis, sortir encore. Peut-être que tu rencontreras Robinson</w:t>
      </w:r>
      <w:r w:rsidRPr="004E231A">
        <w:rPr>
          <w:rStyle w:val="Marquenotebasdepage"/>
          <w:rFonts w:asciiTheme="majorHAnsi" w:hAnsiTheme="majorHAnsi"/>
        </w:rPr>
        <w:footnoteReference w:id="1"/>
      </w:r>
      <w:r w:rsidRPr="004E231A">
        <w:rPr>
          <w:rFonts w:asciiTheme="majorHAnsi" w:hAnsiTheme="majorHAnsi"/>
        </w:rPr>
        <w:t>. C’était une idée idiote évidemment mais que je me donnais pour avoir un prétexte à sortir à nouveau, d’autant plus que j’avais beau me retourner et me retourner encore sur le petit plumard je ne pouvais accrocher le plus petit bout de sommeil. Même à se masturber dans ces cas-là on n’éprouve ni réconfort, ni distraction. Alors c’est le vrai désespoir.</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Ce qui est pire c’est qu’on se demande comment le lendemain on trouvera assez de forces pour continuer à faire ce qu’on a fait la veille et depuis déjà tellement trop longtemps, où on trouvera la force pour ces démarches imbéciles, ces mille projets qui n’aboutissent à rien, ces tentatives pour sortir de l’accablante nécessité, tentatives qui toujours avortent, et toutes pour aller se convaincre une fois de plus que le destin est insurmontable, qu’il faut retomber au bas de la muraille, chaque soir, sous l’angoisse de ce lendemain, toujours plus précaire, plus sordide.</w:t>
      </w:r>
    </w:p>
    <w:p w:rsidR="00894486" w:rsidRPr="004E231A" w:rsidRDefault="00894486" w:rsidP="00894486">
      <w:pPr>
        <w:pStyle w:val="Corpsdetexte2"/>
        <w:ind w:firstLine="708"/>
        <w:rPr>
          <w:rFonts w:asciiTheme="majorHAnsi" w:hAnsiTheme="majorHAnsi"/>
        </w:rPr>
      </w:pPr>
      <w:r w:rsidRPr="004E231A">
        <w:rPr>
          <w:rFonts w:asciiTheme="majorHAnsi" w:hAnsiTheme="majorHAnsi"/>
        </w:rPr>
        <w:t>C’est l’âge aussi qui vient peut-être, le traître, et nous menace du pire. On n’a plus beaucoup de musique en soi pour faire danser la vie, voilà. Toute la jeunesse est allée mourir déjà au bout du monde dans le silence de vérité. Et où aller dehors, je vous le demande, dès qu’on n’a plus en soi la somme suffisante de délire ? La vérité, c’est une agonie qui n’en finit pas. La vérité de ce monde c’est la mort. Il faut choisir, mourir ou mentir. Je n’ai jamais pu me tuer moi.</w:t>
      </w:r>
    </w:p>
    <w:p w:rsidR="00894486" w:rsidRPr="004E231A" w:rsidRDefault="00894486" w:rsidP="00894486">
      <w:pPr>
        <w:pStyle w:val="Corpsdetexte2"/>
        <w:ind w:firstLine="708"/>
        <w:rPr>
          <w:rFonts w:asciiTheme="majorHAnsi" w:hAnsiTheme="majorHAnsi"/>
        </w:rPr>
      </w:pPr>
    </w:p>
    <w:p w:rsidR="00894486" w:rsidRPr="004E231A" w:rsidRDefault="00894486" w:rsidP="00894486">
      <w:pPr>
        <w:suppressLineNumbers/>
        <w:jc w:val="center"/>
        <w:rPr>
          <w:rFonts w:asciiTheme="majorHAnsi" w:hAnsiTheme="majorHAnsi"/>
          <w:b/>
        </w:rPr>
      </w:pPr>
      <w:r w:rsidRPr="004E231A">
        <w:rPr>
          <w:rFonts w:asciiTheme="majorHAnsi" w:hAnsiTheme="majorHAnsi"/>
          <w:b/>
        </w:rPr>
        <w:t xml:space="preserve">D. Albert Camus, </w:t>
      </w:r>
      <w:r w:rsidRPr="004E231A">
        <w:rPr>
          <w:rFonts w:asciiTheme="majorHAnsi" w:hAnsiTheme="majorHAnsi"/>
          <w:b/>
          <w:i/>
        </w:rPr>
        <w:t>La peste</w:t>
      </w:r>
      <w:r w:rsidRPr="004E231A">
        <w:rPr>
          <w:rFonts w:asciiTheme="majorHAnsi" w:hAnsiTheme="majorHAnsi"/>
          <w:b/>
        </w:rPr>
        <w:t xml:space="preserve"> (1947)</w:t>
      </w:r>
    </w:p>
    <w:p w:rsidR="00894486" w:rsidRPr="004E231A" w:rsidRDefault="00894486" w:rsidP="00894486">
      <w:pPr>
        <w:jc w:val="both"/>
        <w:rPr>
          <w:rFonts w:asciiTheme="majorHAnsi" w:hAnsiTheme="majorHAnsi"/>
          <w:b/>
          <w:bCs/>
        </w:rPr>
      </w:pPr>
    </w:p>
    <w:p w:rsidR="00894486" w:rsidRPr="004E231A" w:rsidRDefault="00894486" w:rsidP="00894486">
      <w:pPr>
        <w:jc w:val="both"/>
        <w:rPr>
          <w:rFonts w:asciiTheme="majorHAnsi" w:hAnsiTheme="majorHAnsi"/>
          <w:i/>
          <w:iCs/>
        </w:rPr>
      </w:pPr>
      <w:r w:rsidRPr="004E231A">
        <w:rPr>
          <w:rFonts w:asciiTheme="majorHAnsi" w:hAnsiTheme="majorHAnsi"/>
          <w:i/>
          <w:iCs/>
        </w:rPr>
        <w:t>Dans la ville d’Oran envahie par la peste, le docteur Rieux se bat avec acharnement pour sauver des vies ; Il dialogue ici avec un autre personnage, Tarrou, au sujet de ses convictions.</w:t>
      </w:r>
    </w:p>
    <w:p w:rsidR="00894486" w:rsidRPr="004E231A" w:rsidRDefault="00894486" w:rsidP="00894486">
      <w:pPr>
        <w:jc w:val="both"/>
        <w:rPr>
          <w:rFonts w:asciiTheme="majorHAnsi" w:hAnsiTheme="majorHAnsi"/>
          <w:b/>
          <w:bCs/>
        </w:rPr>
      </w:pPr>
    </w:p>
    <w:p w:rsidR="00894486" w:rsidRPr="004E231A" w:rsidRDefault="00894486" w:rsidP="00894486">
      <w:pPr>
        <w:jc w:val="both"/>
        <w:rPr>
          <w:rFonts w:asciiTheme="majorHAnsi" w:hAnsiTheme="majorHAnsi"/>
          <w:b/>
          <w:bCs/>
        </w:rPr>
      </w:pPr>
    </w:p>
    <w:p w:rsidR="00894486" w:rsidRPr="004E231A" w:rsidRDefault="00894486" w:rsidP="00894486">
      <w:pPr>
        <w:ind w:firstLine="708"/>
        <w:jc w:val="both"/>
        <w:rPr>
          <w:rFonts w:asciiTheme="majorHAnsi" w:hAnsiTheme="majorHAnsi"/>
        </w:rPr>
      </w:pPr>
      <w:r w:rsidRPr="004E231A">
        <w:rPr>
          <w:rFonts w:asciiTheme="majorHAnsi" w:hAnsiTheme="majorHAnsi"/>
        </w:rPr>
        <w:t>- Voilà, dit Tarrou. Pourquoi vous-même montrez-vous tant de dévouement puisque vous ne croyez pas en Dieu ? Votre réponse m’aidera peut-être à répondre moi-même. »</w:t>
      </w:r>
    </w:p>
    <w:p w:rsidR="00894486" w:rsidRPr="004E231A" w:rsidRDefault="00894486" w:rsidP="00894486">
      <w:pPr>
        <w:ind w:firstLine="708"/>
        <w:jc w:val="both"/>
        <w:rPr>
          <w:rFonts w:asciiTheme="majorHAnsi" w:hAnsiTheme="majorHAnsi"/>
        </w:rPr>
      </w:pPr>
      <w:r w:rsidRPr="004E231A">
        <w:rPr>
          <w:rFonts w:asciiTheme="majorHAnsi" w:hAnsiTheme="majorHAnsi"/>
        </w:rPr>
        <w:t>Sans sortir de l’ombre, le docteur dit qu’il avait déjà répondu, que s’il croyait en un Dieu tout-puissant, il cesserait de guérir les hommes, lui laissant alors ce soin. Mais que personne au monde, non , pas même Paneloux</w:t>
      </w:r>
      <w:r w:rsidRPr="004E231A">
        <w:rPr>
          <w:rStyle w:val="Marquenotebasdepage"/>
          <w:rFonts w:asciiTheme="majorHAnsi" w:hAnsiTheme="majorHAnsi"/>
        </w:rPr>
        <w:footnoteReference w:id="2"/>
      </w:r>
      <w:r w:rsidRPr="004E231A">
        <w:rPr>
          <w:rFonts w:asciiTheme="majorHAnsi" w:hAnsiTheme="majorHAnsi"/>
        </w:rPr>
        <w:t xml:space="preserve"> qui croyait y croire, ne croyait en un Dieu de cette sorte, puisque personne ne s’abandonnait totalement et qu’en cela du moins, lui, Rieux, croyait être sur le chemin de la vérité, en luttant contre la création telle qu’elle était.</w:t>
      </w:r>
    </w:p>
    <w:p w:rsidR="00894486" w:rsidRPr="004E231A" w:rsidRDefault="00894486" w:rsidP="00894486">
      <w:pPr>
        <w:ind w:firstLine="708"/>
        <w:jc w:val="both"/>
        <w:rPr>
          <w:rFonts w:asciiTheme="majorHAnsi" w:hAnsiTheme="majorHAnsi"/>
        </w:rPr>
      </w:pPr>
      <w:r w:rsidRPr="004E231A">
        <w:rPr>
          <w:rFonts w:asciiTheme="majorHAnsi" w:hAnsiTheme="majorHAnsi"/>
        </w:rPr>
        <w:t>« Ah ! dit Tarrou, c’est donc l’idée que vous vous faites de votre métier ?</w:t>
      </w:r>
    </w:p>
    <w:p w:rsidR="00894486" w:rsidRPr="004E231A" w:rsidRDefault="00894486" w:rsidP="00894486">
      <w:pPr>
        <w:ind w:firstLine="708"/>
        <w:jc w:val="both"/>
        <w:rPr>
          <w:rFonts w:asciiTheme="majorHAnsi" w:hAnsiTheme="majorHAnsi"/>
        </w:rPr>
      </w:pPr>
      <w:r w:rsidRPr="004E231A">
        <w:rPr>
          <w:rFonts w:asciiTheme="majorHAnsi" w:hAnsiTheme="majorHAnsi"/>
        </w:rPr>
        <w:t>- A peu près », répondit le docteur en revenant à la lumière.</w:t>
      </w:r>
    </w:p>
    <w:p w:rsidR="00894486" w:rsidRPr="004E231A" w:rsidRDefault="00894486" w:rsidP="00894486">
      <w:pPr>
        <w:ind w:firstLine="708"/>
        <w:jc w:val="both"/>
        <w:rPr>
          <w:rFonts w:asciiTheme="majorHAnsi" w:hAnsiTheme="majorHAnsi"/>
        </w:rPr>
      </w:pPr>
      <w:r w:rsidRPr="004E231A">
        <w:rPr>
          <w:rFonts w:asciiTheme="majorHAnsi" w:hAnsiTheme="majorHAnsi"/>
        </w:rPr>
        <w:t>Tarrou siffla doucement et le docteur le regarda.</w:t>
      </w:r>
    </w:p>
    <w:p w:rsidR="00894486" w:rsidRPr="004E231A" w:rsidRDefault="00894486" w:rsidP="00894486">
      <w:pPr>
        <w:ind w:firstLine="708"/>
        <w:jc w:val="both"/>
        <w:rPr>
          <w:rFonts w:asciiTheme="majorHAnsi" w:hAnsiTheme="majorHAnsi"/>
        </w:rPr>
      </w:pPr>
      <w:r w:rsidRPr="004E231A">
        <w:rPr>
          <w:rFonts w:asciiTheme="majorHAnsi" w:hAnsiTheme="majorHAnsi"/>
        </w:rPr>
        <w:t>« Oui, dit-il, vous vous dites qu’il y faut de l’orgueil. Mais je n’ai que l’orgueil qu’il faut, croyez-moi. Je ne sais pas ce qui m’attend ni ce qui viendra après tout ceci. Pour le moment il y a des malades et il faut les guérir. Ensuite, ils réfléchiront et moi aussi. Mais le plus pressé est de les guérir. Je les défends comme je peux, voilà tout.</w:t>
      </w:r>
    </w:p>
    <w:p w:rsidR="00894486" w:rsidRPr="004E231A" w:rsidRDefault="00894486" w:rsidP="00894486">
      <w:pPr>
        <w:ind w:firstLine="708"/>
        <w:jc w:val="both"/>
        <w:rPr>
          <w:rFonts w:asciiTheme="majorHAnsi" w:hAnsiTheme="majorHAnsi"/>
        </w:rPr>
      </w:pPr>
      <w:r w:rsidRPr="004E231A">
        <w:rPr>
          <w:rFonts w:asciiTheme="majorHAnsi" w:hAnsiTheme="majorHAnsi"/>
        </w:rPr>
        <w:t>- Contre qui ? »</w:t>
      </w:r>
    </w:p>
    <w:p w:rsidR="00894486" w:rsidRPr="004E231A" w:rsidRDefault="00894486" w:rsidP="00894486">
      <w:pPr>
        <w:ind w:firstLine="708"/>
        <w:jc w:val="both"/>
        <w:rPr>
          <w:rFonts w:asciiTheme="majorHAnsi" w:hAnsiTheme="majorHAnsi"/>
        </w:rPr>
      </w:pPr>
      <w:r w:rsidRPr="004E231A">
        <w:rPr>
          <w:rFonts w:asciiTheme="majorHAnsi" w:hAnsiTheme="majorHAnsi"/>
        </w:rPr>
        <w:t>Rieux se tourna vers la fenêtre. Il devinait au loin la mer à une condensation plus obscure de l’horizon. Il éprouvait seulement sa fatigue et luttait en même temps contre un désir soudain et déraisonnable de se livrer un peu plus à cet homme singulier, mais qu’il sentait fraternel.</w:t>
      </w:r>
    </w:p>
    <w:p w:rsidR="00894486" w:rsidRPr="004E231A" w:rsidRDefault="00894486" w:rsidP="00894486">
      <w:pPr>
        <w:ind w:firstLine="708"/>
        <w:jc w:val="both"/>
        <w:rPr>
          <w:rFonts w:asciiTheme="majorHAnsi" w:hAnsiTheme="majorHAnsi"/>
        </w:rPr>
      </w:pPr>
      <w:r w:rsidRPr="004E231A">
        <w:rPr>
          <w:rFonts w:asciiTheme="majorHAnsi" w:hAnsiTheme="majorHAnsi"/>
        </w:rPr>
        <w:t>« Je n’en sais rien, Tarrou, je vous jure que je n’en sais rien. Quand je suis entré dans ce métier, je l’ai fait abstraitement, en quelque sorte, parce que j’en avais besoin, parce que c’était une situation comme les autres, une de celles que les jeunes gens se proposent. Peut-être aussi parce que c’était particulièrement difficile pour un fils d’ouvrier comme moi. Et puis il a fallu voir mourir. Savez-vous qu’il y a des gens qui refusent de mourir ? Avez-vous jamais entendu une femme crier : « Jamais ! » au moment de mourir ? Moi, oui. Et je me suis aperçu alors que je ne pouvais pas m’y habituer. J’étais jeune et mon dégoût croyait s’adresser à l’ordre même du monde. Depuis, je suis devenu plus modeste. Simplement, je ne suis toujours pas habitué à voir mourir. Je ne sais rien de plus. Mais après tout… »</w:t>
      </w:r>
    </w:p>
    <w:p w:rsidR="00894486" w:rsidRPr="004E231A" w:rsidRDefault="00894486" w:rsidP="00894486">
      <w:pPr>
        <w:ind w:firstLine="708"/>
        <w:jc w:val="both"/>
        <w:rPr>
          <w:rFonts w:asciiTheme="majorHAnsi" w:hAnsiTheme="majorHAnsi"/>
        </w:rPr>
      </w:pPr>
      <w:r w:rsidRPr="004E231A">
        <w:rPr>
          <w:rFonts w:asciiTheme="majorHAnsi" w:hAnsiTheme="majorHAnsi"/>
        </w:rPr>
        <w:t xml:space="preserve">Rieux se tut et se rassit. Il se sentait la bouche sèche. </w:t>
      </w:r>
    </w:p>
    <w:p w:rsidR="00894486" w:rsidRPr="004E231A" w:rsidRDefault="00894486" w:rsidP="00894486">
      <w:pPr>
        <w:ind w:firstLine="708"/>
        <w:jc w:val="both"/>
        <w:rPr>
          <w:rFonts w:asciiTheme="majorHAnsi" w:hAnsiTheme="majorHAnsi"/>
        </w:rPr>
      </w:pPr>
      <w:r w:rsidRPr="004E231A">
        <w:rPr>
          <w:rFonts w:asciiTheme="majorHAnsi" w:hAnsiTheme="majorHAnsi"/>
        </w:rPr>
        <w:t>« Après tout ? dit doucement Tarrou.</w:t>
      </w:r>
    </w:p>
    <w:p w:rsidR="00894486" w:rsidRPr="004E231A" w:rsidRDefault="00894486" w:rsidP="00894486">
      <w:pPr>
        <w:ind w:firstLine="708"/>
        <w:jc w:val="both"/>
        <w:rPr>
          <w:rFonts w:asciiTheme="majorHAnsi" w:hAnsiTheme="majorHAnsi"/>
        </w:rPr>
      </w:pPr>
      <w:r w:rsidRPr="004E231A">
        <w:rPr>
          <w:rFonts w:asciiTheme="majorHAnsi" w:hAnsiTheme="majorHAnsi"/>
        </w:rPr>
        <w:t>- Après tout…, reprit le docteur, et il hésita encore, regardant Tarrou avec attention, c’est une chose qu’un homme comme vous peut comprendre, n’est-ce pas, mais puisque l’ordre du monde est réglé par la mort, peut-être vaut-il mieux pour Dieu qu’on ne croie pas en lui et qu’on lutte de toutes ses forces contre la mort, sans lever les yeux au ciel où il se tait.</w:t>
      </w:r>
    </w:p>
    <w:p w:rsidR="00894486" w:rsidRPr="004E231A" w:rsidRDefault="00894486" w:rsidP="00894486">
      <w:pPr>
        <w:ind w:firstLine="708"/>
        <w:jc w:val="both"/>
        <w:rPr>
          <w:rFonts w:asciiTheme="majorHAnsi" w:hAnsiTheme="majorHAnsi"/>
        </w:rPr>
      </w:pPr>
    </w:p>
    <w:p w:rsidR="00894486" w:rsidRPr="004E231A" w:rsidRDefault="00894486" w:rsidP="00894486">
      <w:pPr>
        <w:rPr>
          <w:rFonts w:asciiTheme="majorHAnsi" w:hAnsiTheme="majorHAnsi"/>
          <w:b/>
          <w:bCs/>
        </w:rPr>
      </w:pPr>
    </w:p>
    <w:p w:rsidR="00F45014" w:rsidRDefault="00F45014"/>
    <w:sectPr w:rsidR="00F45014" w:rsidSect="00570861">
      <w:footerReference w:type="even" r:id="rId7"/>
      <w:footerReference w:type="default" r:id="rId8"/>
      <w:pgSz w:w="11906" w:h="16838"/>
      <w:pgMar w:top="1134" w:right="1418" w:bottom="1134" w:left="1418" w:header="709" w:footer="709" w:gutter="0"/>
      <w:pgNumType w:start="1"/>
      <w:cols w:space="709"/>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486" w:rsidRDefault="00894486" w:rsidP="00894486">
      <w:r>
        <w:separator/>
      </w:r>
    </w:p>
  </w:endnote>
  <w:endnote w:type="continuationSeparator" w:id="0">
    <w:p w:rsidR="00894486" w:rsidRDefault="00894486" w:rsidP="0089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CF" w:rsidRDefault="008944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742CF" w:rsidRDefault="0089448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CF" w:rsidRDefault="008944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rsidR="00A742CF" w:rsidRDefault="0089448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486" w:rsidRDefault="00894486" w:rsidP="00894486">
      <w:r>
        <w:separator/>
      </w:r>
    </w:p>
  </w:footnote>
  <w:footnote w:type="continuationSeparator" w:id="0">
    <w:p w:rsidR="00894486" w:rsidRDefault="00894486" w:rsidP="00894486">
      <w:r>
        <w:continuationSeparator/>
      </w:r>
    </w:p>
  </w:footnote>
  <w:footnote w:id="1">
    <w:p w:rsidR="00894486" w:rsidRDefault="00894486" w:rsidP="00894486">
      <w:pPr>
        <w:pStyle w:val="Notedebasdepage"/>
      </w:pPr>
      <w:r>
        <w:rPr>
          <w:rStyle w:val="Marquenotebasdepage"/>
        </w:rPr>
        <w:footnoteRef/>
      </w:r>
      <w:r>
        <w:t xml:space="preserve"> Le narrateur a rencontré à deux reprises un énigmatique personnage, Robinson, pendant la première guerre mondiale, puis en Afrique.</w:t>
      </w:r>
    </w:p>
  </w:footnote>
  <w:footnote w:id="2">
    <w:p w:rsidR="00894486" w:rsidRDefault="00894486" w:rsidP="00894486">
      <w:pPr>
        <w:pStyle w:val="Notedebasdepage"/>
      </w:pPr>
      <w:r>
        <w:rPr>
          <w:rStyle w:val="Marquenotebasdepage"/>
        </w:rPr>
        <w:footnoteRef/>
      </w:r>
      <w:r>
        <w:t xml:space="preserve"> Le père Paneloux, autre personnage du roman, est un homme d’église.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86"/>
    <w:rsid w:val="00894486"/>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3977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86"/>
    <w:rPr>
      <w:rFonts w:eastAsia="Times New Roman"/>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semiHidden/>
    <w:rsid w:val="00894486"/>
    <w:pPr>
      <w:ind w:left="708"/>
      <w:jc w:val="both"/>
    </w:pPr>
  </w:style>
  <w:style w:type="character" w:customStyle="1" w:styleId="Retraitcorpsdetexte2Car">
    <w:name w:val="Retrait corps de texte 2 Car"/>
    <w:basedOn w:val="Policepardfaut"/>
    <w:link w:val="Retraitcorpsdetexte2"/>
    <w:semiHidden/>
    <w:rsid w:val="00894486"/>
    <w:rPr>
      <w:rFonts w:eastAsia="Times New Roman"/>
      <w:noProof/>
      <w:sz w:val="24"/>
      <w:szCs w:val="24"/>
      <w:lang w:eastAsia="fr-FR"/>
    </w:rPr>
  </w:style>
  <w:style w:type="paragraph" w:styleId="Notedebasdepage">
    <w:name w:val="footnote text"/>
    <w:basedOn w:val="Normal"/>
    <w:link w:val="NotedebasdepageCar"/>
    <w:semiHidden/>
    <w:rsid w:val="00894486"/>
    <w:rPr>
      <w:sz w:val="20"/>
      <w:szCs w:val="20"/>
    </w:rPr>
  </w:style>
  <w:style w:type="character" w:customStyle="1" w:styleId="NotedebasdepageCar">
    <w:name w:val="Note de bas de page Car"/>
    <w:basedOn w:val="Policepardfaut"/>
    <w:link w:val="Notedebasdepage"/>
    <w:semiHidden/>
    <w:rsid w:val="00894486"/>
    <w:rPr>
      <w:rFonts w:eastAsia="Times New Roman"/>
      <w:noProof/>
      <w:lang w:eastAsia="fr-FR"/>
    </w:rPr>
  </w:style>
  <w:style w:type="character" w:styleId="Marquenotebasdepage">
    <w:name w:val="footnote reference"/>
    <w:semiHidden/>
    <w:rsid w:val="00894486"/>
    <w:rPr>
      <w:vertAlign w:val="superscript"/>
    </w:rPr>
  </w:style>
  <w:style w:type="paragraph" w:styleId="Corpsdetexte2">
    <w:name w:val="Body Text 2"/>
    <w:basedOn w:val="Normal"/>
    <w:link w:val="Corpsdetexte2Car"/>
    <w:semiHidden/>
    <w:rsid w:val="00894486"/>
    <w:pPr>
      <w:jc w:val="both"/>
    </w:pPr>
  </w:style>
  <w:style w:type="character" w:customStyle="1" w:styleId="Corpsdetexte2Car">
    <w:name w:val="Corps de texte 2 Car"/>
    <w:basedOn w:val="Policepardfaut"/>
    <w:link w:val="Corpsdetexte2"/>
    <w:semiHidden/>
    <w:rsid w:val="00894486"/>
    <w:rPr>
      <w:rFonts w:eastAsia="Times New Roman"/>
      <w:noProof/>
      <w:sz w:val="24"/>
      <w:szCs w:val="24"/>
      <w:lang w:eastAsia="fr-FR"/>
    </w:rPr>
  </w:style>
  <w:style w:type="paragraph" w:styleId="Pieddepage">
    <w:name w:val="footer"/>
    <w:basedOn w:val="Normal"/>
    <w:link w:val="PieddepageCar"/>
    <w:semiHidden/>
    <w:rsid w:val="00894486"/>
    <w:pPr>
      <w:tabs>
        <w:tab w:val="center" w:pos="4536"/>
        <w:tab w:val="right" w:pos="9072"/>
      </w:tabs>
    </w:pPr>
  </w:style>
  <w:style w:type="character" w:customStyle="1" w:styleId="PieddepageCar">
    <w:name w:val="Pied de page Car"/>
    <w:basedOn w:val="Policepardfaut"/>
    <w:link w:val="Pieddepage"/>
    <w:semiHidden/>
    <w:rsid w:val="00894486"/>
    <w:rPr>
      <w:rFonts w:eastAsia="Times New Roman"/>
      <w:noProof/>
      <w:sz w:val="24"/>
      <w:szCs w:val="24"/>
      <w:lang w:eastAsia="fr-FR"/>
    </w:rPr>
  </w:style>
  <w:style w:type="character" w:styleId="Numrodepage">
    <w:name w:val="page number"/>
    <w:basedOn w:val="Policepardfaut"/>
    <w:semiHidden/>
    <w:rsid w:val="00894486"/>
  </w:style>
  <w:style w:type="paragraph" w:customStyle="1" w:styleId="Style">
    <w:name w:val="Style"/>
    <w:rsid w:val="00894486"/>
    <w:pPr>
      <w:widowControl w:val="0"/>
      <w:autoSpaceDE w:val="0"/>
      <w:autoSpaceDN w:val="0"/>
      <w:adjustRightInd w:val="0"/>
    </w:pPr>
    <w:rPr>
      <w:rFonts w:ascii="Times" w:eastAsia="Times New Roman" w:hAnsi="Times" w:cs="Times"/>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86"/>
    <w:rPr>
      <w:rFonts w:eastAsia="Times New Roman"/>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semiHidden/>
    <w:rsid w:val="00894486"/>
    <w:pPr>
      <w:ind w:left="708"/>
      <w:jc w:val="both"/>
    </w:pPr>
  </w:style>
  <w:style w:type="character" w:customStyle="1" w:styleId="Retraitcorpsdetexte2Car">
    <w:name w:val="Retrait corps de texte 2 Car"/>
    <w:basedOn w:val="Policepardfaut"/>
    <w:link w:val="Retraitcorpsdetexte2"/>
    <w:semiHidden/>
    <w:rsid w:val="00894486"/>
    <w:rPr>
      <w:rFonts w:eastAsia="Times New Roman"/>
      <w:noProof/>
      <w:sz w:val="24"/>
      <w:szCs w:val="24"/>
      <w:lang w:eastAsia="fr-FR"/>
    </w:rPr>
  </w:style>
  <w:style w:type="paragraph" w:styleId="Notedebasdepage">
    <w:name w:val="footnote text"/>
    <w:basedOn w:val="Normal"/>
    <w:link w:val="NotedebasdepageCar"/>
    <w:semiHidden/>
    <w:rsid w:val="00894486"/>
    <w:rPr>
      <w:sz w:val="20"/>
      <w:szCs w:val="20"/>
    </w:rPr>
  </w:style>
  <w:style w:type="character" w:customStyle="1" w:styleId="NotedebasdepageCar">
    <w:name w:val="Note de bas de page Car"/>
    <w:basedOn w:val="Policepardfaut"/>
    <w:link w:val="Notedebasdepage"/>
    <w:semiHidden/>
    <w:rsid w:val="00894486"/>
    <w:rPr>
      <w:rFonts w:eastAsia="Times New Roman"/>
      <w:noProof/>
      <w:lang w:eastAsia="fr-FR"/>
    </w:rPr>
  </w:style>
  <w:style w:type="character" w:styleId="Marquenotebasdepage">
    <w:name w:val="footnote reference"/>
    <w:semiHidden/>
    <w:rsid w:val="00894486"/>
    <w:rPr>
      <w:vertAlign w:val="superscript"/>
    </w:rPr>
  </w:style>
  <w:style w:type="paragraph" w:styleId="Corpsdetexte2">
    <w:name w:val="Body Text 2"/>
    <w:basedOn w:val="Normal"/>
    <w:link w:val="Corpsdetexte2Car"/>
    <w:semiHidden/>
    <w:rsid w:val="00894486"/>
    <w:pPr>
      <w:jc w:val="both"/>
    </w:pPr>
  </w:style>
  <w:style w:type="character" w:customStyle="1" w:styleId="Corpsdetexte2Car">
    <w:name w:val="Corps de texte 2 Car"/>
    <w:basedOn w:val="Policepardfaut"/>
    <w:link w:val="Corpsdetexte2"/>
    <w:semiHidden/>
    <w:rsid w:val="00894486"/>
    <w:rPr>
      <w:rFonts w:eastAsia="Times New Roman"/>
      <w:noProof/>
      <w:sz w:val="24"/>
      <w:szCs w:val="24"/>
      <w:lang w:eastAsia="fr-FR"/>
    </w:rPr>
  </w:style>
  <w:style w:type="paragraph" w:styleId="Pieddepage">
    <w:name w:val="footer"/>
    <w:basedOn w:val="Normal"/>
    <w:link w:val="PieddepageCar"/>
    <w:semiHidden/>
    <w:rsid w:val="00894486"/>
    <w:pPr>
      <w:tabs>
        <w:tab w:val="center" w:pos="4536"/>
        <w:tab w:val="right" w:pos="9072"/>
      </w:tabs>
    </w:pPr>
  </w:style>
  <w:style w:type="character" w:customStyle="1" w:styleId="PieddepageCar">
    <w:name w:val="Pied de page Car"/>
    <w:basedOn w:val="Policepardfaut"/>
    <w:link w:val="Pieddepage"/>
    <w:semiHidden/>
    <w:rsid w:val="00894486"/>
    <w:rPr>
      <w:rFonts w:eastAsia="Times New Roman"/>
      <w:noProof/>
      <w:sz w:val="24"/>
      <w:szCs w:val="24"/>
      <w:lang w:eastAsia="fr-FR"/>
    </w:rPr>
  </w:style>
  <w:style w:type="character" w:styleId="Numrodepage">
    <w:name w:val="page number"/>
    <w:basedOn w:val="Policepardfaut"/>
    <w:semiHidden/>
    <w:rsid w:val="00894486"/>
  </w:style>
  <w:style w:type="paragraph" w:customStyle="1" w:styleId="Style">
    <w:name w:val="Style"/>
    <w:rsid w:val="00894486"/>
    <w:pPr>
      <w:widowControl w:val="0"/>
      <w:autoSpaceDE w:val="0"/>
      <w:autoSpaceDN w:val="0"/>
      <w:adjustRightInd w:val="0"/>
    </w:pPr>
    <w:rPr>
      <w:rFonts w:ascii="Times" w:eastAsia="Times New Roman" w:hAnsi="Times" w:cs="Time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1707</Words>
  <Characters>9393</Characters>
  <Application>Microsoft Macintosh Word</Application>
  <DocSecurity>0</DocSecurity>
  <Lines>78</Lines>
  <Paragraphs>22</Paragraphs>
  <ScaleCrop>false</ScaleCrop>
  <Company/>
  <LinksUpToDate>false</LinksUpToDate>
  <CharactersWithSpaces>11078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2015-04-26T06:05:00Z</dcterms:created>
  <dcterms:modified xsi:type="dcterms:W3CDTF">2015-04-26T06:06:00Z</dcterms:modified>
</cp:coreProperties>
</file>