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5BB0A" w14:textId="77777777" w:rsidR="00964569" w:rsidRPr="009336A7" w:rsidRDefault="00964569" w:rsidP="00964569">
      <w:pPr>
        <w:rPr>
          <w:szCs w:val="24"/>
        </w:rPr>
      </w:pPr>
      <w:r w:rsidRPr="009336A7">
        <w:rPr>
          <w:szCs w:val="24"/>
        </w:rPr>
        <w:drawing>
          <wp:inline distT="0" distB="0" distL="0" distR="0" wp14:anchorId="2742D255" wp14:editId="498BDD92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6A7">
        <w:rPr>
          <w:szCs w:val="24"/>
        </w:rPr>
        <w:t>L</w:t>
      </w:r>
      <w:r w:rsidRPr="009336A7">
        <w:rPr>
          <w:b/>
          <w:szCs w:val="24"/>
        </w:rPr>
        <w:t>ycée Général et Technologique Henri Matisse</w:t>
      </w:r>
    </w:p>
    <w:p w14:paraId="1AC53B10" w14:textId="77777777" w:rsidR="00964569" w:rsidRPr="009336A7" w:rsidRDefault="00964569" w:rsidP="00964569">
      <w:pPr>
        <w:jc w:val="center"/>
        <w:rPr>
          <w:b/>
          <w:caps/>
          <w:color w:val="800080"/>
          <w:szCs w:val="24"/>
        </w:rPr>
      </w:pPr>
      <w:r w:rsidRPr="009336A7">
        <w:rPr>
          <w:caps/>
          <w:color w:val="800080"/>
          <w:szCs w:val="24"/>
        </w:rPr>
        <w:t>BACCALAURÉAT SESS10N 2018</w:t>
      </w:r>
    </w:p>
    <w:p w14:paraId="1B7792C8" w14:textId="77777777" w:rsidR="00964569" w:rsidRPr="009336A7" w:rsidRDefault="00964569" w:rsidP="00964569">
      <w:pPr>
        <w:jc w:val="center"/>
        <w:rPr>
          <w:b/>
          <w:caps/>
          <w:color w:val="800080"/>
          <w:szCs w:val="24"/>
          <w:u w:val="single"/>
        </w:rPr>
      </w:pPr>
      <w:r w:rsidRPr="009336A7">
        <w:rPr>
          <w:b/>
          <w:color w:val="800080"/>
          <w:szCs w:val="24"/>
          <w:u w:val="single"/>
        </w:rPr>
        <w:t>É</w:t>
      </w:r>
      <w:r w:rsidRPr="009336A7">
        <w:rPr>
          <w:b/>
          <w:caps/>
          <w:color w:val="800080"/>
          <w:szCs w:val="24"/>
          <w:u w:val="single"/>
        </w:rPr>
        <w:t>PREUVES ANTICIP</w:t>
      </w:r>
      <w:r w:rsidRPr="009336A7">
        <w:rPr>
          <w:b/>
          <w:color w:val="800080"/>
          <w:szCs w:val="24"/>
          <w:u w:val="single"/>
        </w:rPr>
        <w:t>É</w:t>
      </w:r>
      <w:r w:rsidRPr="009336A7">
        <w:rPr>
          <w:b/>
          <w:caps/>
          <w:color w:val="800080"/>
          <w:szCs w:val="24"/>
          <w:u w:val="single"/>
        </w:rPr>
        <w:t>ES DE FRANçAIS, JUIN 2017</w:t>
      </w:r>
    </w:p>
    <w:p w14:paraId="5546BE73" w14:textId="77777777" w:rsidR="00964569" w:rsidRPr="009336A7" w:rsidRDefault="00964569" w:rsidP="00964569">
      <w:pPr>
        <w:jc w:val="center"/>
        <w:rPr>
          <w:b/>
          <w:caps/>
          <w:color w:val="800080"/>
          <w:szCs w:val="24"/>
        </w:rPr>
      </w:pPr>
    </w:p>
    <w:p w14:paraId="160519AC" w14:textId="77777777" w:rsidR="00964569" w:rsidRPr="009336A7" w:rsidRDefault="00964569" w:rsidP="0096456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Cs w:val="24"/>
        </w:rPr>
      </w:pPr>
    </w:p>
    <w:p w14:paraId="5CB6916E" w14:textId="77777777" w:rsidR="00964569" w:rsidRPr="009336A7" w:rsidRDefault="00964569" w:rsidP="0096456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Cs w:val="24"/>
        </w:rPr>
      </w:pPr>
      <w:r w:rsidRPr="009336A7">
        <w:rPr>
          <w:b/>
          <w:caps/>
          <w:szCs w:val="24"/>
        </w:rPr>
        <w:t>Descriptif Final des lectures et activit</w:t>
      </w:r>
      <w:r w:rsidRPr="009336A7">
        <w:rPr>
          <w:b/>
          <w:szCs w:val="24"/>
        </w:rPr>
        <w:t>É</w:t>
      </w:r>
      <w:r w:rsidRPr="009336A7">
        <w:rPr>
          <w:b/>
          <w:caps/>
          <w:szCs w:val="24"/>
        </w:rPr>
        <w:t>s DE LA CLASSE ET DU CANDIDAT</w:t>
      </w:r>
    </w:p>
    <w:p w14:paraId="62F620C5" w14:textId="77777777" w:rsidR="00964569" w:rsidRPr="009336A7" w:rsidRDefault="00964569" w:rsidP="0096456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Cs w:val="24"/>
        </w:rPr>
      </w:pPr>
      <w:r w:rsidRPr="009336A7">
        <w:rPr>
          <w:b/>
          <w:caps/>
          <w:color w:val="800080"/>
          <w:szCs w:val="24"/>
        </w:rPr>
        <w:t>6 pages</w:t>
      </w:r>
      <w:r w:rsidRPr="009336A7">
        <w:rPr>
          <w:b/>
          <w:i/>
          <w:color w:val="993300"/>
          <w:szCs w:val="24"/>
        </w:rPr>
        <w:t xml:space="preserve"> </w:t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  <w:t xml:space="preserve">Professeure : Ghislaine Zaneboni, </w:t>
      </w:r>
      <w:r w:rsidRPr="009336A7">
        <w:rPr>
          <w:b/>
          <w:color w:val="0000FF"/>
          <w:szCs w:val="24"/>
        </w:rPr>
        <w:t>ghislaine.zaneboni@wanadoo.fr</w:t>
      </w:r>
    </w:p>
    <w:p w14:paraId="1754106B" w14:textId="77777777" w:rsidR="00964569" w:rsidRPr="009336A7" w:rsidRDefault="00964569" w:rsidP="00964569">
      <w:pPr>
        <w:rPr>
          <w:b/>
          <w:caps/>
          <w:color w:val="800080"/>
          <w:szCs w:val="24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964569" w:rsidRPr="009336A7" w14:paraId="39BD96A9" w14:textId="77777777" w:rsidTr="004F4381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F068D19" w14:textId="77777777" w:rsidR="00964569" w:rsidRPr="009336A7" w:rsidRDefault="00964569" w:rsidP="004F4381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FC2B7" w14:textId="77777777" w:rsidR="00964569" w:rsidRPr="009336A7" w:rsidRDefault="00964569" w:rsidP="004F4381">
            <w:pPr>
              <w:jc w:val="both"/>
              <w:rPr>
                <w:b/>
                <w:caps/>
                <w:szCs w:val="24"/>
              </w:rPr>
            </w:pPr>
          </w:p>
        </w:tc>
      </w:tr>
      <w:tr w:rsidR="00964569" w:rsidRPr="009336A7" w14:paraId="66F9DC76" w14:textId="77777777" w:rsidTr="004F4381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3949A35E" w14:textId="77777777" w:rsidR="00964569" w:rsidRPr="009336A7" w:rsidRDefault="00964569" w:rsidP="004F4381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D1C0C" w14:textId="77777777" w:rsidR="00964569" w:rsidRPr="009336A7" w:rsidRDefault="00964569" w:rsidP="004F4381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Henri Matisse</w:t>
            </w:r>
          </w:p>
        </w:tc>
      </w:tr>
      <w:tr w:rsidR="00964569" w:rsidRPr="009336A7" w14:paraId="6D261A5F" w14:textId="77777777" w:rsidTr="004F4381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A8B8E7C" w14:textId="77777777" w:rsidR="00964569" w:rsidRPr="009336A7" w:rsidRDefault="00964569" w:rsidP="004F4381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5E8EF" w14:textId="77777777" w:rsidR="00964569" w:rsidRPr="009336A7" w:rsidRDefault="00964569" w:rsidP="004F4381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Vence</w:t>
            </w:r>
          </w:p>
        </w:tc>
      </w:tr>
      <w:tr w:rsidR="00964569" w:rsidRPr="009336A7" w14:paraId="59E51E26" w14:textId="77777777" w:rsidTr="004F4381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69CEB0F6" w14:textId="77777777" w:rsidR="00964569" w:rsidRPr="009336A7" w:rsidRDefault="00964569" w:rsidP="004F4381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3967B059" w14:textId="77777777" w:rsidR="00964569" w:rsidRPr="009336A7" w:rsidRDefault="00964569" w:rsidP="004F4381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06</w:t>
            </w:r>
          </w:p>
        </w:tc>
      </w:tr>
      <w:tr w:rsidR="00964569" w:rsidRPr="009336A7" w14:paraId="5400C6FC" w14:textId="77777777" w:rsidTr="004F4381">
        <w:trPr>
          <w:gridAfter w:val="1"/>
          <w:wAfter w:w="69" w:type="dxa"/>
          <w:jc w:val="center"/>
        </w:trPr>
        <w:tc>
          <w:tcPr>
            <w:tcW w:w="8033" w:type="dxa"/>
          </w:tcPr>
          <w:p w14:paraId="45C26D26" w14:textId="77777777" w:rsidR="00964569" w:rsidRPr="009336A7" w:rsidRDefault="00964569" w:rsidP="004F4381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Série et classe :</w:t>
            </w:r>
          </w:p>
        </w:tc>
        <w:tc>
          <w:tcPr>
            <w:tcW w:w="7490" w:type="dxa"/>
          </w:tcPr>
          <w:p w14:paraId="4EE2205F" w14:textId="77777777" w:rsidR="00964569" w:rsidRPr="009336A7" w:rsidRDefault="00964569" w:rsidP="004F4381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Première S1</w:t>
            </w:r>
          </w:p>
        </w:tc>
      </w:tr>
      <w:tr w:rsidR="00964569" w:rsidRPr="009336A7" w14:paraId="17FCB31E" w14:textId="77777777" w:rsidTr="004F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3CDE8FA8" w14:textId="77777777" w:rsidR="00964569" w:rsidRPr="009336A7" w:rsidRDefault="00964569" w:rsidP="004F4381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  <w:r w:rsidRPr="009336A7">
              <w:rPr>
                <w:b/>
                <w:bCs/>
                <w:iCs/>
                <w:color w:val="993366"/>
                <w:szCs w:val="24"/>
              </w:rPr>
              <w:t>Lycéens au cinéma</w:t>
            </w:r>
          </w:p>
          <w:p w14:paraId="4139FF44" w14:textId="77777777" w:rsidR="00964569" w:rsidRPr="009336A7" w:rsidRDefault="00964569" w:rsidP="004F4381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6902A85F" w14:textId="77777777" w:rsidR="00964569" w:rsidRPr="009336A7" w:rsidRDefault="00964569" w:rsidP="004F4381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9336A7">
              <w:rPr>
                <w:b/>
                <w:bCs/>
                <w:color w:val="993366"/>
                <w:szCs w:val="24"/>
              </w:rPr>
              <w:t xml:space="preserve">Les élèves ont participé participé au dispositif  </w:t>
            </w:r>
            <w:r w:rsidRPr="009336A7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9336A7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26022818" w14:textId="77777777" w:rsidR="00964569" w:rsidRPr="009336A7" w:rsidRDefault="00964569" w:rsidP="004F4381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  <w:r w:rsidRPr="009336A7">
              <w:rPr>
                <w:b/>
                <w:bCs/>
                <w:noProof w:val="0"/>
                <w:color w:val="993366"/>
                <w:szCs w:val="24"/>
              </w:rPr>
              <w:t>Les films 2016-2017 sélectionnés en région PACA</w:t>
            </w:r>
          </w:p>
          <w:p w14:paraId="3BC8E38E" w14:textId="77777777" w:rsidR="00964569" w:rsidRPr="009336A7" w:rsidRDefault="00964569" w:rsidP="004F4381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</w:p>
          <w:p w14:paraId="24CE9953" w14:textId="77777777" w:rsidR="00964569" w:rsidRPr="009336A7" w:rsidRDefault="00964569" w:rsidP="004F4381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Pr="009336A7">
              <w:rPr>
                <w:i/>
                <w:szCs w:val="24"/>
              </w:rPr>
              <w:t>Les Combattants</w:t>
            </w:r>
            <w:r w:rsidRPr="009336A7">
              <w:rPr>
                <w:szCs w:val="24"/>
              </w:rPr>
              <w:t xml:space="preserve"> de Thomas Cailley, 2014</w:t>
            </w:r>
          </w:p>
          <w:p w14:paraId="24DCDDB8" w14:textId="77777777" w:rsidR="00964569" w:rsidRPr="009336A7" w:rsidRDefault="00964569" w:rsidP="004F4381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Pr="009336A7">
              <w:rPr>
                <w:i/>
              </w:rPr>
              <w:t>Match point</w:t>
            </w:r>
            <w:r w:rsidRPr="009336A7">
              <w:t>, Woody Allen, 2005</w:t>
            </w:r>
          </w:p>
          <w:p w14:paraId="4832AA25" w14:textId="77777777" w:rsidR="00964569" w:rsidRPr="009336A7" w:rsidRDefault="00964569" w:rsidP="004F4381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Courts au Sud </w:t>
            </w:r>
            <w:r w:rsidRPr="009336A7">
              <w:rPr>
                <w:szCs w:val="24"/>
              </w:rPr>
              <w:t>: Programme de 7 films d’animation soutenus par la Région Provence-Alpes-Côte d’Azur et le CNC</w:t>
            </w:r>
          </w:p>
          <w:p w14:paraId="5AB62029" w14:textId="77777777" w:rsidR="00964569" w:rsidRPr="009336A7" w:rsidRDefault="00964569" w:rsidP="004F4381">
            <w:pPr>
              <w:ind w:left="3192"/>
              <w:rPr>
                <w:color w:val="0005DD"/>
                <w:szCs w:val="24"/>
              </w:rPr>
            </w:pPr>
            <w:r w:rsidRPr="009336A7">
              <w:rPr>
                <w:b/>
                <w:color w:val="993366"/>
                <w:szCs w:val="24"/>
              </w:rPr>
              <w:t>qui ont été abordés à travers les axes : récit,</w:t>
            </w:r>
            <w:r w:rsidRPr="009336A7">
              <w:rPr>
                <w:color w:val="993366"/>
                <w:szCs w:val="24"/>
              </w:rPr>
              <w:t xml:space="preserve"> </w:t>
            </w:r>
            <w:r w:rsidRPr="009336A7">
              <w:rPr>
                <w:b/>
                <w:color w:val="993366"/>
                <w:szCs w:val="24"/>
              </w:rPr>
              <w:t>personnages, argumentation, réécritures… et poésie</w:t>
            </w:r>
          </w:p>
        </w:tc>
      </w:tr>
    </w:tbl>
    <w:p w14:paraId="547040CB" w14:textId="77777777" w:rsidR="00964569" w:rsidRPr="009336A7" w:rsidRDefault="00964569" w:rsidP="00964569">
      <w:pPr>
        <w:rPr>
          <w:sz w:val="20"/>
        </w:rPr>
      </w:pPr>
    </w:p>
    <w:p w14:paraId="71727CBE" w14:textId="77777777" w:rsidR="00964569" w:rsidRPr="009336A7" w:rsidRDefault="00964569" w:rsidP="00964569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964569" w:rsidRPr="009336A7" w14:paraId="3754B7C9" w14:textId="77777777" w:rsidTr="004F4381">
        <w:trPr>
          <w:jc w:val="center"/>
        </w:trPr>
        <w:tc>
          <w:tcPr>
            <w:tcW w:w="3454" w:type="dxa"/>
            <w:vMerge w:val="restart"/>
          </w:tcPr>
          <w:p w14:paraId="50286C6C" w14:textId="77777777" w:rsidR="00964569" w:rsidRPr="009336A7" w:rsidRDefault="00964569" w:rsidP="004F4381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1°S</w:t>
            </w:r>
            <w:proofErr w:type="spellEnd"/>
            <w:r w:rsidRPr="009336A7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39D45E8D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233C0F9B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522F729E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014CF1EA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7FE961AA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964569" w:rsidRPr="009336A7" w14:paraId="0C83C0E4" w14:textId="77777777" w:rsidTr="004F4381">
        <w:trPr>
          <w:jc w:val="center"/>
        </w:trPr>
        <w:tc>
          <w:tcPr>
            <w:tcW w:w="3454" w:type="dxa"/>
            <w:vMerge/>
          </w:tcPr>
          <w:p w14:paraId="481B7728" w14:textId="77777777" w:rsidR="00964569" w:rsidRPr="009336A7" w:rsidRDefault="00964569" w:rsidP="004F438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60B70AE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92A23CC" w14:textId="77777777" w:rsidR="00964569" w:rsidRPr="009336A7" w:rsidRDefault="00964569" w:rsidP="004F4381">
            <w:pPr>
              <w:jc w:val="center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10AC27D2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7806D8B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4F7478F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D811F8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DA34B12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64569" w:rsidRPr="009336A7" w14:paraId="6A528A3C" w14:textId="77777777" w:rsidTr="004F4381">
        <w:trPr>
          <w:trHeight w:val="8227"/>
          <w:jc w:val="center"/>
        </w:trPr>
        <w:tc>
          <w:tcPr>
            <w:tcW w:w="3454" w:type="dxa"/>
          </w:tcPr>
          <w:p w14:paraId="358BAC04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(L’ARGUMENTATION</w:t>
            </w:r>
          </w:p>
          <w:p w14:paraId="4A52F05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ADB201B" w14:textId="77777777" w:rsidR="00964569" w:rsidRPr="009336A7" w:rsidRDefault="00964569" w:rsidP="004F438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LES RÉÉCRITURES) </w:t>
            </w:r>
          </w:p>
          <w:p w14:paraId="736B983A" w14:textId="77777777" w:rsidR="00964569" w:rsidRPr="009336A7" w:rsidRDefault="00964569" w:rsidP="004F4381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01BBE2FC" w14:textId="77777777" w:rsidR="00964569" w:rsidRPr="009336A7" w:rsidRDefault="00964569" w:rsidP="004F4381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9336A7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1FFF7F0B" w14:textId="77777777" w:rsidR="00964569" w:rsidRPr="009336A7" w:rsidRDefault="00964569" w:rsidP="004F4381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9336A7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poétiques d’un </w:t>
            </w:r>
            <w:r w:rsidRPr="009336A7">
              <w:rPr>
                <w:noProof w:val="0"/>
                <w:color w:val="008000"/>
                <w:sz w:val="20"/>
              </w:rPr>
              <w:t>topos</w:t>
            </w:r>
          </w:p>
          <w:p w14:paraId="27B983E5" w14:textId="77777777" w:rsidR="00964569" w:rsidRPr="009336A7" w:rsidRDefault="00964569" w:rsidP="004F4381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305A9D5" w14:textId="77777777" w:rsidR="00964569" w:rsidRPr="009336A7" w:rsidRDefault="00964569" w:rsidP="004F4381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9336A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5B510859" w14:textId="77777777" w:rsidR="00964569" w:rsidRPr="009336A7" w:rsidRDefault="00964569" w:rsidP="004F4381">
            <w:pPr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étude du groupement de textes topiques</w:t>
            </w:r>
          </w:p>
          <w:p w14:paraId="4EBA3278" w14:textId="77777777" w:rsidR="00964569" w:rsidRPr="009336A7" w:rsidRDefault="00964569" w:rsidP="004F4381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582F1443" w14:textId="77777777" w:rsidR="00964569" w:rsidRPr="009336A7" w:rsidRDefault="00964569" w:rsidP="004F4381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9336A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336A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2129330C" w14:textId="77777777" w:rsidR="00964569" w:rsidRPr="009336A7" w:rsidRDefault="00964569" w:rsidP="004F4381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9336A7">
              <w:rPr>
                <w:noProof w:val="0"/>
                <w:color w:val="008000"/>
                <w:sz w:val="20"/>
              </w:rPr>
              <w:t>topos</w:t>
            </w:r>
          </w:p>
          <w:p w14:paraId="44980BA1" w14:textId="77777777" w:rsidR="00964569" w:rsidRPr="009336A7" w:rsidRDefault="00964569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1.</w:t>
            </w:r>
            <w:r w:rsidRPr="009336A7">
              <w:rPr>
                <w:noProof w:val="0"/>
                <w:sz w:val="20"/>
              </w:rPr>
              <w:t xml:space="preserve"> Ronsard « Mignonne », 1550</w:t>
            </w:r>
          </w:p>
          <w:p w14:paraId="18030924" w14:textId="77777777" w:rsidR="00964569" w:rsidRPr="009336A7" w:rsidRDefault="00964569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</w:t>
            </w:r>
            <w:r w:rsidRPr="009336A7">
              <w:rPr>
                <w:noProof w:val="0"/>
                <w:sz w:val="20"/>
              </w:rPr>
              <w:t xml:space="preserve"> Queneau « Si tu t’imagines », 1948</w:t>
            </w:r>
          </w:p>
          <w:p w14:paraId="478261E6" w14:textId="77777777" w:rsidR="00964569" w:rsidRPr="009336A7" w:rsidRDefault="00964569" w:rsidP="004F4381">
            <w:pPr>
              <w:contextualSpacing/>
              <w:jc w:val="both"/>
              <w:rPr>
                <w:sz w:val="20"/>
              </w:rPr>
            </w:pPr>
            <w:r w:rsidRPr="009336A7">
              <w:rPr>
                <w:sz w:val="20"/>
              </w:rPr>
              <w:t>+ interprétations de Gréco et Mouloudji</w:t>
            </w:r>
          </w:p>
          <w:p w14:paraId="6FF29AC1" w14:textId="77777777" w:rsidR="00964569" w:rsidRPr="009336A7" w:rsidRDefault="00964569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3.</w:t>
            </w:r>
            <w:r w:rsidRPr="009336A7">
              <w:rPr>
                <w:noProof w:val="0"/>
                <w:sz w:val="20"/>
              </w:rPr>
              <w:t xml:space="preserve"> Lamartine « Le Lac » (extrait </w:t>
            </w:r>
            <w:r w:rsidRPr="009336A7">
              <w:rPr>
                <w:noProof w:val="0"/>
                <w:sz w:val="20"/>
              </w:rPr>
              <w:sym w:font="Wingdings" w:char="F0E0"/>
            </w:r>
            <w:r w:rsidRPr="009336A7">
              <w:rPr>
                <w:noProof w:val="0"/>
                <w:sz w:val="20"/>
              </w:rPr>
              <w:t xml:space="preserve">  « Il coule et nous passons »), 1820 </w:t>
            </w:r>
          </w:p>
          <w:p w14:paraId="4927D506" w14:textId="77777777" w:rsidR="00964569" w:rsidRPr="009336A7" w:rsidRDefault="00964569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4.</w:t>
            </w:r>
            <w:r w:rsidRPr="009336A7">
              <w:rPr>
                <w:noProof w:val="0"/>
                <w:sz w:val="20"/>
              </w:rPr>
              <w:t xml:space="preserve"> Apollinaire « Le Pont Mirabeau », 1913, </w:t>
            </w:r>
            <w:r w:rsidRPr="009336A7">
              <w:rPr>
                <w:sz w:val="20"/>
              </w:rPr>
              <w:t>lu par Apollinaire en 1913, interprété par Marc Lavoine en 2001 et Pow Wow en 1996</w:t>
            </w:r>
          </w:p>
          <w:p w14:paraId="18242B36" w14:textId="77777777" w:rsidR="00964569" w:rsidRPr="009336A7" w:rsidRDefault="00964569" w:rsidP="004F4381">
            <w:pPr>
              <w:contextualSpacing/>
              <w:jc w:val="both"/>
              <w:rPr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5.</w:t>
            </w:r>
            <w:r w:rsidRPr="009336A7">
              <w:rPr>
                <w:noProof w:val="0"/>
                <w:sz w:val="20"/>
              </w:rPr>
              <w:t xml:space="preserve"> Éluard « Dit de la force de l’amour », 1947</w:t>
            </w:r>
          </w:p>
          <w:p w14:paraId="3E9A7CE6" w14:textId="77777777" w:rsidR="00964569" w:rsidRPr="009336A7" w:rsidRDefault="00964569" w:rsidP="004F4381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*</w:t>
            </w:r>
          </w:p>
          <w:p w14:paraId="47B66BEE" w14:textId="77777777" w:rsidR="00964569" w:rsidRPr="009336A7" w:rsidRDefault="00964569" w:rsidP="004F4381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C576446" w14:textId="77777777" w:rsidR="00964569" w:rsidRPr="009336A7" w:rsidRDefault="00964569" w:rsidP="004F4381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7FAEB0F6" w14:textId="77777777" w:rsidR="00964569" w:rsidRPr="009336A7" w:rsidRDefault="00964569" w:rsidP="004F4381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6BC7BDE8" w14:textId="77777777" w:rsidR="00964569" w:rsidRPr="009336A7" w:rsidRDefault="00964569" w:rsidP="004F438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9336A7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68CD66E3" w14:textId="77777777" w:rsidR="00964569" w:rsidRPr="009336A7" w:rsidRDefault="00964569" w:rsidP="004F4381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Villon « Ballade des dames du temps jadis » 1489, </w:t>
            </w:r>
            <w:r w:rsidRPr="009336A7">
              <w:rPr>
                <w:sz w:val="20"/>
              </w:rPr>
              <w:t>interprété par Brassens</w:t>
            </w:r>
          </w:p>
          <w:p w14:paraId="2AF10B2D" w14:textId="77777777" w:rsidR="00964569" w:rsidRPr="009336A7" w:rsidRDefault="00964569" w:rsidP="004F4381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Ronsard « Quand vous serez bien vieille », 1578 </w:t>
            </w:r>
          </w:p>
          <w:p w14:paraId="7C4688B9" w14:textId="77777777" w:rsidR="00964569" w:rsidRPr="009336A7" w:rsidRDefault="00964569" w:rsidP="004F4381">
            <w:pPr>
              <w:contextualSpacing/>
              <w:rPr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Corneille « Marquise », 1658, </w:t>
            </w:r>
            <w:r w:rsidRPr="009336A7">
              <w:rPr>
                <w:sz w:val="20"/>
              </w:rPr>
              <w:t>interprété par Brassens</w:t>
            </w:r>
          </w:p>
          <w:p w14:paraId="38F81712" w14:textId="77777777" w:rsidR="00964569" w:rsidRPr="009336A7" w:rsidRDefault="00964569" w:rsidP="004F4381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>Lamartine « Le Lac », version intégrale, 1820</w:t>
            </w:r>
          </w:p>
          <w:p w14:paraId="2099DCBE" w14:textId="77777777" w:rsidR="00964569" w:rsidRPr="009336A7" w:rsidRDefault="00964569" w:rsidP="004F4381">
            <w:pPr>
              <w:contextualSpacing/>
              <w:rPr>
                <w:noProof w:val="0"/>
                <w:sz w:val="20"/>
              </w:rPr>
            </w:pPr>
          </w:p>
          <w:p w14:paraId="49B61846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C</w:t>
            </w:r>
            <w:r w:rsidRPr="009336A7">
              <w:rPr>
                <w:rFonts w:eastAsia="Arial Unicode MS"/>
                <w:b/>
                <w:bCs/>
                <w:sz w:val="20"/>
              </w:rPr>
              <w:t>ommentaires comparés</w:t>
            </w:r>
            <w:r w:rsidRPr="009336A7">
              <w:rPr>
                <w:rFonts w:eastAsia="Arial Unicode MS"/>
                <w:sz w:val="20"/>
              </w:rPr>
              <w:t xml:space="preserve">, </w:t>
            </w:r>
            <w:r w:rsidRPr="009336A7">
              <w:rPr>
                <w:b/>
                <w:sz w:val="20"/>
              </w:rPr>
              <w:t xml:space="preserve">Bac Blanc : </w:t>
            </w:r>
          </w:p>
          <w:p w14:paraId="69CE188F" w14:textId="77777777" w:rsidR="00964569" w:rsidRPr="009336A7" w:rsidRDefault="00964569" w:rsidP="004F4381">
            <w:pPr>
              <w:rPr>
                <w:sz w:val="20"/>
              </w:rPr>
            </w:pPr>
            <w:r w:rsidRPr="009336A7">
              <w:rPr>
                <w:b/>
                <w:sz w:val="20"/>
              </w:rPr>
              <w:t>Jeux et arts poétiques</w:t>
            </w:r>
          </w:p>
          <w:p w14:paraId="22910BB4" w14:textId="77777777" w:rsidR="00964569" w:rsidRPr="009336A7" w:rsidRDefault="00964569" w:rsidP="004F4381">
            <w:pPr>
              <w:rPr>
                <w:sz w:val="20"/>
              </w:rPr>
            </w:pPr>
            <w:r w:rsidRPr="009336A7">
              <w:rPr>
                <w:sz w:val="20"/>
              </w:rPr>
              <w:t xml:space="preserve">- Jacob « Avenue du Maine », 1912 </w:t>
            </w:r>
          </w:p>
          <w:p w14:paraId="317AC57E" w14:textId="77777777" w:rsidR="00964569" w:rsidRPr="009336A7" w:rsidRDefault="00964569" w:rsidP="004F4381">
            <w:pPr>
              <w:rPr>
                <w:sz w:val="20"/>
              </w:rPr>
            </w:pPr>
            <w:r w:rsidRPr="009336A7">
              <w:rPr>
                <w:sz w:val="20"/>
              </w:rPr>
              <w:t>- Tzara « Un poème complètement dada », 1920</w:t>
            </w:r>
          </w:p>
          <w:p w14:paraId="4DF74917" w14:textId="77777777" w:rsidR="00964569" w:rsidRPr="009336A7" w:rsidRDefault="00964569" w:rsidP="004F4381">
            <w:pPr>
              <w:rPr>
                <w:sz w:val="20"/>
              </w:rPr>
            </w:pPr>
            <w:r w:rsidRPr="009336A7">
              <w:rPr>
                <w:sz w:val="20"/>
              </w:rPr>
              <w:t xml:space="preserve">- Desnos « Un jour qu’il faisait nuit », 1923 </w:t>
            </w:r>
          </w:p>
          <w:p w14:paraId="22BBDACA" w14:textId="77777777" w:rsidR="00964569" w:rsidRPr="009336A7" w:rsidRDefault="00964569" w:rsidP="004F4381">
            <w:pPr>
              <w:rPr>
                <w:sz w:val="20"/>
              </w:rPr>
            </w:pPr>
            <w:r w:rsidRPr="009336A7">
              <w:rPr>
                <w:sz w:val="20"/>
              </w:rPr>
              <w:t>- Queneau, « Lipogramme en a, e z », 1973</w:t>
            </w:r>
          </w:p>
          <w:p w14:paraId="1BC52C49" w14:textId="77777777" w:rsidR="00964569" w:rsidRPr="009336A7" w:rsidRDefault="00964569" w:rsidP="004F4381">
            <w:pPr>
              <w:rPr>
                <w:sz w:val="20"/>
              </w:rPr>
            </w:pPr>
            <w:r w:rsidRPr="009336A7">
              <w:rPr>
                <w:sz w:val="20"/>
              </w:rPr>
              <w:t xml:space="preserve">« Bon dieu de bon dieu », « Pour un art poétique » </w:t>
            </w:r>
          </w:p>
          <w:p w14:paraId="7640A922" w14:textId="77777777" w:rsidR="00964569" w:rsidRPr="009336A7" w:rsidRDefault="00964569" w:rsidP="004F438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sz w:val="20"/>
              </w:rPr>
              <w:t>- Obaldia, « Le plus beau vers de la langue française », 1969</w:t>
            </w:r>
          </w:p>
          <w:p w14:paraId="29A57B88" w14:textId="77777777" w:rsidR="00964569" w:rsidRPr="009336A7" w:rsidRDefault="00964569" w:rsidP="004F4381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*</w:t>
            </w:r>
          </w:p>
          <w:p w14:paraId="4C80E5C0" w14:textId="77777777" w:rsidR="00964569" w:rsidRPr="009336A7" w:rsidRDefault="00964569" w:rsidP="004F4381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7FACC52" w14:textId="77777777" w:rsidR="00964569" w:rsidRPr="009336A7" w:rsidRDefault="00964569" w:rsidP="004F4381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3B7D29E6" w14:textId="77777777" w:rsidR="00964569" w:rsidRPr="009336A7" w:rsidRDefault="00964569" w:rsidP="004F4381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9336A7">
              <w:rPr>
                <w:i/>
                <w:noProof w:val="0"/>
                <w:sz w:val="20"/>
              </w:rPr>
              <w:t xml:space="preserve"> </w:t>
            </w:r>
          </w:p>
          <w:p w14:paraId="4BBD3AAA" w14:textId="77777777" w:rsidR="00964569" w:rsidRPr="009336A7" w:rsidRDefault="00964569" w:rsidP="004F438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 xml:space="preserve">La Baigneuse d’Ingres </w:t>
            </w:r>
            <w:r w:rsidRPr="009336A7">
              <w:rPr>
                <w:noProof w:val="0"/>
                <w:sz w:val="20"/>
              </w:rPr>
              <w:t xml:space="preserve">et ses pastiches, </w:t>
            </w:r>
            <w:r w:rsidRPr="009336A7">
              <w:rPr>
                <w:i/>
                <w:noProof w:val="0"/>
                <w:sz w:val="20"/>
              </w:rPr>
              <w:t>Le Violon D’Ingres</w:t>
            </w:r>
            <w:r w:rsidRPr="009336A7">
              <w:rPr>
                <w:noProof w:val="0"/>
                <w:sz w:val="20"/>
              </w:rPr>
              <w:t xml:space="preserve"> de Man Ray, </w:t>
            </w:r>
            <w:r w:rsidRPr="009336A7">
              <w:rPr>
                <w:i/>
                <w:noProof w:val="0"/>
                <w:sz w:val="20"/>
              </w:rPr>
              <w:t>Hommage à Man Ray</w:t>
            </w:r>
            <w:r w:rsidRPr="009336A7">
              <w:rPr>
                <w:noProof w:val="0"/>
                <w:sz w:val="20"/>
              </w:rPr>
              <w:t xml:space="preserve"> : une affiche de Nicolas </w:t>
            </w:r>
            <w:proofErr w:type="spellStart"/>
            <w:r w:rsidRPr="009336A7">
              <w:rPr>
                <w:noProof w:val="0"/>
                <w:sz w:val="20"/>
              </w:rPr>
              <w:t>Chirokov</w:t>
            </w:r>
            <w:proofErr w:type="spellEnd"/>
            <w:r w:rsidRPr="009336A7">
              <w:rPr>
                <w:noProof w:val="0"/>
                <w:sz w:val="20"/>
              </w:rPr>
              <w:t xml:space="preserve"> pour un festival de musique rock</w:t>
            </w:r>
          </w:p>
          <w:p w14:paraId="35806AFE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A9566F2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9336A7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709B0F21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9336A7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9336A7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9336A7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07A04E31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9336A7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9336A7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9336A7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9336A7"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2BE4622D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739730E9" w14:textId="77777777" w:rsidR="00964569" w:rsidRPr="009336A7" w:rsidRDefault="00964569" w:rsidP="004F43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0A3C4F50" w14:textId="77777777" w:rsidR="00964569" w:rsidRDefault="00964569" w:rsidP="004F438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Écriture de poèmes sur le thème </w:t>
            </w:r>
            <w:r w:rsidRPr="009336A7">
              <w:rPr>
                <w:b/>
                <w:i/>
                <w:noProof w:val="0"/>
                <w:sz w:val="20"/>
              </w:rPr>
              <w:t>« Afrique(s) </w:t>
            </w:r>
            <w:r w:rsidRPr="009336A7">
              <w:rPr>
                <w:noProof w:val="0"/>
                <w:sz w:val="20"/>
              </w:rPr>
              <w:t>», sélection, mise en voix, interprétation devant des classes et dans l’amphithéâtre lors du « Temps des arts ».</w:t>
            </w:r>
          </w:p>
          <w:p w14:paraId="46BB5C7F" w14:textId="77777777" w:rsidR="00964569" w:rsidRPr="009336A7" w:rsidRDefault="00964569" w:rsidP="004F4381">
            <w:pPr>
              <w:jc w:val="both"/>
              <w:rPr>
                <w:noProof w:val="0"/>
                <w:sz w:val="20"/>
              </w:rPr>
            </w:pPr>
          </w:p>
          <w:p w14:paraId="1CD842F7" w14:textId="77777777" w:rsidR="00964569" w:rsidRPr="009336A7" w:rsidRDefault="00964569" w:rsidP="004F438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Projet intercycles :</w:t>
            </w:r>
            <w:r w:rsidRPr="009336A7">
              <w:rPr>
                <w:noProof w:val="0"/>
                <w:sz w:val="20"/>
              </w:rPr>
              <w:t xml:space="preserve"> les élèves de Première</w:t>
            </w:r>
            <w:r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avec </w:t>
            </w:r>
            <w:r>
              <w:rPr>
                <w:noProof w:val="0"/>
                <w:sz w:val="20"/>
              </w:rPr>
              <w:t>la classe</w:t>
            </w:r>
            <w:r w:rsidRPr="009336A7">
              <w:rPr>
                <w:noProof w:val="0"/>
                <w:sz w:val="20"/>
              </w:rPr>
              <w:t xml:space="preserve"> de maternelle </w:t>
            </w:r>
            <w:r>
              <w:rPr>
                <w:noProof w:val="0"/>
                <w:sz w:val="20"/>
              </w:rPr>
              <w:t xml:space="preserve">orange des Bigaradiers, </w:t>
            </w:r>
            <w:r w:rsidRPr="009336A7">
              <w:rPr>
                <w:noProof w:val="0"/>
                <w:sz w:val="20"/>
              </w:rPr>
              <w:t>en coopération avec la médiathèque</w:t>
            </w:r>
            <w:r>
              <w:rPr>
                <w:noProof w:val="0"/>
                <w:sz w:val="20"/>
              </w:rPr>
              <w:t xml:space="preserve">, et deux autres classes du lycée et de l’école de la </w:t>
            </w:r>
            <w:proofErr w:type="spellStart"/>
            <w:r>
              <w:rPr>
                <w:noProof w:val="0"/>
                <w:sz w:val="20"/>
              </w:rPr>
              <w:t>Suve</w:t>
            </w:r>
            <w:proofErr w:type="spellEnd"/>
            <w:r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ont illustré, </w:t>
            </w:r>
            <w:proofErr w:type="spellStart"/>
            <w:r>
              <w:rPr>
                <w:noProof w:val="0"/>
                <w:sz w:val="20"/>
              </w:rPr>
              <w:t>dsitribué</w:t>
            </w:r>
            <w:proofErr w:type="spellEnd"/>
            <w:r>
              <w:rPr>
                <w:noProof w:val="0"/>
                <w:sz w:val="20"/>
              </w:rPr>
              <w:t xml:space="preserve"> leurs poèmes</w:t>
            </w:r>
            <w:r w:rsidRPr="009336A7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et </w:t>
            </w:r>
            <w:r w:rsidRPr="009336A7">
              <w:rPr>
                <w:noProof w:val="0"/>
                <w:sz w:val="20"/>
              </w:rPr>
              <w:t>constitué une fresque poétique et graphique sur des bâches qu’ils ont exposées dans la ville de Vence</w:t>
            </w:r>
            <w:r>
              <w:rPr>
                <w:noProof w:val="0"/>
                <w:sz w:val="20"/>
              </w:rPr>
              <w:t>.</w:t>
            </w:r>
          </w:p>
          <w:p w14:paraId="2F8DB481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B8E03AC" w14:textId="77777777" w:rsidR="00964569" w:rsidRPr="009336A7" w:rsidRDefault="00964569" w:rsidP="00964569">
      <w:pPr>
        <w:rPr>
          <w:sz w:val="20"/>
        </w:rPr>
      </w:pPr>
    </w:p>
    <w:p w14:paraId="122FE28F" w14:textId="77777777" w:rsidR="00964569" w:rsidRPr="009336A7" w:rsidRDefault="00964569" w:rsidP="00964569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964569" w:rsidRPr="009336A7" w14:paraId="13C965B9" w14:textId="77777777" w:rsidTr="004F4381">
        <w:trPr>
          <w:jc w:val="center"/>
        </w:trPr>
        <w:tc>
          <w:tcPr>
            <w:tcW w:w="3454" w:type="dxa"/>
            <w:vMerge w:val="restart"/>
          </w:tcPr>
          <w:p w14:paraId="52135234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1°S</w:t>
            </w:r>
            <w:proofErr w:type="spellEnd"/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4A456EF4" w14:textId="77777777" w:rsidR="00964569" w:rsidRPr="009336A7" w:rsidRDefault="00964569" w:rsidP="004F4381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64BE6D3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7870CA5E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1A106DDD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0353788D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344474B7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413E72DD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964569" w:rsidRPr="009336A7" w14:paraId="0092FF04" w14:textId="77777777" w:rsidTr="004F4381">
        <w:trPr>
          <w:jc w:val="center"/>
        </w:trPr>
        <w:tc>
          <w:tcPr>
            <w:tcW w:w="3454" w:type="dxa"/>
            <w:vMerge/>
          </w:tcPr>
          <w:p w14:paraId="30503117" w14:textId="77777777" w:rsidR="00964569" w:rsidRPr="009336A7" w:rsidRDefault="00964569" w:rsidP="004F438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0F7812C1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C742FF6" w14:textId="77777777" w:rsidR="00964569" w:rsidRPr="009336A7" w:rsidRDefault="00964569" w:rsidP="004F4381">
            <w:pPr>
              <w:jc w:val="center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6060AC88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7C7D823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8BBA4C9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61AD866A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90A70B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64569" w:rsidRPr="009336A7" w14:paraId="40BDBF77" w14:textId="77777777" w:rsidTr="004F4381">
        <w:trPr>
          <w:jc w:val="center"/>
        </w:trPr>
        <w:tc>
          <w:tcPr>
            <w:tcW w:w="3454" w:type="dxa"/>
          </w:tcPr>
          <w:p w14:paraId="224DEA76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22287894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05A67E3A" w14:textId="77777777" w:rsidR="00964569" w:rsidRPr="009336A7" w:rsidRDefault="00964569" w:rsidP="004F438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5F453898" w14:textId="77777777" w:rsidR="00964569" w:rsidRPr="009336A7" w:rsidRDefault="00964569" w:rsidP="004F4381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7D990647" w14:textId="77777777" w:rsidR="00964569" w:rsidRPr="009336A7" w:rsidRDefault="00964569" w:rsidP="004F438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7292DF41" w14:textId="77777777" w:rsidR="00964569" w:rsidRPr="009336A7" w:rsidRDefault="00964569" w:rsidP="004F4381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078BBE6C" w14:textId="77777777" w:rsidR="00964569" w:rsidRPr="009336A7" w:rsidRDefault="00964569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1714E7D0" w14:textId="77777777" w:rsidR="00964569" w:rsidRPr="009336A7" w:rsidRDefault="00964569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180DE158" w14:textId="77777777" w:rsidR="00964569" w:rsidRPr="009336A7" w:rsidRDefault="00964569" w:rsidP="004F4381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678AAB15" w14:textId="77777777" w:rsidR="00964569" w:rsidRPr="009336A7" w:rsidRDefault="00964569" w:rsidP="004F438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4DD234B9" w14:textId="77777777" w:rsidR="00964569" w:rsidRPr="009336A7" w:rsidRDefault="00964569" w:rsidP="004F4381">
            <w:pPr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143D6CDC" w14:textId="77777777" w:rsidR="00964569" w:rsidRPr="009336A7" w:rsidRDefault="00964569" w:rsidP="004F4381">
            <w:pPr>
              <w:rPr>
                <w:rFonts w:eastAsia="Arial Unicode MS"/>
                <w:i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9336A7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1385EA9F" w14:textId="77777777" w:rsidR="00964569" w:rsidRPr="009336A7" w:rsidRDefault="00964569" w:rsidP="004F4381">
            <w:pPr>
              <w:rPr>
                <w:rFonts w:eastAsia="Arial Unicode MS"/>
                <w:i/>
                <w:iCs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9336A7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111" w:type="dxa"/>
          </w:tcPr>
          <w:p w14:paraId="1386A02B" w14:textId="77777777" w:rsidR="00964569" w:rsidRPr="009336A7" w:rsidRDefault="00964569" w:rsidP="004F4381">
            <w:pPr>
              <w:rPr>
                <w:rFonts w:eastAsia="Arial Unicode MS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9336A7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2EBB5342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9336A7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I, 1668</w:t>
            </w:r>
          </w:p>
          <w:p w14:paraId="6375E94F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3D846FD7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1.</w:t>
            </w:r>
            <w:r w:rsidRPr="009336A7">
              <w:rPr>
                <w:rFonts w:eastAsia="Arial Unicode MS"/>
                <w:sz w:val="20"/>
              </w:rPr>
              <w:t xml:space="preserve"> La Fontaine, « La Cigale et la Fourmi », 1668 </w:t>
            </w:r>
          </w:p>
          <w:p w14:paraId="1CC3536A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9336A7">
              <w:rPr>
                <w:rFonts w:eastAsia="Arial Unicode MS"/>
                <w:sz w:val="20"/>
              </w:rPr>
              <w:t>Anouilh, « La Cigale », 1962</w:t>
            </w:r>
          </w:p>
          <w:p w14:paraId="0C63C7DA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9336A7">
              <w:rPr>
                <w:rFonts w:eastAsia="Arial Unicode MS"/>
                <w:sz w:val="20"/>
              </w:rPr>
              <w:t xml:space="preserve">Corbière, « Le Poète et la Cigale », 1873 </w:t>
            </w:r>
          </w:p>
          <w:p w14:paraId="6AF6AE77" w14:textId="77777777" w:rsidR="00964569" w:rsidRPr="009336A7" w:rsidRDefault="00964569" w:rsidP="004F4381">
            <w:pPr>
              <w:jc w:val="center"/>
              <w:rPr>
                <w:rFonts w:eastAsia="Arial Unicode MS"/>
                <w:iCs/>
                <w:sz w:val="20"/>
              </w:rPr>
            </w:pPr>
            <w:r w:rsidRPr="009336A7">
              <w:rPr>
                <w:rFonts w:eastAsia="Arial Unicode MS"/>
                <w:iCs/>
                <w:sz w:val="20"/>
              </w:rPr>
              <w:t>*</w:t>
            </w:r>
          </w:p>
          <w:p w14:paraId="148FF4E2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4.</w:t>
            </w:r>
            <w:r w:rsidRPr="009336A7">
              <w:rPr>
                <w:rFonts w:eastAsia="Arial Unicode MS"/>
                <w:sz w:val="20"/>
              </w:rPr>
              <w:t xml:space="preserve"> La Fontaine,  « Le Chêne et le Roseau », 1668 </w:t>
            </w:r>
          </w:p>
          <w:p w14:paraId="71B23A12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5.</w:t>
            </w:r>
            <w:r w:rsidRPr="009336A7">
              <w:rPr>
                <w:rFonts w:eastAsia="Arial Unicode MS"/>
                <w:sz w:val="20"/>
              </w:rPr>
              <w:t xml:space="preserve"> Anouilh « Le Chêne et le Roseau », 1962</w:t>
            </w:r>
          </w:p>
          <w:p w14:paraId="5D6AB8AD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6.</w:t>
            </w:r>
            <w:r w:rsidRPr="009336A7">
              <w:rPr>
                <w:rFonts w:eastAsia="Arial Unicode MS"/>
                <w:sz w:val="20"/>
              </w:rPr>
              <w:t xml:space="preserve"> La Fontaine, « La Mort et le Bûcheron », 1668</w:t>
            </w:r>
          </w:p>
          <w:p w14:paraId="623BB3AA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</w:p>
          <w:p w14:paraId="27687366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6D1FE672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7BD88DCF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9336A7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3DC53BB4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 xml:space="preserve">- La structure du Livre I des 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  <w:r w:rsidRPr="009336A7">
              <w:rPr>
                <w:rFonts w:eastAsia="Arial Unicode MS"/>
                <w:sz w:val="20"/>
              </w:rPr>
              <w:t> </w:t>
            </w:r>
          </w:p>
          <w:p w14:paraId="52904BD2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 jeu des registres dans l'œuvre</w:t>
            </w:r>
          </w:p>
          <w:p w14:paraId="04B9928E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Végétaux, animaux et Hommes dans l'œuvre</w:t>
            </w:r>
          </w:p>
          <w:p w14:paraId="5E380E34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Comment le livre I des 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  <w:r w:rsidRPr="009336A7">
              <w:rPr>
                <w:rFonts w:eastAsia="Arial Unicode MS"/>
                <w:sz w:val="20"/>
              </w:rPr>
              <w:t> met-il en scène la société du XVII° siècle</w:t>
            </w:r>
          </w:p>
          <w:p w14:paraId="2785B8B5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Les réécritures dans le livre I des 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500BCD19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Les Fables et le souci de séduire (</w:t>
            </w:r>
            <w:r w:rsidRPr="009336A7">
              <w:rPr>
                <w:rFonts w:eastAsia="Arial Unicode MS"/>
                <w:i/>
                <w:iCs/>
                <w:sz w:val="20"/>
              </w:rPr>
              <w:t>placere</w:t>
            </w:r>
            <w:r w:rsidRPr="009336A7">
              <w:rPr>
                <w:rFonts w:eastAsia="Arial Unicode MS"/>
                <w:sz w:val="20"/>
              </w:rPr>
              <w:t>) pour mieux instruire (</w:t>
            </w:r>
            <w:r w:rsidRPr="009336A7">
              <w:rPr>
                <w:rFonts w:eastAsia="Arial Unicode MS"/>
                <w:i/>
                <w:iCs/>
                <w:sz w:val="20"/>
              </w:rPr>
              <w:t>docere</w:t>
            </w:r>
            <w:r w:rsidRPr="009336A7">
              <w:rPr>
                <w:rFonts w:eastAsia="Arial Unicode MS"/>
                <w:sz w:val="20"/>
              </w:rPr>
              <w:t>) et faire bouger (</w:t>
            </w:r>
            <w:r w:rsidRPr="009336A7">
              <w:rPr>
                <w:rFonts w:eastAsia="Arial Unicode MS"/>
                <w:i/>
                <w:iCs/>
                <w:sz w:val="20"/>
              </w:rPr>
              <w:t>movere</w:t>
            </w:r>
            <w:r w:rsidRPr="009336A7">
              <w:rPr>
                <w:rFonts w:eastAsia="Arial Unicode MS"/>
                <w:sz w:val="20"/>
              </w:rPr>
              <w:t>) </w:t>
            </w:r>
          </w:p>
          <w:p w14:paraId="6FC80DA6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</w:p>
          <w:p w14:paraId="68C083C7" w14:textId="77777777" w:rsidR="00964569" w:rsidRPr="009336A7" w:rsidRDefault="00964569" w:rsidP="004F4381">
            <w:pPr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C</w:t>
            </w:r>
            <w:r w:rsidRPr="009336A7">
              <w:rPr>
                <w:rFonts w:eastAsia="Arial Unicode MS"/>
                <w:b/>
                <w:bCs/>
                <w:sz w:val="20"/>
              </w:rPr>
              <w:t>ommentaires comparés, bac blanc</w:t>
            </w:r>
          </w:p>
          <w:p w14:paraId="3C8C477A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</w:p>
          <w:p w14:paraId="6C9EF985" w14:textId="77777777" w:rsidR="00964569" w:rsidRPr="009336A7" w:rsidRDefault="00964569" w:rsidP="004F4381">
            <w:pPr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2 autres versions de « La Cigale et la Fourmi » </w:t>
            </w:r>
          </w:p>
          <w:p w14:paraId="29D75A3B" w14:textId="77777777" w:rsidR="00964569" w:rsidRPr="009336A7" w:rsidRDefault="00964569" w:rsidP="004F438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color w:val="000000"/>
                <w:sz w:val="20"/>
              </w:rPr>
              <w:t>« </w:t>
            </w:r>
            <w:r w:rsidRPr="009336A7">
              <w:rPr>
                <w:rFonts w:eastAsia="Arial Unicode MS"/>
                <w:sz w:val="20"/>
              </w:rPr>
              <w:t>La Cigale et les Fourmis </w:t>
            </w:r>
            <w:r w:rsidRPr="009336A7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45AD4719" w14:textId="77777777" w:rsidR="00964569" w:rsidRPr="009336A7" w:rsidRDefault="00964569" w:rsidP="004F438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« La Cigale et le Poète »</w:t>
            </w:r>
            <w:r w:rsidRPr="009336A7">
              <w:rPr>
                <w:rFonts w:eastAsia="Arial Unicode MS"/>
                <w:color w:val="000000"/>
                <w:sz w:val="20"/>
              </w:rPr>
              <w:t xml:space="preserve"> de</w:t>
            </w:r>
            <w:r w:rsidRPr="009336A7">
              <w:rPr>
                <w:rFonts w:eastAsia="Arial Unicode MS"/>
                <w:sz w:val="20"/>
              </w:rPr>
              <w:t xml:space="preserve"> Tristan Corbière </w:t>
            </w:r>
          </w:p>
          <w:p w14:paraId="238D76BB" w14:textId="77777777" w:rsidR="00964569" w:rsidRPr="009336A7" w:rsidRDefault="00964569" w:rsidP="004F4381">
            <w:pPr>
              <w:jc w:val="center"/>
              <w:rPr>
                <w:rFonts w:eastAsia="Arial Unicode MS"/>
                <w:iCs/>
                <w:sz w:val="20"/>
              </w:rPr>
            </w:pPr>
            <w:r w:rsidRPr="009336A7">
              <w:rPr>
                <w:rFonts w:eastAsia="Arial Unicode MS"/>
                <w:iCs/>
                <w:sz w:val="20"/>
              </w:rPr>
              <w:t>*</w:t>
            </w:r>
          </w:p>
          <w:p w14:paraId="0510A5F3" w14:textId="77777777" w:rsidR="00964569" w:rsidRPr="009336A7" w:rsidRDefault="00964569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9336A7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9336A7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6ABB0FBA" w14:textId="77777777" w:rsidR="00964569" w:rsidRPr="009336A7" w:rsidRDefault="00964569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2557321B" w14:textId="77777777" w:rsidR="00964569" w:rsidRPr="009336A7" w:rsidRDefault="00964569" w:rsidP="004F4381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1D29FFFD" w14:textId="77777777" w:rsidR="00964569" w:rsidRPr="009336A7" w:rsidRDefault="00964569" w:rsidP="004F4381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6F4E6001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 xml:space="preserve">Deux réécritures graphiques par Granville et Doré de la fable de La Fontaine, « La Mort et le Bûcheron », </w:t>
            </w:r>
          </w:p>
          <w:p w14:paraId="2CC5F110" w14:textId="77777777" w:rsidR="00964569" w:rsidRPr="009336A7" w:rsidRDefault="00964569" w:rsidP="004F4381">
            <w:pPr>
              <w:rPr>
                <w:rFonts w:eastAsia="Arial Unicode MS"/>
                <w:sz w:val="20"/>
              </w:rPr>
            </w:pPr>
          </w:p>
        </w:tc>
      </w:tr>
    </w:tbl>
    <w:p w14:paraId="4A670B1A" w14:textId="77777777" w:rsidR="00964569" w:rsidRPr="009336A7" w:rsidRDefault="00964569" w:rsidP="00964569">
      <w:pPr>
        <w:rPr>
          <w:sz w:val="20"/>
        </w:rPr>
      </w:pPr>
    </w:p>
    <w:p w14:paraId="6E21BA3C" w14:textId="77777777" w:rsidR="00964569" w:rsidRPr="009336A7" w:rsidRDefault="00964569" w:rsidP="00964569">
      <w:pPr>
        <w:rPr>
          <w:sz w:val="20"/>
        </w:rPr>
      </w:pPr>
    </w:p>
    <w:p w14:paraId="1EF28F2D" w14:textId="77777777" w:rsidR="00964569" w:rsidRPr="009336A7" w:rsidRDefault="00964569" w:rsidP="00964569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182"/>
        <w:gridCol w:w="3758"/>
      </w:tblGrid>
      <w:tr w:rsidR="00964569" w:rsidRPr="009336A7" w14:paraId="759CDB71" w14:textId="77777777" w:rsidTr="004F4381">
        <w:trPr>
          <w:jc w:val="center"/>
        </w:trPr>
        <w:tc>
          <w:tcPr>
            <w:tcW w:w="3454" w:type="dxa"/>
            <w:vMerge w:val="restart"/>
          </w:tcPr>
          <w:p w14:paraId="5A6B8318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3° groupe de Séquences </w:t>
            </w:r>
            <w:proofErr w:type="spellStart"/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1°S</w:t>
            </w:r>
            <w:proofErr w:type="spellEnd"/>
          </w:p>
          <w:p w14:paraId="69911013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7D22995E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33629DA4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69466508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4C9ED68C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04998F41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121974A7" w14:textId="77777777" w:rsidR="00964569" w:rsidRPr="009336A7" w:rsidRDefault="00964569" w:rsidP="004F4381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964569" w:rsidRPr="009336A7" w14:paraId="468F83C4" w14:textId="77777777" w:rsidTr="004F4381">
        <w:trPr>
          <w:jc w:val="center"/>
        </w:trPr>
        <w:tc>
          <w:tcPr>
            <w:tcW w:w="3454" w:type="dxa"/>
            <w:vMerge/>
          </w:tcPr>
          <w:p w14:paraId="1D9B87C5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72B46502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D93F2C5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182" w:type="dxa"/>
          </w:tcPr>
          <w:p w14:paraId="7FD5188C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D1BC0C6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</w:tcPr>
          <w:p w14:paraId="1CBF46F8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112662B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9E663CC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64569" w:rsidRPr="009336A7" w14:paraId="785E2283" w14:textId="77777777" w:rsidTr="004F4381">
        <w:trPr>
          <w:jc w:val="center"/>
        </w:trPr>
        <w:tc>
          <w:tcPr>
            <w:tcW w:w="3454" w:type="dxa"/>
          </w:tcPr>
          <w:p w14:paraId="0ABEDD4F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73CD0C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53223B28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634457B4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4FE57CFD" w14:textId="77777777" w:rsidR="00964569" w:rsidRPr="009336A7" w:rsidRDefault="00964569" w:rsidP="004F438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31F8E5A1" w14:textId="77777777" w:rsidR="00964569" w:rsidRPr="009336A7" w:rsidRDefault="00964569" w:rsidP="004F438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348E24A9" w14:textId="77777777" w:rsidR="00964569" w:rsidRPr="009336A7" w:rsidRDefault="00964569" w:rsidP="004F438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4C2132B2" w14:textId="77777777" w:rsidR="00964569" w:rsidRPr="009336A7" w:rsidRDefault="00964569" w:rsidP="004F4381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30A2C58F" w14:textId="77777777" w:rsidR="00964569" w:rsidRPr="009336A7" w:rsidRDefault="00964569" w:rsidP="004F4381">
            <w:pPr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6F81D231" w14:textId="77777777" w:rsidR="00964569" w:rsidRPr="009336A7" w:rsidRDefault="00964569" w:rsidP="004F4381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62699A6F" w14:textId="77777777" w:rsidR="00964569" w:rsidRPr="009336A7" w:rsidRDefault="00964569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8567F40" w14:textId="77777777" w:rsidR="00964569" w:rsidRPr="009336A7" w:rsidRDefault="00964569" w:rsidP="004F438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795C7571" w14:textId="77777777" w:rsidR="00964569" w:rsidRPr="009336A7" w:rsidRDefault="00964569" w:rsidP="004F4381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6B125CEB" w14:textId="77777777" w:rsidR="00964569" w:rsidRPr="009336A7" w:rsidRDefault="00964569" w:rsidP="004F4381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3A83A0BA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66B9D510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sz w:val="20"/>
              </w:rPr>
            </w:pPr>
            <w:r w:rsidRPr="009336A7">
              <w:rPr>
                <w:b/>
                <w:sz w:val="20"/>
              </w:rPr>
              <w:t>1.</w:t>
            </w:r>
            <w:r w:rsidRPr="009336A7">
              <w:rPr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Beaumarchais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</w:p>
          <w:p w14:paraId="022FAA52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 V, 3 - du début jusqu’à « on se venge en le maltraitant », 1784</w:t>
            </w:r>
          </w:p>
          <w:p w14:paraId="79A5C7A7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67E956E4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sz w:val="20"/>
              </w:rPr>
            </w:pPr>
          </w:p>
          <w:p w14:paraId="7DB75818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2. </w:t>
            </w:r>
            <w:proofErr w:type="spellStart"/>
            <w:r w:rsidRPr="009336A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336A7">
              <w:rPr>
                <w:rFonts w:eastAsia="Arial Unicode MS"/>
                <w:noProof w:val="0"/>
                <w:sz w:val="20"/>
              </w:rPr>
              <w:t>, explicit : « Et puis hier, incroyable » jusqu’à la fin, 1998</w:t>
            </w:r>
          </w:p>
          <w:p w14:paraId="7DBB86CD" w14:textId="77777777" w:rsidR="00964569" w:rsidRPr="009336A7" w:rsidRDefault="00964569" w:rsidP="004F4381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E2F70DE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182" w:type="dxa"/>
          </w:tcPr>
          <w:p w14:paraId="1D09BB02" w14:textId="77777777" w:rsidR="00964569" w:rsidRPr="009336A7" w:rsidRDefault="00964569" w:rsidP="004F4381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195804B6" w14:textId="77777777" w:rsidR="00964569" w:rsidRPr="009336A7" w:rsidRDefault="00964569" w:rsidP="004F4381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9336A7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60B96A72" w14:textId="77777777" w:rsidR="00964569" w:rsidRPr="009336A7" w:rsidRDefault="00964569" w:rsidP="004F4381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Montesquieu « De l’esclavage des nègres » p. 217 </w:t>
            </w:r>
          </w:p>
          <w:p w14:paraId="44357753" w14:textId="77777777" w:rsidR="00964569" w:rsidRPr="009336A7" w:rsidRDefault="00964569" w:rsidP="004F4381">
            <w:pPr>
              <w:contextualSpacing/>
              <w:rPr>
                <w:rFonts w:eastAsia="Arial Unicode MS"/>
                <w:bCs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Voltaire </w:t>
            </w:r>
            <w:r w:rsidRPr="009336A7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9336A7">
              <w:rPr>
                <w:rFonts w:eastAsia="Arial Unicode MS"/>
                <w:bCs/>
                <w:sz w:val="20"/>
              </w:rPr>
              <w:t xml:space="preserve">1763 </w:t>
            </w:r>
          </w:p>
          <w:p w14:paraId="522F71CF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(l’affaire Calas)</w:t>
            </w:r>
          </w:p>
          <w:p w14:paraId="012DF70F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9336A7">
              <w:rPr>
                <w:bCs/>
                <w:i/>
                <w:noProof w:val="0"/>
                <w:sz w:val="20"/>
              </w:rPr>
              <w:t>Jacques le Fataliste</w:t>
            </w:r>
          </w:p>
          <w:p w14:paraId="5B6B9A4B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 w:rsidRPr="009336A7">
              <w:rPr>
                <w:noProof w:val="0"/>
                <w:sz w:val="20"/>
              </w:rPr>
              <w:t xml:space="preserve"> V, 3 (dans son intégralité)</w:t>
            </w:r>
          </w:p>
          <w:p w14:paraId="4A0B10A7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</w:p>
          <w:p w14:paraId="258AC111" w14:textId="77777777" w:rsidR="00964569" w:rsidRPr="009336A7" w:rsidRDefault="00964569" w:rsidP="004F438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 </w:t>
            </w:r>
          </w:p>
          <w:p w14:paraId="571D8051" w14:textId="77777777" w:rsidR="00964569" w:rsidRPr="009336A7" w:rsidRDefault="00964569" w:rsidP="004F4381">
            <w:pPr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en croisement avec l’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OE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rFonts w:eastAsia="Arial Unicode MS"/>
                <w:b/>
                <w:i/>
                <w:noProof w:val="0"/>
                <w:color w:val="0000FF"/>
                <w:sz w:val="20"/>
                <w:u w:val="single"/>
              </w:rPr>
              <w:t>roman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21D086C8" w14:textId="77777777" w:rsidR="00964569" w:rsidRPr="009336A7" w:rsidRDefault="00964569" w:rsidP="004F4381">
            <w:pPr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noProof w:val="0"/>
                <w:color w:val="800080"/>
                <w:sz w:val="20"/>
              </w:rPr>
              <w:t xml:space="preserve">Diderot, </w:t>
            </w:r>
            <w:r w:rsidRPr="009336A7">
              <w:rPr>
                <w:i/>
                <w:noProof w:val="0"/>
                <w:color w:val="800080"/>
                <w:sz w:val="20"/>
              </w:rPr>
              <w:t>Jacques le Fataliste</w:t>
            </w:r>
            <w:r w:rsidRPr="009336A7">
              <w:rPr>
                <w:i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>(collection Classiques et Compagnie, Hatier)</w:t>
            </w:r>
          </w:p>
          <w:p w14:paraId="57CF7AF3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</w:p>
          <w:p w14:paraId="4DACA361" w14:textId="77777777" w:rsidR="00964569" w:rsidRPr="009336A7" w:rsidRDefault="00964569" w:rsidP="004F4381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730497AD" w14:textId="77777777" w:rsidR="00964569" w:rsidRPr="009336A7" w:rsidRDefault="00964569" w:rsidP="004F4381">
            <w:pPr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</w:p>
          <w:p w14:paraId="123BC714" w14:textId="77777777" w:rsidR="00964569" w:rsidRPr="009336A7" w:rsidRDefault="00964569" w:rsidP="004F4381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9336A7">
              <w:rPr>
                <w:noProof w:val="0"/>
                <w:sz w:val="20"/>
              </w:rPr>
              <w:t>de la nouvelle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 </w:t>
            </w:r>
            <w:r w:rsidRPr="009336A7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9336A7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9336A7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9336A7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9336A7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1A510E3A" w14:textId="77777777" w:rsidR="00964569" w:rsidRPr="009336A7" w:rsidRDefault="00964569" w:rsidP="004F4381">
            <w:pPr>
              <w:rPr>
                <w:rFonts w:eastAsia="Arial Unicode MS"/>
                <w:b/>
                <w:bCs/>
                <w:sz w:val="20"/>
              </w:rPr>
            </w:pPr>
          </w:p>
          <w:p w14:paraId="329B973F" w14:textId="77777777" w:rsidR="00964569" w:rsidRPr="009336A7" w:rsidRDefault="00964569" w:rsidP="004F4381">
            <w:pPr>
              <w:rPr>
                <w:rFonts w:eastAsia="Arial Unicode MS"/>
                <w:b/>
                <w:bCs/>
                <w:sz w:val="20"/>
              </w:rPr>
            </w:pPr>
          </w:p>
          <w:p w14:paraId="16060D01" w14:textId="77777777" w:rsidR="00964569" w:rsidRPr="009336A7" w:rsidRDefault="00964569" w:rsidP="004F4381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sz w:val="20"/>
              </w:rPr>
              <w:t xml:space="preserve">Corpus sur </w:t>
            </w:r>
            <w:r w:rsidRPr="009336A7">
              <w:rPr>
                <w:rFonts w:eastAsia="Arial Unicode MS"/>
                <w:b/>
                <w:i/>
                <w:noProof w:val="0"/>
                <w:sz w:val="20"/>
              </w:rPr>
              <w:t>L’Autre, ailleurs</w:t>
            </w:r>
            <w:r w:rsidRPr="009336A7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012D8CED" w14:textId="77777777" w:rsidR="00964569" w:rsidRPr="009336A7" w:rsidRDefault="00964569" w:rsidP="004F4381">
            <w:pPr>
              <w:contextualSpacing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- Montaigne,</w:t>
            </w:r>
            <w:r w:rsidRPr="009336A7">
              <w:rPr>
                <w:rFonts w:eastAsia="Arial Unicode MS"/>
                <w:bCs/>
                <w:i/>
                <w:sz w:val="20"/>
              </w:rPr>
              <w:t xml:space="preserve"> Essais I</w:t>
            </w:r>
            <w:r w:rsidRPr="009336A7">
              <w:rPr>
                <w:rFonts w:eastAsia="Arial Unicode MS"/>
                <w:bCs/>
                <w:sz w:val="20"/>
              </w:rPr>
              <w:t>, chapitre 31 « Les Cannibales », 2 extraits (vers 1572)</w:t>
            </w:r>
          </w:p>
          <w:p w14:paraId="4B83FDFE" w14:textId="77777777" w:rsidR="00964569" w:rsidRPr="009336A7" w:rsidRDefault="00964569" w:rsidP="004F4381">
            <w:pPr>
              <w:contextualSpacing/>
              <w:rPr>
                <w:rFonts w:eastAsia="Arial Unicode MS"/>
                <w:bCs/>
                <w:i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- Bougainville</w:t>
            </w:r>
            <w:r w:rsidRPr="009336A7">
              <w:rPr>
                <w:rFonts w:eastAsia="Arial Unicode MS"/>
                <w:bCs/>
                <w:i/>
                <w:sz w:val="20"/>
              </w:rPr>
              <w:t>, Voyage autour du monde, Paris,</w:t>
            </w:r>
            <w:r w:rsidRPr="009336A7">
              <w:rPr>
                <w:rFonts w:eastAsia="Arial Unicode MS"/>
                <w:bCs/>
                <w:sz w:val="20"/>
              </w:rPr>
              <w:t xml:space="preserve"> 1771</w:t>
            </w:r>
          </w:p>
          <w:p w14:paraId="21B3E553" w14:textId="77777777" w:rsidR="00964569" w:rsidRPr="009336A7" w:rsidRDefault="00964569" w:rsidP="004F4381">
            <w:pPr>
              <w:contextualSpacing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 xml:space="preserve">- </w:t>
            </w:r>
            <w:hyperlink r:id="rId7" w:history="1">
              <w:r w:rsidRPr="009336A7">
                <w:rPr>
                  <w:rStyle w:val="Lienhypertexte"/>
                  <w:rFonts w:eastAsia="Arial Unicode MS"/>
                  <w:bCs/>
                  <w:color w:val="auto"/>
                  <w:sz w:val="20"/>
                  <w:u w:val="none"/>
                </w:rPr>
                <w:t>Chateaubriand</w:t>
              </w:r>
            </w:hyperlink>
            <w:r w:rsidRPr="009336A7">
              <w:rPr>
                <w:rFonts w:eastAsia="Arial Unicode MS"/>
                <w:bCs/>
                <w:sz w:val="20"/>
              </w:rPr>
              <w:t xml:space="preserve">, </w:t>
            </w:r>
            <w:hyperlink r:id="rId8" w:history="1">
              <w:r w:rsidRPr="009336A7">
                <w:rPr>
                  <w:rStyle w:val="Lienhypertexte"/>
                  <w:rFonts w:eastAsia="Arial Unicode MS"/>
                  <w:bCs/>
                  <w:i/>
                  <w:color w:val="auto"/>
                  <w:sz w:val="20"/>
                  <w:u w:val="none"/>
                </w:rPr>
                <w:t>Atala</w:t>
              </w:r>
            </w:hyperlink>
            <w:r w:rsidRPr="009336A7">
              <w:rPr>
                <w:rFonts w:eastAsia="Arial Unicode MS"/>
                <w:bCs/>
                <w:sz w:val="20"/>
              </w:rPr>
              <w:t xml:space="preserve">, </w:t>
            </w:r>
            <w:r w:rsidRPr="009336A7">
              <w:rPr>
                <w:rFonts w:eastAsia="Arial Unicode MS"/>
                <w:bCs/>
                <w:i/>
                <w:iCs/>
                <w:sz w:val="20"/>
              </w:rPr>
              <w:t xml:space="preserve">ou Les Amours de deux sauvages dans le désert, </w:t>
            </w:r>
            <w:r w:rsidRPr="009336A7">
              <w:rPr>
                <w:rFonts w:eastAsia="Arial Unicode MS"/>
                <w:bCs/>
                <w:sz w:val="20"/>
              </w:rPr>
              <w:t xml:space="preserve"> Prologue, 1801 </w:t>
            </w:r>
          </w:p>
          <w:p w14:paraId="0D715D40" w14:textId="77777777" w:rsidR="00964569" w:rsidRPr="009336A7" w:rsidRDefault="00964569" w:rsidP="004F4381">
            <w:pPr>
              <w:contextualSpacing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 xml:space="preserve">- Annick Cojean, photo de Marc Dozier, « Deux Papous à Paris », </w:t>
            </w:r>
            <w:r w:rsidRPr="009336A7">
              <w:rPr>
                <w:rFonts w:eastAsia="Arial Unicode MS"/>
                <w:bCs/>
                <w:i/>
                <w:sz w:val="20"/>
              </w:rPr>
              <w:t>Le Monde</w:t>
            </w:r>
            <w:r w:rsidRPr="009336A7">
              <w:rPr>
                <w:rFonts w:eastAsia="Arial Unicode MS"/>
                <w:bCs/>
                <w:sz w:val="20"/>
              </w:rPr>
              <w:t>, 2007</w:t>
            </w:r>
          </w:p>
          <w:p w14:paraId="51130749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758" w:type="dxa"/>
          </w:tcPr>
          <w:p w14:paraId="620B6DB5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Compte-rendu de la journée au festival du livre</w:t>
            </w:r>
            <w:r w:rsidRPr="009336A7">
              <w:rPr>
                <w:noProof w:val="0"/>
                <w:sz w:val="20"/>
              </w:rPr>
              <w:t xml:space="preserve"> de Mouans-Sartoux, rencontre et débat avec Franck </w:t>
            </w:r>
            <w:proofErr w:type="spellStart"/>
            <w:r w:rsidRPr="009336A7">
              <w:rPr>
                <w:noProof w:val="0"/>
                <w:sz w:val="20"/>
              </w:rPr>
              <w:t>Pavloff</w:t>
            </w:r>
            <w:proofErr w:type="spellEnd"/>
            <w:r w:rsidRPr="009336A7">
              <w:rPr>
                <w:noProof w:val="0"/>
                <w:sz w:val="20"/>
              </w:rPr>
              <w:t>, mise en voix, interprétation devant des classes et dans l’amphithéâtre lors du « Temps des arts ».</w:t>
            </w:r>
          </w:p>
          <w:p w14:paraId="6B7CB20F" w14:textId="77777777" w:rsidR="00964569" w:rsidRPr="009336A7" w:rsidRDefault="00964569" w:rsidP="004F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29C7EC93" w14:textId="77777777" w:rsidR="00964569" w:rsidRPr="009336A7" w:rsidRDefault="00964569" w:rsidP="004F4381">
            <w:pPr>
              <w:pStyle w:val="Paragraphedeliste"/>
              <w:numPr>
                <w:ilvl w:val="0"/>
                <w:numId w:val="3"/>
              </w:num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Lectures d’images</w:t>
            </w:r>
          </w:p>
          <w:p w14:paraId="75CB9871" w14:textId="77777777" w:rsidR="00964569" w:rsidRPr="009336A7" w:rsidRDefault="00964569" w:rsidP="004F438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Fixe : 3 lectures d’images </w:t>
            </w:r>
            <w:r w:rsidRPr="009336A7">
              <w:rPr>
                <w:noProof w:val="0"/>
                <w:sz w:val="20"/>
              </w:rPr>
              <w:t>illustrant le mouvement des Lumières</w:t>
            </w:r>
          </w:p>
          <w:p w14:paraId="1EA42D79" w14:textId="77777777" w:rsidR="00964569" w:rsidRPr="009336A7" w:rsidRDefault="00964569" w:rsidP="004F4381">
            <w:pPr>
              <w:rPr>
                <w:i/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 xml:space="preserve">- Les Philosophes des Lumières au café Procope à Paris </w:t>
            </w:r>
            <w:proofErr w:type="spellStart"/>
            <w:r w:rsidRPr="009336A7">
              <w:rPr>
                <w:noProof w:val="0"/>
                <w:sz w:val="20"/>
              </w:rPr>
              <w:t>Paris</w:t>
            </w:r>
            <w:proofErr w:type="spellEnd"/>
            <w:r w:rsidRPr="009336A7">
              <w:rPr>
                <w:noProof w:val="0"/>
                <w:sz w:val="20"/>
              </w:rPr>
              <w:t xml:space="preserve">, musée </w:t>
            </w:r>
            <w:proofErr w:type="spellStart"/>
            <w:r w:rsidRPr="009336A7">
              <w:rPr>
                <w:noProof w:val="0"/>
                <w:sz w:val="20"/>
              </w:rPr>
              <w:t>Carnavalet</w:t>
            </w:r>
            <w:proofErr w:type="spellEnd"/>
          </w:p>
          <w:p w14:paraId="1B714FB4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>- La famille Calas implorant Voltaire</w:t>
            </w:r>
            <w:r w:rsidRPr="009336A7">
              <w:rPr>
                <w:noProof w:val="0"/>
                <w:sz w:val="20"/>
              </w:rPr>
              <w:t xml:space="preserve">, </w:t>
            </w:r>
            <w:proofErr w:type="spellStart"/>
            <w:r w:rsidRPr="009336A7">
              <w:rPr>
                <w:noProof w:val="0"/>
                <w:sz w:val="20"/>
              </w:rPr>
              <w:t>p.237</w:t>
            </w:r>
            <w:proofErr w:type="spellEnd"/>
          </w:p>
          <w:p w14:paraId="650B7093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>- A l’égide de Minerve</w:t>
            </w:r>
          </w:p>
          <w:p w14:paraId="02EA9C7C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Léonard de France, 1735-1805 </w:t>
            </w:r>
          </w:p>
          <w:p w14:paraId="7D81F5CB" w14:textId="77777777" w:rsidR="00964569" w:rsidRPr="009336A7" w:rsidRDefault="00964569" w:rsidP="004F4381">
            <w:pPr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Mobile : </w:t>
            </w:r>
          </w:p>
          <w:p w14:paraId="7DBF6827" w14:textId="77777777" w:rsidR="00964569" w:rsidRPr="009336A7" w:rsidRDefault="00964569" w:rsidP="004F4381">
            <w:pPr>
              <w:rPr>
                <w:i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9336A7">
              <w:rPr>
                <w:noProof w:val="0"/>
                <w:sz w:val="20"/>
              </w:rPr>
              <w:t>Molinaro</w:t>
            </w:r>
            <w:proofErr w:type="spellEnd"/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i/>
                <w:noProof w:val="0"/>
                <w:sz w:val="20"/>
              </w:rPr>
              <w:t>Beaumarchais l’Insolent</w:t>
            </w:r>
            <w:r w:rsidRPr="009336A7">
              <w:rPr>
                <w:noProof w:val="0"/>
                <w:sz w:val="20"/>
              </w:rPr>
              <w:t xml:space="preserve"> et de l’opéra de Mozart, </w:t>
            </w:r>
            <w:r w:rsidRPr="009336A7">
              <w:rPr>
                <w:i/>
                <w:noProof w:val="0"/>
                <w:sz w:val="20"/>
              </w:rPr>
              <w:t>Les Noces de Figaro</w:t>
            </w:r>
          </w:p>
          <w:p w14:paraId="330B973B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</w:t>
            </w:r>
            <w:r w:rsidRPr="009336A7">
              <w:rPr>
                <w:i/>
                <w:noProof w:val="0"/>
                <w:sz w:val="20"/>
              </w:rPr>
              <w:t>Un beau matin</w:t>
            </w:r>
            <w:r w:rsidRPr="009336A7">
              <w:rPr>
                <w:noProof w:val="0"/>
                <w:sz w:val="20"/>
              </w:rPr>
              <w:t xml:space="preserve"> de Serge </w:t>
            </w:r>
            <w:proofErr w:type="spellStart"/>
            <w:r w:rsidRPr="009336A7">
              <w:rPr>
                <w:noProof w:val="0"/>
                <w:sz w:val="20"/>
              </w:rPr>
              <w:t>Avédikian</w:t>
            </w:r>
            <w:proofErr w:type="spellEnd"/>
            <w:r w:rsidRPr="009336A7">
              <w:rPr>
                <w:noProof w:val="0"/>
                <w:sz w:val="20"/>
              </w:rPr>
              <w:t>, 2005</w:t>
            </w:r>
          </w:p>
          <w:p w14:paraId="5EB57E09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 - </w:t>
            </w:r>
            <w:r w:rsidRPr="009336A7">
              <w:rPr>
                <w:i/>
                <w:noProof w:val="0"/>
                <w:sz w:val="20"/>
              </w:rPr>
              <w:t xml:space="preserve">Demain, </w:t>
            </w:r>
            <w:r w:rsidRPr="009336A7">
              <w:rPr>
                <w:noProof w:val="0"/>
                <w:sz w:val="20"/>
              </w:rPr>
              <w:t xml:space="preserve">film de Cyril Dion et </w:t>
            </w:r>
            <w:r w:rsidRPr="009336A7">
              <w:rPr>
                <w:bCs/>
                <w:noProof w:val="0"/>
                <w:sz w:val="20"/>
              </w:rPr>
              <w:t>Mélanie</w:t>
            </w:r>
            <w:r w:rsidRPr="009336A7">
              <w:rPr>
                <w:noProof w:val="0"/>
                <w:sz w:val="20"/>
              </w:rPr>
              <w:t xml:space="preserve"> Laurent, 2015</w:t>
            </w:r>
          </w:p>
          <w:p w14:paraId="73B103AC" w14:textId="77777777" w:rsidR="00964569" w:rsidRPr="009336A7" w:rsidRDefault="00964569" w:rsidP="004F4381">
            <w:pPr>
              <w:rPr>
                <w:i/>
                <w:noProof w:val="0"/>
                <w:sz w:val="20"/>
              </w:rPr>
            </w:pPr>
          </w:p>
          <w:p w14:paraId="68E6C69B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E5F059B" w14:textId="77777777" w:rsidR="00964569" w:rsidRDefault="00964569" w:rsidP="00964569"/>
    <w:p w14:paraId="2E66FBA1" w14:textId="77777777" w:rsidR="00964569" w:rsidRPr="009336A7" w:rsidRDefault="00964569" w:rsidP="00964569">
      <w:pPr>
        <w:jc w:val="center"/>
        <w:rPr>
          <w:sz w:val="20"/>
        </w:rPr>
      </w:pPr>
    </w:p>
    <w:p w14:paraId="3FD00DAE" w14:textId="77777777" w:rsidR="00964569" w:rsidRDefault="00964569" w:rsidP="00964569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964569" w:rsidRPr="009336A7" w14:paraId="25B90743" w14:textId="77777777" w:rsidTr="004F4381">
        <w:trPr>
          <w:jc w:val="center"/>
        </w:trPr>
        <w:tc>
          <w:tcPr>
            <w:tcW w:w="3356" w:type="dxa"/>
            <w:vMerge w:val="restart"/>
          </w:tcPr>
          <w:p w14:paraId="2BA99CE9" w14:textId="77777777" w:rsidR="00964569" w:rsidRPr="009336A7" w:rsidRDefault="00964569" w:rsidP="004F43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t>4° groupe de Séquences 1°S</w:t>
            </w:r>
          </w:p>
          <w:p w14:paraId="24F5622D" w14:textId="77777777" w:rsidR="00964569" w:rsidRPr="009336A7" w:rsidRDefault="00964569" w:rsidP="004F438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74C40F6B" w14:textId="77777777" w:rsidR="00964569" w:rsidRPr="009E26D4" w:rsidRDefault="00964569" w:rsidP="004F4381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4111" w:type="dxa"/>
          </w:tcPr>
          <w:p w14:paraId="2090691E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5F1D7771" w14:textId="77777777" w:rsidR="00964569" w:rsidRPr="009336A7" w:rsidRDefault="00964569" w:rsidP="004F43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087C1833" w14:textId="77777777" w:rsidR="00964569" w:rsidRPr="009336A7" w:rsidRDefault="00964569" w:rsidP="004F43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1BB91075" w14:textId="77777777" w:rsidR="00964569" w:rsidRPr="009336A7" w:rsidRDefault="00964569" w:rsidP="004F43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964569" w:rsidRPr="009336A7" w14:paraId="0887E44A" w14:textId="77777777" w:rsidTr="004F4381">
        <w:trPr>
          <w:jc w:val="center"/>
        </w:trPr>
        <w:tc>
          <w:tcPr>
            <w:tcW w:w="3356" w:type="dxa"/>
            <w:vMerge/>
          </w:tcPr>
          <w:p w14:paraId="46585601" w14:textId="77777777" w:rsidR="00964569" w:rsidRPr="009336A7" w:rsidRDefault="00964569" w:rsidP="004F43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45E834D6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83FD2BA" w14:textId="77777777" w:rsidR="00964569" w:rsidRPr="009336A7" w:rsidRDefault="00964569" w:rsidP="004F4381">
            <w:pPr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(linéaires, commentaires composés et comparés)</w:t>
            </w:r>
            <w:r w:rsidRPr="009336A7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4384135F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CE7E945" w14:textId="77777777" w:rsidR="00964569" w:rsidRPr="009336A7" w:rsidRDefault="00964569" w:rsidP="004F4381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27ECDA0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44750FD7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59ED8804" w14:textId="77777777" w:rsidR="00964569" w:rsidRPr="009336A7" w:rsidRDefault="00964569" w:rsidP="004F4381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964569" w:rsidRPr="009336A7" w14:paraId="69FA217D" w14:textId="77777777" w:rsidTr="004F4381">
        <w:trPr>
          <w:jc w:val="center"/>
        </w:trPr>
        <w:tc>
          <w:tcPr>
            <w:tcW w:w="3356" w:type="dxa"/>
          </w:tcPr>
          <w:p w14:paraId="604D8E66" w14:textId="77777777" w:rsidR="00964569" w:rsidRPr="009336A7" w:rsidRDefault="00964569" w:rsidP="004F4381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1A5CBCA5" w14:textId="77777777" w:rsidR="00964569" w:rsidRPr="009336A7" w:rsidRDefault="00964569" w:rsidP="004F438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9336A7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72BDB465" w14:textId="77777777" w:rsidR="00964569" w:rsidRPr="009336A7" w:rsidRDefault="00964569" w:rsidP="004F4381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72BE7834" w14:textId="77777777" w:rsidR="00964569" w:rsidRPr="009336A7" w:rsidRDefault="00964569" w:rsidP="004F438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10166A4A" w14:textId="77777777" w:rsidR="00964569" w:rsidRPr="009336A7" w:rsidRDefault="00964569" w:rsidP="004F4381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46F8550D" w14:textId="77777777" w:rsidR="00964569" w:rsidRPr="009336A7" w:rsidRDefault="00964569" w:rsidP="004F4381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9336A7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3FE3A818" w14:textId="77777777" w:rsidR="00964569" w:rsidRPr="009336A7" w:rsidRDefault="00964569" w:rsidP="004F4381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1BB4686D" w14:textId="77777777" w:rsidR="00964569" w:rsidRPr="009336A7" w:rsidRDefault="00964569" w:rsidP="004F4381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7316F0EA" w14:textId="77777777" w:rsidR="00964569" w:rsidRPr="009336A7" w:rsidRDefault="00964569" w:rsidP="004F438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5225409C" w14:textId="77777777" w:rsidR="00964569" w:rsidRPr="009336A7" w:rsidRDefault="00964569" w:rsidP="004F438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7A2C8765" w14:textId="77777777" w:rsidR="00964569" w:rsidRPr="009336A7" w:rsidRDefault="00964569" w:rsidP="004F438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19532F05" w14:textId="77777777" w:rsidR="00964569" w:rsidRPr="009336A7" w:rsidRDefault="00964569" w:rsidP="004F4381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273F9A13" w14:textId="77777777" w:rsidR="00964569" w:rsidRPr="009336A7" w:rsidRDefault="00964569" w:rsidP="004F438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8 </w:t>
            </w:r>
          </w:p>
          <w:p w14:paraId="4E069AC6" w14:textId="77777777" w:rsidR="00964569" w:rsidRPr="009336A7" w:rsidRDefault="00964569" w:rsidP="004F4381">
            <w:pPr>
              <w:ind w:right="115"/>
              <w:jc w:val="both"/>
              <w:rPr>
                <w:i/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</w:p>
          <w:p w14:paraId="6E6C8FE5" w14:textId="77777777" w:rsidR="00964569" w:rsidRPr="009336A7" w:rsidRDefault="00964569" w:rsidP="004F4381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55D92898" w14:textId="77777777" w:rsidR="00964569" w:rsidRPr="009336A7" w:rsidRDefault="00964569" w:rsidP="004F438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06F73859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55395BBD" w14:textId="77777777" w:rsidR="00964569" w:rsidRPr="009336A7" w:rsidRDefault="00964569" w:rsidP="004F43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14813E59" w14:textId="77777777" w:rsidR="00964569" w:rsidRPr="009336A7" w:rsidRDefault="00964569" w:rsidP="004F4381">
            <w:pPr>
              <w:rPr>
                <w:noProof w:val="0"/>
                <w:color w:val="0000FF"/>
                <w:sz w:val="20"/>
              </w:rPr>
            </w:pPr>
            <w:r w:rsidRPr="009336A7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336A7">
              <w:rPr>
                <w:noProof w:val="0"/>
                <w:color w:val="0000FF"/>
                <w:sz w:val="20"/>
              </w:rPr>
              <w:t xml:space="preserve">: </w:t>
            </w:r>
          </w:p>
          <w:p w14:paraId="3D41AA42" w14:textId="77777777" w:rsidR="00964569" w:rsidRPr="009336A7" w:rsidRDefault="00964569" w:rsidP="004F4381">
            <w:pPr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1B2D7C39" w14:textId="77777777" w:rsidR="00964569" w:rsidRPr="009336A7" w:rsidRDefault="00964569" w:rsidP="004F4381">
            <w:pPr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1.</w:t>
            </w:r>
            <w:r w:rsidRPr="009336A7">
              <w:rPr>
                <w:bCs/>
                <w:noProof w:val="0"/>
                <w:sz w:val="20"/>
              </w:rPr>
              <w:t xml:space="preserve"> Analyse des « seuils » :</w:t>
            </w:r>
          </w:p>
          <w:p w14:paraId="3B034CCE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08A65A39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Incipit jusqu'à « le reste du temps, il dormait »</w:t>
            </w:r>
          </w:p>
          <w:p w14:paraId="70DFF8F2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2.</w:t>
            </w:r>
            <w:r w:rsidRPr="009336A7">
              <w:rPr>
                <w:bCs/>
                <w:noProof w:val="0"/>
                <w:sz w:val="20"/>
              </w:rPr>
              <w:t xml:space="preserve"> Chapitre XI (réception chez Isis. Rencontre avec Chloé)</w:t>
            </w:r>
          </w:p>
          <w:p w14:paraId="5B5E5D9D" w14:textId="77777777" w:rsidR="00964569" w:rsidRPr="009336A7" w:rsidRDefault="00964569" w:rsidP="004F4381">
            <w:pPr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3.</w:t>
            </w:r>
            <w:r w:rsidRPr="009336A7">
              <w:rPr>
                <w:bCs/>
                <w:noProof w:val="0"/>
                <w:sz w:val="20"/>
              </w:rPr>
              <w:t xml:space="preserve"> Explicit : chapitre LXVIII</w:t>
            </w:r>
          </w:p>
          <w:p w14:paraId="4E3A3A0F" w14:textId="77777777" w:rsidR="00964569" w:rsidRPr="009336A7" w:rsidRDefault="00964569" w:rsidP="004F4381">
            <w:pPr>
              <w:rPr>
                <w:bCs/>
                <w:noProof w:val="0"/>
                <w:sz w:val="20"/>
              </w:rPr>
            </w:pPr>
          </w:p>
          <w:p w14:paraId="2AD22C1D" w14:textId="77777777" w:rsidR="003A52DE" w:rsidRPr="009336A7" w:rsidRDefault="003A52DE" w:rsidP="003A52DE">
            <w:pPr>
              <w:jc w:val="center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*</w:t>
            </w:r>
          </w:p>
          <w:p w14:paraId="5BF32621" w14:textId="77777777" w:rsidR="003A52DE" w:rsidRDefault="003A52DE" w:rsidP="003A52DE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4.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1A0AB8C6" w14:textId="77777777" w:rsidR="003A52DE" w:rsidRDefault="003A52DE" w:rsidP="003A52DE">
            <w:pPr>
              <w:jc w:val="both"/>
              <w:rPr>
                <w:bCs/>
                <w:noProof w:val="0"/>
                <w:sz w:val="20"/>
              </w:rPr>
            </w:pPr>
          </w:p>
          <w:p w14:paraId="285F5647" w14:textId="77777777" w:rsidR="003A52DE" w:rsidRPr="009336A7" w:rsidRDefault="003A52DE" w:rsidP="003A52DE">
            <w:pPr>
              <w:jc w:val="both"/>
              <w:rPr>
                <w:bCs/>
                <w:noProof w:val="0"/>
                <w:sz w:val="20"/>
              </w:rPr>
            </w:pPr>
            <w:r w:rsidRPr="005E29AD">
              <w:rPr>
                <w:b/>
                <w:bCs/>
                <w:noProof w:val="0"/>
                <w:sz w:val="20"/>
              </w:rPr>
              <w:t>5.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6C7DAD2B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2C69407C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Parcours transversaux - Exposés :</w:t>
            </w:r>
          </w:p>
          <w:p w14:paraId="5CDBA43F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1.</w:t>
            </w:r>
            <w:r w:rsidRPr="009336A7">
              <w:rPr>
                <w:noProof w:val="0"/>
                <w:sz w:val="20"/>
              </w:rPr>
              <w:t xml:space="preserve"> Etude de la structure générale du roman</w:t>
            </w:r>
          </w:p>
          <w:p w14:paraId="7138DE80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</w:t>
            </w:r>
            <w:r w:rsidRPr="009336A7">
              <w:rPr>
                <w:noProof w:val="0"/>
                <w:sz w:val="20"/>
              </w:rPr>
              <w:t xml:space="preserve"> Les personnages du roman</w:t>
            </w:r>
          </w:p>
          <w:p w14:paraId="2DBCB7A2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3.</w:t>
            </w:r>
            <w:r w:rsidRPr="009336A7">
              <w:rPr>
                <w:noProof w:val="0"/>
                <w:sz w:val="20"/>
              </w:rPr>
              <w:t xml:space="preserve"> L'espace et le temps dans le roman</w:t>
            </w:r>
          </w:p>
          <w:p w14:paraId="3BDD8151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4.</w:t>
            </w:r>
            <w:r w:rsidRPr="009336A7">
              <w:rPr>
                <w:noProof w:val="0"/>
                <w:sz w:val="20"/>
              </w:rPr>
              <w:t xml:space="preserve"> L'invention verbale dans le roman</w:t>
            </w:r>
          </w:p>
          <w:p w14:paraId="3BB6D47F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5.</w:t>
            </w:r>
            <w:r w:rsidRPr="009336A7">
              <w:rPr>
                <w:noProof w:val="0"/>
                <w:sz w:val="20"/>
              </w:rPr>
              <w:t xml:space="preserve"> Les registres dans le roman</w:t>
            </w:r>
          </w:p>
          <w:p w14:paraId="7002DE55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6.</w:t>
            </w:r>
            <w:r w:rsidRPr="009336A7">
              <w:rPr>
                <w:noProof w:val="0"/>
                <w:sz w:val="20"/>
              </w:rPr>
              <w:t xml:space="preserve"> L'existentialisme dans le roman</w:t>
            </w:r>
          </w:p>
          <w:p w14:paraId="391846AF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7.</w:t>
            </w:r>
            <w:r w:rsidRPr="009336A7">
              <w:rPr>
                <w:noProof w:val="0"/>
                <w:sz w:val="20"/>
              </w:rPr>
              <w:t xml:space="preserve"> La satire sociale dans le roman</w:t>
            </w:r>
          </w:p>
          <w:p w14:paraId="735C7F50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8.</w:t>
            </w:r>
            <w:r w:rsidRPr="009336A7">
              <w:rPr>
                <w:noProof w:val="0"/>
                <w:sz w:val="20"/>
              </w:rPr>
              <w:t xml:space="preserve"> La réécriture filmique</w:t>
            </w:r>
          </w:p>
          <w:p w14:paraId="3E8D14CD" w14:textId="77777777" w:rsidR="00964569" w:rsidRPr="009336A7" w:rsidRDefault="00964569" w:rsidP="004F4381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4563D650" w14:textId="77777777" w:rsidR="00964569" w:rsidRPr="009336A7" w:rsidRDefault="00964569" w:rsidP="004F438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 en croisement avec l’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14:paraId="22218CBD" w14:textId="77777777" w:rsidR="00964569" w:rsidRPr="009336A7" w:rsidRDefault="00964569" w:rsidP="004F438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  <w:r w:rsidRPr="009336A7">
              <w:rPr>
                <w:noProof w:val="0"/>
                <w:sz w:val="20"/>
              </w:rPr>
              <w:t xml:space="preserve"> Diderot, </w:t>
            </w:r>
            <w:r w:rsidRPr="009336A7">
              <w:rPr>
                <w:i/>
                <w:noProof w:val="0"/>
                <w:sz w:val="20"/>
              </w:rPr>
              <w:t>Jacques le Fataliste</w:t>
            </w:r>
          </w:p>
          <w:p w14:paraId="7C20E1AF" w14:textId="77777777" w:rsidR="00964569" w:rsidRPr="009336A7" w:rsidRDefault="00964569" w:rsidP="004F4381">
            <w:pPr>
              <w:jc w:val="center"/>
              <w:rPr>
                <w:b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147EEB2A" w14:textId="77777777" w:rsidR="00964569" w:rsidRPr="009336A7" w:rsidRDefault="00964569" w:rsidP="004F4381">
            <w:pPr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Bacs Blancs : </w:t>
            </w:r>
          </w:p>
          <w:p w14:paraId="64107602" w14:textId="77777777" w:rsidR="00964569" w:rsidRPr="009336A7" w:rsidRDefault="00964569" w:rsidP="004F4381">
            <w:pPr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1. L’évolution du personnage romanesque </w:t>
            </w:r>
          </w:p>
          <w:p w14:paraId="668C1D11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2843F60F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524371F8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00780CBE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188D79BE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068421A7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</w:p>
          <w:p w14:paraId="160BC86B" w14:textId="77777777" w:rsidR="00964569" w:rsidRPr="009336A7" w:rsidRDefault="00964569" w:rsidP="004F4381">
            <w:pPr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 La condition féminine</w:t>
            </w:r>
          </w:p>
          <w:p w14:paraId="5D146A4D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Françoise de Graffigny, extrait de </w:t>
            </w:r>
            <w:r w:rsidRPr="009336A7">
              <w:rPr>
                <w:i/>
                <w:noProof w:val="0"/>
                <w:sz w:val="20"/>
              </w:rPr>
              <w:t xml:space="preserve">Lettres d'une Péruvienne, </w:t>
            </w:r>
            <w:r w:rsidRPr="009336A7">
              <w:rPr>
                <w:noProof w:val="0"/>
                <w:sz w:val="20"/>
              </w:rPr>
              <w:t>1747</w:t>
            </w:r>
          </w:p>
          <w:p w14:paraId="733F01B8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Colette extrait de </w:t>
            </w:r>
            <w:r w:rsidRPr="009336A7">
              <w:rPr>
                <w:i/>
                <w:noProof w:val="0"/>
                <w:sz w:val="20"/>
              </w:rPr>
              <w:t>La Vagabonde</w:t>
            </w:r>
            <w:r w:rsidRPr="009336A7">
              <w:rPr>
                <w:noProof w:val="0"/>
                <w:sz w:val="20"/>
              </w:rPr>
              <w:t>, 1910</w:t>
            </w:r>
          </w:p>
          <w:p w14:paraId="5331EE06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Christiane Rochefort, extrait de </w:t>
            </w:r>
            <w:r w:rsidRPr="009336A7">
              <w:rPr>
                <w:i/>
                <w:noProof w:val="0"/>
                <w:sz w:val="20"/>
              </w:rPr>
              <w:t>Les petits enfants du siècle</w:t>
            </w:r>
            <w:r w:rsidRPr="009336A7">
              <w:rPr>
                <w:noProof w:val="0"/>
                <w:sz w:val="20"/>
              </w:rPr>
              <w:t>, 1961</w:t>
            </w:r>
          </w:p>
          <w:p w14:paraId="3D853186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Annie </w:t>
            </w:r>
            <w:proofErr w:type="spellStart"/>
            <w:r w:rsidRPr="009336A7">
              <w:rPr>
                <w:noProof w:val="0"/>
                <w:sz w:val="20"/>
              </w:rPr>
              <w:t>Ernaux</w:t>
            </w:r>
            <w:proofErr w:type="spellEnd"/>
            <w:r w:rsidRPr="009336A7">
              <w:rPr>
                <w:noProof w:val="0"/>
                <w:sz w:val="20"/>
              </w:rPr>
              <w:t xml:space="preserve">, extrait de </w:t>
            </w:r>
            <w:r w:rsidRPr="009336A7">
              <w:rPr>
                <w:i/>
                <w:noProof w:val="0"/>
                <w:sz w:val="20"/>
              </w:rPr>
              <w:t>La Femme gelée</w:t>
            </w:r>
            <w:r w:rsidRPr="009336A7">
              <w:rPr>
                <w:noProof w:val="0"/>
                <w:sz w:val="20"/>
              </w:rPr>
              <w:t>, 1981</w:t>
            </w:r>
          </w:p>
          <w:p w14:paraId="39C9B740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- Virginia Woolf, extrait d’</w:t>
            </w:r>
            <w:r w:rsidRPr="009336A7">
              <w:rPr>
                <w:i/>
                <w:noProof w:val="0"/>
                <w:sz w:val="20"/>
              </w:rPr>
              <w:t xml:space="preserve">Une chambre à soi, </w:t>
            </w:r>
            <w:r w:rsidRPr="009336A7">
              <w:rPr>
                <w:noProof w:val="0"/>
                <w:sz w:val="20"/>
              </w:rPr>
              <w:t>1929</w:t>
            </w:r>
          </w:p>
        </w:tc>
        <w:tc>
          <w:tcPr>
            <w:tcW w:w="3590" w:type="dxa"/>
          </w:tcPr>
          <w:p w14:paraId="0A87D65D" w14:textId="77777777" w:rsidR="00964569" w:rsidRPr="009336A7" w:rsidRDefault="00964569" w:rsidP="004F4381">
            <w:pPr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Lecture d’images :</w:t>
            </w:r>
            <w:r w:rsidRPr="009336A7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18376589" w14:textId="77777777" w:rsidR="00964569" w:rsidRPr="009336A7" w:rsidRDefault="00964569" w:rsidP="004F4381">
            <w:pPr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203EF1A4" w14:textId="77777777" w:rsidR="00964569" w:rsidRPr="009336A7" w:rsidRDefault="00964569" w:rsidP="004F4381">
            <w:pPr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Les Combattants</w:t>
            </w:r>
            <w:r w:rsidRPr="009336A7">
              <w:rPr>
                <w:sz w:val="20"/>
              </w:rPr>
              <w:t xml:space="preserve"> de Thomas Cailley, 2014</w:t>
            </w:r>
          </w:p>
          <w:p w14:paraId="29C8F540" w14:textId="77777777" w:rsidR="00964569" w:rsidRPr="009336A7" w:rsidRDefault="00964569" w:rsidP="004F4381">
            <w:pPr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Match point</w:t>
            </w:r>
            <w:r w:rsidRPr="009336A7">
              <w:rPr>
                <w:sz w:val="20"/>
              </w:rPr>
              <w:t>, Woody Allen, 2005</w:t>
            </w:r>
          </w:p>
          <w:p w14:paraId="1D755578" w14:textId="77777777" w:rsidR="00964569" w:rsidRPr="009336A7" w:rsidRDefault="00964569" w:rsidP="004F4381">
            <w:pPr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Courts au Sud </w:t>
            </w:r>
            <w:r w:rsidRPr="009336A7">
              <w:rPr>
                <w:sz w:val="20"/>
              </w:rPr>
              <w:t>: Programme de 7 films d’animation soutenus par la Région Provence-Alpes-Côte d’Azur et le CNC</w:t>
            </w:r>
          </w:p>
          <w:p w14:paraId="395C9F6E" w14:textId="77777777" w:rsidR="00964569" w:rsidRPr="009336A7" w:rsidRDefault="00964569" w:rsidP="004F4381">
            <w:pPr>
              <w:jc w:val="both"/>
              <w:rPr>
                <w:b/>
                <w:noProof w:val="0"/>
                <w:sz w:val="20"/>
              </w:rPr>
            </w:pPr>
          </w:p>
          <w:p w14:paraId="315D19B3" w14:textId="77777777" w:rsidR="00964569" w:rsidRPr="009336A7" w:rsidRDefault="00964569" w:rsidP="004F438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5BAFC097" w14:textId="77777777" w:rsidR="00964569" w:rsidRPr="009336A7" w:rsidRDefault="00964569" w:rsidP="004F438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336A7">
              <w:rPr>
                <w:b/>
                <w:noProof w:val="0"/>
                <w:sz w:val="20"/>
              </w:rPr>
              <w:t xml:space="preserve"> </w:t>
            </w:r>
            <w:r w:rsidRPr="009336A7">
              <w:rPr>
                <w:rFonts w:eastAsia="Arial Unicode MS"/>
                <w:b/>
                <w:bCs/>
                <w:sz w:val="20"/>
              </w:rPr>
              <w:t>et l</w:t>
            </w:r>
            <w:r w:rsidRPr="009336A7">
              <w:rPr>
                <w:b/>
                <w:noProof w:val="0"/>
                <w:sz w:val="20"/>
              </w:rPr>
              <w:t>es réécritures</w:t>
            </w:r>
          </w:p>
          <w:p w14:paraId="007C5586" w14:textId="77777777" w:rsidR="00964569" w:rsidRPr="009336A7" w:rsidRDefault="00964569" w:rsidP="004F43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Film homonyme de Michel </w:t>
            </w:r>
            <w:proofErr w:type="spellStart"/>
            <w:r w:rsidRPr="009336A7">
              <w:rPr>
                <w:noProof w:val="0"/>
                <w:sz w:val="20"/>
              </w:rPr>
              <w:t>Gondry</w:t>
            </w:r>
            <w:proofErr w:type="spellEnd"/>
            <w:r w:rsidRPr="009336A7">
              <w:rPr>
                <w:noProof w:val="0"/>
                <w:sz w:val="20"/>
              </w:rPr>
              <w:t xml:space="preserve">, 2013 </w:t>
            </w:r>
            <w:r w:rsidRPr="009336A7">
              <w:rPr>
                <w:i/>
                <w:noProof w:val="0"/>
                <w:sz w:val="20"/>
              </w:rPr>
              <w:t>L’Écume des jours</w:t>
            </w:r>
          </w:p>
          <w:p w14:paraId="3CE9A20A" w14:textId="77777777" w:rsidR="00964569" w:rsidRPr="009336A7" w:rsidRDefault="00964569" w:rsidP="004F43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BE3A522" w14:textId="77777777" w:rsidR="00F45014" w:rsidRPr="00964569" w:rsidRDefault="00F45014" w:rsidP="00964569">
      <w:pPr>
        <w:jc w:val="center"/>
        <w:rPr>
          <w:sz w:val="20"/>
        </w:rPr>
      </w:pPr>
    </w:p>
    <w:sectPr w:rsidR="00F45014" w:rsidRPr="00964569" w:rsidSect="00964569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Times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69"/>
    <w:rsid w:val="003A52DE"/>
    <w:rsid w:val="0096456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4A75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6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64569"/>
    <w:pPr>
      <w:ind w:left="720"/>
      <w:contextualSpacing/>
    </w:pPr>
  </w:style>
  <w:style w:type="character" w:styleId="Lienhypertexte">
    <w:name w:val="Hyperlink"/>
    <w:uiPriority w:val="99"/>
    <w:unhideWhenUsed/>
    <w:rsid w:val="0096456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56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569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6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64569"/>
    <w:pPr>
      <w:ind w:left="720"/>
      <w:contextualSpacing/>
    </w:pPr>
  </w:style>
  <w:style w:type="character" w:styleId="Lienhypertexte">
    <w:name w:val="Hyperlink"/>
    <w:uiPriority w:val="99"/>
    <w:unhideWhenUsed/>
    <w:rsid w:val="0096456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56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569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fr.wikisource.org/wiki/Auteur:Fran%C3%A7ois-Ren%C3%A9_de_Chateaubriand" TargetMode="External"/><Relationship Id="rId8" Type="http://schemas.openxmlformats.org/officeDocument/2006/relationships/hyperlink" Target="https://fr.wikipedia.org/wiki/Atal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1779</Words>
  <Characters>9788</Characters>
  <Application>Microsoft Macintosh Word</Application>
  <DocSecurity>0</DocSecurity>
  <Lines>81</Lines>
  <Paragraphs>23</Paragraphs>
  <ScaleCrop>false</ScaleCrop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2017-03-28T03:17:00Z</dcterms:created>
  <dcterms:modified xsi:type="dcterms:W3CDTF">2017-04-06T06:08:00Z</dcterms:modified>
</cp:coreProperties>
</file>