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B07BE4" w14:textId="77777777" w:rsidR="00B1141E" w:rsidRPr="00527AD4" w:rsidRDefault="00B1141E" w:rsidP="00B1141E">
      <w:pPr>
        <w:rPr>
          <w:b/>
          <w:sz w:val="32"/>
        </w:rPr>
      </w:pPr>
      <w:r w:rsidRPr="00527AD4">
        <w:rPr>
          <w:b/>
        </w:rPr>
        <w:drawing>
          <wp:inline distT="0" distB="0" distL="0" distR="0" wp14:anchorId="631133A9" wp14:editId="25F7D38E">
            <wp:extent cx="516890" cy="755650"/>
            <wp:effectExtent l="0" t="0" r="0" b="6350"/>
            <wp:docPr id="1" name="Image 1" descr="Description : Description : Description : Description : Description : Description : Description : Description : Description : Description : Description : Description : Description : ::: 1. courrier admin. ou autres:Logo_Matiss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Description : Description : Description : Description : Description : Description : Description : Description : Description : Description : Description : Description : Description : ::: 1. courrier admin. ou autres:Logo_Matisse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890" cy="75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27AD4">
        <w:rPr>
          <w:b/>
        </w:rPr>
        <w:t>Lycée Général et Technologique Henri Matisse</w:t>
      </w:r>
    </w:p>
    <w:p w14:paraId="678D93BF" w14:textId="77777777" w:rsidR="00B1141E" w:rsidRPr="005A21F9" w:rsidRDefault="00B1141E" w:rsidP="00B1141E">
      <w:pPr>
        <w:jc w:val="center"/>
        <w:rPr>
          <w:b/>
          <w:caps/>
          <w:color w:val="800080"/>
        </w:rPr>
      </w:pPr>
      <w:r w:rsidRPr="005A21F9">
        <w:rPr>
          <w:caps/>
          <w:color w:val="800080"/>
        </w:rPr>
        <w:t>BACCALAURÉAT SESS10N 201</w:t>
      </w:r>
      <w:r>
        <w:rPr>
          <w:caps/>
          <w:color w:val="800080"/>
        </w:rPr>
        <w:t>8</w:t>
      </w:r>
    </w:p>
    <w:p w14:paraId="3D69EFE3" w14:textId="77777777" w:rsidR="00B1141E" w:rsidRPr="005A21F9" w:rsidRDefault="00B1141E" w:rsidP="00B1141E">
      <w:pPr>
        <w:jc w:val="center"/>
        <w:rPr>
          <w:b/>
          <w:caps/>
          <w:color w:val="800080"/>
          <w:u w:val="single"/>
        </w:rPr>
      </w:pPr>
      <w:r w:rsidRPr="005A21F9">
        <w:rPr>
          <w:b/>
          <w:color w:val="800080"/>
          <w:u w:val="single"/>
        </w:rPr>
        <w:t>É</w:t>
      </w:r>
      <w:r w:rsidRPr="005A21F9">
        <w:rPr>
          <w:b/>
          <w:caps/>
          <w:color w:val="800080"/>
          <w:u w:val="single"/>
        </w:rPr>
        <w:t>PREUVES ANTICIP</w:t>
      </w:r>
      <w:r w:rsidRPr="005A21F9">
        <w:rPr>
          <w:b/>
          <w:color w:val="800080"/>
          <w:u w:val="single"/>
        </w:rPr>
        <w:t>É</w:t>
      </w:r>
      <w:r>
        <w:rPr>
          <w:b/>
          <w:caps/>
          <w:color w:val="800080"/>
          <w:u w:val="single"/>
        </w:rPr>
        <w:t>ES DE FRANçAIS, JUIN 2017</w:t>
      </w:r>
    </w:p>
    <w:p w14:paraId="2424A7B7" w14:textId="77777777" w:rsidR="00B1141E" w:rsidRPr="005A21F9" w:rsidRDefault="00B1141E" w:rsidP="00B1141E">
      <w:pPr>
        <w:jc w:val="center"/>
        <w:rPr>
          <w:b/>
          <w:caps/>
          <w:color w:val="800080"/>
          <w:sz w:val="16"/>
          <w:szCs w:val="16"/>
        </w:rPr>
      </w:pPr>
    </w:p>
    <w:p w14:paraId="2D42DF90" w14:textId="77777777" w:rsidR="00B1141E" w:rsidRPr="005A21F9" w:rsidRDefault="00B1141E" w:rsidP="00B1141E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0" w:color="auto"/>
        </w:pBdr>
        <w:ind w:right="427"/>
        <w:jc w:val="center"/>
        <w:rPr>
          <w:b/>
          <w:caps/>
          <w:color w:val="800080"/>
          <w:sz w:val="16"/>
        </w:rPr>
      </w:pPr>
    </w:p>
    <w:p w14:paraId="7987671C" w14:textId="77777777" w:rsidR="00B1141E" w:rsidRPr="005A21F9" w:rsidRDefault="00B1141E" w:rsidP="00B1141E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0" w:color="auto"/>
        </w:pBdr>
        <w:ind w:right="427"/>
        <w:jc w:val="center"/>
        <w:rPr>
          <w:b/>
          <w:i/>
          <w:color w:val="993300"/>
          <w:sz w:val="16"/>
        </w:rPr>
      </w:pPr>
      <w:r w:rsidRPr="005A21F9">
        <w:rPr>
          <w:b/>
          <w:caps/>
          <w:sz w:val="28"/>
        </w:rPr>
        <w:t>Descriptif Final des lectures et activit</w:t>
      </w:r>
      <w:r w:rsidRPr="005A21F9">
        <w:rPr>
          <w:b/>
          <w:sz w:val="28"/>
        </w:rPr>
        <w:t>É</w:t>
      </w:r>
      <w:r w:rsidRPr="005A21F9">
        <w:rPr>
          <w:b/>
          <w:caps/>
          <w:sz w:val="28"/>
        </w:rPr>
        <w:t>s DE LA CLASSE ET DU CANDIDAT</w:t>
      </w:r>
    </w:p>
    <w:p w14:paraId="5A8B882B" w14:textId="77777777" w:rsidR="00B1141E" w:rsidRPr="005A21F9" w:rsidRDefault="00B1141E" w:rsidP="00B1141E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0" w:color="auto"/>
        </w:pBdr>
        <w:ind w:right="427" w:firstLine="708"/>
        <w:jc w:val="both"/>
        <w:rPr>
          <w:b/>
          <w:caps/>
          <w:color w:val="800080"/>
          <w:sz w:val="32"/>
        </w:rPr>
      </w:pPr>
      <w:r>
        <w:rPr>
          <w:b/>
          <w:caps/>
          <w:color w:val="800080"/>
          <w:sz w:val="16"/>
        </w:rPr>
        <w:t>6</w:t>
      </w:r>
      <w:r w:rsidRPr="005A21F9">
        <w:rPr>
          <w:b/>
          <w:caps/>
          <w:color w:val="800080"/>
          <w:sz w:val="16"/>
        </w:rPr>
        <w:t xml:space="preserve"> pages</w:t>
      </w:r>
      <w:r w:rsidRPr="005A21F9">
        <w:rPr>
          <w:b/>
          <w:i/>
          <w:color w:val="993300"/>
        </w:rPr>
        <w:t xml:space="preserve"> </w:t>
      </w:r>
      <w:r w:rsidRPr="005A21F9">
        <w:rPr>
          <w:b/>
          <w:i/>
          <w:color w:val="993300"/>
        </w:rPr>
        <w:tab/>
      </w:r>
      <w:r w:rsidRPr="005A21F9">
        <w:rPr>
          <w:b/>
          <w:i/>
          <w:color w:val="993300"/>
        </w:rPr>
        <w:tab/>
      </w:r>
      <w:r w:rsidRPr="005A21F9">
        <w:rPr>
          <w:b/>
          <w:i/>
          <w:color w:val="993300"/>
        </w:rPr>
        <w:tab/>
      </w:r>
      <w:r w:rsidRPr="005A21F9">
        <w:rPr>
          <w:b/>
          <w:i/>
          <w:color w:val="993300"/>
        </w:rPr>
        <w:tab/>
      </w:r>
      <w:r w:rsidRPr="005A21F9">
        <w:rPr>
          <w:b/>
          <w:i/>
          <w:color w:val="993300"/>
        </w:rPr>
        <w:tab/>
      </w:r>
      <w:r w:rsidRPr="005A21F9">
        <w:rPr>
          <w:b/>
          <w:i/>
          <w:color w:val="993300"/>
        </w:rPr>
        <w:tab/>
      </w:r>
      <w:r w:rsidRPr="005A21F9">
        <w:rPr>
          <w:b/>
          <w:i/>
          <w:color w:val="993300"/>
        </w:rPr>
        <w:tab/>
      </w:r>
      <w:r w:rsidRPr="005A21F9">
        <w:rPr>
          <w:b/>
          <w:i/>
          <w:color w:val="993300"/>
        </w:rPr>
        <w:tab/>
      </w:r>
      <w:r w:rsidRPr="005A21F9">
        <w:rPr>
          <w:b/>
          <w:i/>
          <w:color w:val="993300"/>
        </w:rPr>
        <w:tab/>
        <w:t xml:space="preserve">Professeure : Ghislaine Zaneboni, </w:t>
      </w:r>
      <w:r w:rsidRPr="005A21F9">
        <w:rPr>
          <w:b/>
          <w:color w:val="0000FF"/>
        </w:rPr>
        <w:t>ghislaine.zaneboni@wanadoo.fr</w:t>
      </w:r>
    </w:p>
    <w:p w14:paraId="35F3C226" w14:textId="77777777" w:rsidR="00B1141E" w:rsidRPr="005A21F9" w:rsidRDefault="00B1141E" w:rsidP="00B1141E">
      <w:pPr>
        <w:rPr>
          <w:b/>
          <w:caps/>
          <w:color w:val="800080"/>
          <w:sz w:val="16"/>
          <w:szCs w:val="16"/>
        </w:rPr>
      </w:pPr>
    </w:p>
    <w:tbl>
      <w:tblPr>
        <w:tblW w:w="1559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33"/>
        <w:gridCol w:w="7490"/>
        <w:gridCol w:w="69"/>
      </w:tblGrid>
      <w:tr w:rsidR="00B1141E" w:rsidRPr="005A21F9" w14:paraId="40D354A6" w14:textId="77777777" w:rsidTr="00D61C6C">
        <w:trPr>
          <w:jc w:val="center"/>
        </w:trPr>
        <w:tc>
          <w:tcPr>
            <w:tcW w:w="8033" w:type="dxa"/>
            <w:tcBorders>
              <w:top w:val="nil"/>
              <w:left w:val="nil"/>
              <w:bottom w:val="nil"/>
              <w:right w:val="nil"/>
            </w:tcBorders>
          </w:tcPr>
          <w:p w14:paraId="636BEE30" w14:textId="77777777" w:rsidR="00B1141E" w:rsidRPr="005A21F9" w:rsidRDefault="00B1141E" w:rsidP="00D61C6C">
            <w:pPr>
              <w:jc w:val="both"/>
              <w:rPr>
                <w:b/>
                <w:color w:val="800080"/>
              </w:rPr>
            </w:pPr>
            <w:r w:rsidRPr="005A21F9">
              <w:rPr>
                <w:b/>
                <w:color w:val="800080"/>
              </w:rPr>
              <w:t>NOM PRENOM DU CANDIDAT :</w:t>
            </w:r>
          </w:p>
        </w:tc>
        <w:tc>
          <w:tcPr>
            <w:tcW w:w="7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9DA518" w14:textId="77777777" w:rsidR="00B1141E" w:rsidRPr="005A21F9" w:rsidRDefault="00B1141E" w:rsidP="00D61C6C">
            <w:pPr>
              <w:jc w:val="both"/>
              <w:rPr>
                <w:b/>
                <w:caps/>
              </w:rPr>
            </w:pPr>
          </w:p>
        </w:tc>
      </w:tr>
      <w:tr w:rsidR="00B1141E" w:rsidRPr="005A21F9" w14:paraId="72A08D0A" w14:textId="77777777" w:rsidTr="00D61C6C">
        <w:trPr>
          <w:jc w:val="center"/>
        </w:trPr>
        <w:tc>
          <w:tcPr>
            <w:tcW w:w="8033" w:type="dxa"/>
            <w:tcBorders>
              <w:top w:val="nil"/>
              <w:left w:val="nil"/>
              <w:bottom w:val="nil"/>
              <w:right w:val="nil"/>
            </w:tcBorders>
          </w:tcPr>
          <w:p w14:paraId="0663305C" w14:textId="77777777" w:rsidR="00B1141E" w:rsidRPr="005A21F9" w:rsidRDefault="00B1141E" w:rsidP="00D61C6C">
            <w:pPr>
              <w:jc w:val="both"/>
              <w:rPr>
                <w:b/>
                <w:color w:val="800080"/>
              </w:rPr>
            </w:pPr>
            <w:r w:rsidRPr="005A21F9">
              <w:rPr>
                <w:b/>
                <w:color w:val="800080"/>
              </w:rPr>
              <w:t>Lycée :</w:t>
            </w:r>
          </w:p>
        </w:tc>
        <w:tc>
          <w:tcPr>
            <w:tcW w:w="7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642FAE9" w14:textId="77777777" w:rsidR="00B1141E" w:rsidRPr="005A21F9" w:rsidRDefault="00B1141E" w:rsidP="00D61C6C">
            <w:pPr>
              <w:jc w:val="both"/>
              <w:rPr>
                <w:b/>
                <w:caps/>
                <w:color w:val="800080"/>
              </w:rPr>
            </w:pPr>
            <w:r w:rsidRPr="005A21F9">
              <w:rPr>
                <w:b/>
              </w:rPr>
              <w:t>Henri Matisse</w:t>
            </w:r>
          </w:p>
        </w:tc>
      </w:tr>
      <w:tr w:rsidR="00B1141E" w:rsidRPr="005A21F9" w14:paraId="41859279" w14:textId="77777777" w:rsidTr="00D61C6C">
        <w:trPr>
          <w:jc w:val="center"/>
        </w:trPr>
        <w:tc>
          <w:tcPr>
            <w:tcW w:w="8033" w:type="dxa"/>
            <w:tcBorders>
              <w:top w:val="nil"/>
              <w:left w:val="nil"/>
              <w:bottom w:val="nil"/>
              <w:right w:val="nil"/>
            </w:tcBorders>
          </w:tcPr>
          <w:p w14:paraId="144FB504" w14:textId="77777777" w:rsidR="00B1141E" w:rsidRPr="005A21F9" w:rsidRDefault="00B1141E" w:rsidP="00D61C6C">
            <w:pPr>
              <w:jc w:val="both"/>
              <w:rPr>
                <w:b/>
                <w:color w:val="800080"/>
              </w:rPr>
            </w:pPr>
            <w:r w:rsidRPr="005A21F9">
              <w:rPr>
                <w:b/>
                <w:color w:val="800080"/>
              </w:rPr>
              <w:t>Ville :</w:t>
            </w:r>
          </w:p>
        </w:tc>
        <w:tc>
          <w:tcPr>
            <w:tcW w:w="7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0E02202" w14:textId="77777777" w:rsidR="00B1141E" w:rsidRPr="005A21F9" w:rsidRDefault="00B1141E" w:rsidP="00D61C6C">
            <w:pPr>
              <w:jc w:val="both"/>
              <w:rPr>
                <w:b/>
                <w:caps/>
                <w:color w:val="800080"/>
              </w:rPr>
            </w:pPr>
            <w:r w:rsidRPr="005A21F9">
              <w:rPr>
                <w:b/>
              </w:rPr>
              <w:t>Vence</w:t>
            </w:r>
          </w:p>
        </w:tc>
      </w:tr>
      <w:tr w:rsidR="00B1141E" w:rsidRPr="005A21F9" w14:paraId="41FBE6E5" w14:textId="77777777" w:rsidTr="00D61C6C">
        <w:trPr>
          <w:trHeight w:val="231"/>
          <w:jc w:val="center"/>
        </w:trPr>
        <w:tc>
          <w:tcPr>
            <w:tcW w:w="8033" w:type="dxa"/>
            <w:tcBorders>
              <w:top w:val="nil"/>
              <w:left w:val="nil"/>
              <w:right w:val="nil"/>
            </w:tcBorders>
          </w:tcPr>
          <w:p w14:paraId="3C510D70" w14:textId="77777777" w:rsidR="00B1141E" w:rsidRPr="005A21F9" w:rsidRDefault="00B1141E" w:rsidP="00D61C6C">
            <w:pPr>
              <w:jc w:val="both"/>
              <w:rPr>
                <w:b/>
                <w:color w:val="800080"/>
              </w:rPr>
            </w:pPr>
            <w:r w:rsidRPr="005A21F9">
              <w:rPr>
                <w:b/>
                <w:color w:val="800080"/>
              </w:rPr>
              <w:t>Département :</w:t>
            </w:r>
          </w:p>
        </w:tc>
        <w:tc>
          <w:tcPr>
            <w:tcW w:w="7559" w:type="dxa"/>
            <w:gridSpan w:val="2"/>
            <w:tcBorders>
              <w:top w:val="nil"/>
              <w:left w:val="nil"/>
              <w:right w:val="nil"/>
            </w:tcBorders>
          </w:tcPr>
          <w:p w14:paraId="0C7D6798" w14:textId="77777777" w:rsidR="00B1141E" w:rsidRPr="005A21F9" w:rsidRDefault="00B1141E" w:rsidP="00D61C6C">
            <w:pPr>
              <w:jc w:val="both"/>
              <w:rPr>
                <w:b/>
                <w:caps/>
                <w:color w:val="800080"/>
              </w:rPr>
            </w:pPr>
            <w:r w:rsidRPr="005A21F9">
              <w:rPr>
                <w:b/>
              </w:rPr>
              <w:t>06</w:t>
            </w:r>
          </w:p>
        </w:tc>
      </w:tr>
      <w:tr w:rsidR="00B1141E" w:rsidRPr="005A21F9" w14:paraId="4A06CB65" w14:textId="77777777" w:rsidTr="00D61C6C">
        <w:trPr>
          <w:gridAfter w:val="1"/>
          <w:wAfter w:w="69" w:type="dxa"/>
          <w:jc w:val="center"/>
        </w:trPr>
        <w:tc>
          <w:tcPr>
            <w:tcW w:w="8033" w:type="dxa"/>
          </w:tcPr>
          <w:p w14:paraId="77D5AD43" w14:textId="77777777" w:rsidR="00B1141E" w:rsidRPr="005A21F9" w:rsidRDefault="00B1141E" w:rsidP="00D61C6C">
            <w:pPr>
              <w:jc w:val="both"/>
              <w:rPr>
                <w:b/>
                <w:color w:val="800080"/>
              </w:rPr>
            </w:pPr>
            <w:r w:rsidRPr="005A21F9">
              <w:rPr>
                <w:b/>
                <w:color w:val="800080"/>
              </w:rPr>
              <w:t>Série et classe :</w:t>
            </w:r>
          </w:p>
        </w:tc>
        <w:tc>
          <w:tcPr>
            <w:tcW w:w="7490" w:type="dxa"/>
          </w:tcPr>
          <w:p w14:paraId="5B64EDE2" w14:textId="77777777" w:rsidR="00B1141E" w:rsidRPr="005A21F9" w:rsidRDefault="00B1141E" w:rsidP="00D61C6C">
            <w:pPr>
              <w:jc w:val="both"/>
              <w:rPr>
                <w:b/>
                <w:caps/>
                <w:color w:val="800080"/>
              </w:rPr>
            </w:pPr>
            <w:r w:rsidRPr="005A21F9">
              <w:rPr>
                <w:b/>
              </w:rPr>
              <w:t xml:space="preserve">Première </w:t>
            </w:r>
            <w:r>
              <w:rPr>
                <w:b/>
              </w:rPr>
              <w:t>S1</w:t>
            </w:r>
          </w:p>
        </w:tc>
      </w:tr>
      <w:tr w:rsidR="00B1141E" w:rsidRPr="005A21F9" w14:paraId="4CE675B9" w14:textId="77777777" w:rsidTr="00D61C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9" w:type="dxa"/>
          <w:jc w:val="center"/>
        </w:trPr>
        <w:tc>
          <w:tcPr>
            <w:tcW w:w="15523" w:type="dxa"/>
            <w:gridSpan w:val="2"/>
          </w:tcPr>
          <w:p w14:paraId="01B5C8CC" w14:textId="77777777" w:rsidR="00B1141E" w:rsidRPr="005A21F9" w:rsidRDefault="00B1141E" w:rsidP="00D61C6C">
            <w:pPr>
              <w:jc w:val="center"/>
              <w:rPr>
                <w:b/>
                <w:bCs/>
                <w:iCs/>
                <w:color w:val="993366"/>
                <w:sz w:val="28"/>
                <w:szCs w:val="28"/>
              </w:rPr>
            </w:pPr>
            <w:r w:rsidRPr="005A21F9">
              <w:rPr>
                <w:b/>
                <w:bCs/>
                <w:iCs/>
                <w:color w:val="993366"/>
                <w:sz w:val="28"/>
                <w:szCs w:val="28"/>
              </w:rPr>
              <w:t>Lycéens au cinéma</w:t>
            </w:r>
          </w:p>
          <w:p w14:paraId="35E4EB30" w14:textId="77777777" w:rsidR="00B1141E" w:rsidRPr="005A21F9" w:rsidRDefault="00B1141E" w:rsidP="00D61C6C">
            <w:pPr>
              <w:jc w:val="center"/>
              <w:rPr>
                <w:b/>
                <w:bCs/>
                <w:color w:val="993366"/>
                <w:szCs w:val="24"/>
              </w:rPr>
            </w:pPr>
          </w:p>
          <w:p w14:paraId="2A1F694E" w14:textId="77777777" w:rsidR="00B1141E" w:rsidRPr="005A21F9" w:rsidRDefault="00B1141E" w:rsidP="00D61C6C">
            <w:pPr>
              <w:ind w:left="3192"/>
              <w:rPr>
                <w:b/>
                <w:bCs/>
                <w:color w:val="993366"/>
                <w:szCs w:val="24"/>
              </w:rPr>
            </w:pPr>
            <w:r w:rsidRPr="005A21F9">
              <w:rPr>
                <w:b/>
                <w:bCs/>
                <w:color w:val="993366"/>
                <w:szCs w:val="24"/>
              </w:rPr>
              <w:t>Les élèves ont participé</w:t>
            </w:r>
            <w:r>
              <w:rPr>
                <w:b/>
                <w:bCs/>
                <w:color w:val="993366"/>
                <w:szCs w:val="24"/>
              </w:rPr>
              <w:t xml:space="preserve"> </w:t>
            </w:r>
            <w:r w:rsidRPr="005A21F9">
              <w:rPr>
                <w:b/>
                <w:bCs/>
                <w:color w:val="993366"/>
                <w:szCs w:val="24"/>
              </w:rPr>
              <w:t xml:space="preserve">participé au dispositif  </w:t>
            </w:r>
            <w:r w:rsidRPr="005A21F9">
              <w:rPr>
                <w:b/>
                <w:bCs/>
                <w:i/>
                <w:iCs/>
                <w:color w:val="993366"/>
                <w:szCs w:val="24"/>
              </w:rPr>
              <w:t>Lycéens au cinéma</w:t>
            </w:r>
            <w:r w:rsidRPr="005A21F9">
              <w:rPr>
                <w:b/>
                <w:bCs/>
                <w:color w:val="993366"/>
                <w:szCs w:val="24"/>
              </w:rPr>
              <w:t xml:space="preserve"> et vu trois films :</w:t>
            </w:r>
          </w:p>
          <w:p w14:paraId="1217B027" w14:textId="77777777" w:rsidR="00B1141E" w:rsidRDefault="00B1141E" w:rsidP="00D61C6C">
            <w:pPr>
              <w:jc w:val="center"/>
              <w:rPr>
                <w:b/>
                <w:bCs/>
                <w:noProof w:val="0"/>
                <w:color w:val="993366"/>
                <w:sz w:val="20"/>
              </w:rPr>
            </w:pPr>
            <w:r>
              <w:rPr>
                <w:b/>
                <w:bCs/>
                <w:noProof w:val="0"/>
                <w:color w:val="993366"/>
                <w:sz w:val="20"/>
              </w:rPr>
              <w:t>Les films 2016-2017</w:t>
            </w:r>
            <w:r w:rsidRPr="002A2ED6">
              <w:rPr>
                <w:b/>
                <w:bCs/>
                <w:noProof w:val="0"/>
                <w:color w:val="993366"/>
                <w:sz w:val="20"/>
              </w:rPr>
              <w:t xml:space="preserve"> </w:t>
            </w:r>
            <w:r>
              <w:rPr>
                <w:b/>
                <w:bCs/>
                <w:noProof w:val="0"/>
                <w:color w:val="993366"/>
                <w:sz w:val="20"/>
              </w:rPr>
              <w:t xml:space="preserve">sélectionnés </w:t>
            </w:r>
            <w:r w:rsidRPr="002A2ED6">
              <w:rPr>
                <w:b/>
                <w:bCs/>
                <w:noProof w:val="0"/>
                <w:color w:val="993366"/>
                <w:sz w:val="20"/>
              </w:rPr>
              <w:t>en région PACA</w:t>
            </w:r>
          </w:p>
          <w:p w14:paraId="31CD8157" w14:textId="77777777" w:rsidR="00B1141E" w:rsidRPr="002A2ED6" w:rsidRDefault="00B1141E" w:rsidP="00D61C6C">
            <w:pPr>
              <w:jc w:val="center"/>
              <w:rPr>
                <w:b/>
                <w:bCs/>
                <w:noProof w:val="0"/>
                <w:color w:val="993366"/>
                <w:sz w:val="20"/>
              </w:rPr>
            </w:pPr>
          </w:p>
          <w:p w14:paraId="33E7B0C9" w14:textId="77777777" w:rsidR="00B1141E" w:rsidRPr="00532EFE" w:rsidRDefault="00B1141E" w:rsidP="00B1141E">
            <w:pPr>
              <w:pStyle w:val="Paragraphedeliste"/>
              <w:numPr>
                <w:ilvl w:val="0"/>
                <w:numId w:val="3"/>
              </w:numPr>
              <w:rPr>
                <w:bCs/>
                <w:noProof w:val="0"/>
                <w:color w:val="993366"/>
                <w:sz w:val="20"/>
              </w:rPr>
            </w:pPr>
            <w:r>
              <w:t xml:space="preserve"> </w:t>
            </w:r>
            <w:r w:rsidRPr="004C3320">
              <w:rPr>
                <w:i/>
              </w:rPr>
              <w:t>Les Combattants</w:t>
            </w:r>
            <w:r>
              <w:t xml:space="preserve"> de Thomas Cailley, 2014</w:t>
            </w:r>
          </w:p>
          <w:p w14:paraId="5A75E21D" w14:textId="77777777" w:rsidR="00B1141E" w:rsidRDefault="00B1141E" w:rsidP="00B1141E">
            <w:pPr>
              <w:pStyle w:val="Paragraphedeliste"/>
              <w:numPr>
                <w:ilvl w:val="0"/>
                <w:numId w:val="3"/>
              </w:numPr>
              <w:rPr>
                <w:bCs/>
                <w:noProof w:val="0"/>
                <w:color w:val="993366"/>
                <w:sz w:val="20"/>
              </w:rPr>
            </w:pPr>
            <w:r>
              <w:t xml:space="preserve">                        </w:t>
            </w:r>
          </w:p>
          <w:p w14:paraId="77705D3B" w14:textId="77777777" w:rsidR="00B1141E" w:rsidRPr="00DF082B" w:rsidRDefault="00B1141E" w:rsidP="00B1141E">
            <w:pPr>
              <w:pStyle w:val="Paragraphedeliste"/>
              <w:numPr>
                <w:ilvl w:val="0"/>
                <w:numId w:val="3"/>
              </w:numPr>
              <w:rPr>
                <w:bCs/>
                <w:noProof w:val="0"/>
                <w:color w:val="993366"/>
                <w:sz w:val="20"/>
              </w:rPr>
            </w:pPr>
            <w:r>
              <w:t xml:space="preserve">                   </w:t>
            </w:r>
          </w:p>
          <w:p w14:paraId="2CB59373" w14:textId="77777777" w:rsidR="00B1141E" w:rsidRPr="005A21F9" w:rsidRDefault="00B1141E" w:rsidP="00D61C6C">
            <w:pPr>
              <w:ind w:left="3192"/>
              <w:rPr>
                <w:color w:val="0005DD"/>
                <w:sz w:val="20"/>
              </w:rPr>
            </w:pPr>
            <w:r w:rsidRPr="005A21F9">
              <w:rPr>
                <w:b/>
                <w:color w:val="993366"/>
                <w:szCs w:val="24"/>
              </w:rPr>
              <w:t>qui ont été abordés à travers les axes : récit,</w:t>
            </w:r>
            <w:r w:rsidRPr="005A21F9">
              <w:rPr>
                <w:color w:val="993366"/>
                <w:szCs w:val="24"/>
              </w:rPr>
              <w:t xml:space="preserve"> </w:t>
            </w:r>
            <w:r w:rsidRPr="005A21F9">
              <w:rPr>
                <w:b/>
                <w:color w:val="993366"/>
                <w:szCs w:val="24"/>
              </w:rPr>
              <w:t>personnages, argumentation</w:t>
            </w:r>
            <w:r>
              <w:rPr>
                <w:b/>
                <w:color w:val="993366"/>
                <w:szCs w:val="24"/>
              </w:rPr>
              <w:t>,</w:t>
            </w:r>
            <w:r w:rsidRPr="005A21F9">
              <w:rPr>
                <w:b/>
                <w:color w:val="993366"/>
                <w:szCs w:val="24"/>
              </w:rPr>
              <w:t xml:space="preserve"> réécritures</w:t>
            </w:r>
            <w:r>
              <w:rPr>
                <w:b/>
                <w:color w:val="993366"/>
                <w:szCs w:val="24"/>
              </w:rPr>
              <w:t>… et poésie</w:t>
            </w:r>
          </w:p>
        </w:tc>
      </w:tr>
    </w:tbl>
    <w:p w14:paraId="403F16F8" w14:textId="77777777" w:rsidR="00B1141E" w:rsidRPr="005A21F9" w:rsidRDefault="00B1141E" w:rsidP="00B1141E"/>
    <w:p w14:paraId="4F60FCFD" w14:textId="77777777" w:rsidR="00B1141E" w:rsidRDefault="00B1141E" w:rsidP="00B1141E">
      <w:pPr>
        <w:jc w:val="center"/>
      </w:pPr>
      <w:r>
        <w:br w:type="page"/>
      </w:r>
    </w:p>
    <w:tbl>
      <w:tblPr>
        <w:tblW w:w="0" w:type="auto"/>
        <w:jc w:val="center"/>
        <w:tblInd w:w="-3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54"/>
        <w:gridCol w:w="4111"/>
        <w:gridCol w:w="4252"/>
        <w:gridCol w:w="3688"/>
      </w:tblGrid>
      <w:tr w:rsidR="00B1141E" w:rsidRPr="002A7FBE" w14:paraId="378C2291" w14:textId="77777777" w:rsidTr="00D61C6C">
        <w:trPr>
          <w:jc w:val="center"/>
        </w:trPr>
        <w:tc>
          <w:tcPr>
            <w:tcW w:w="3454" w:type="dxa"/>
            <w:vMerge w:val="restart"/>
          </w:tcPr>
          <w:p w14:paraId="56D64808" w14:textId="77777777" w:rsidR="00B1141E" w:rsidRPr="002A7FBE" w:rsidRDefault="00B1141E" w:rsidP="00D61C6C">
            <w:pPr>
              <w:jc w:val="center"/>
              <w:rPr>
                <w:b/>
                <w:bCs/>
                <w:i/>
                <w:iCs/>
                <w:noProof w:val="0"/>
                <w:color w:val="008000"/>
                <w:sz w:val="20"/>
                <w:u w:val="single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  <w:lastRenderedPageBreak/>
              <w:t xml:space="preserve">1° groupe de Séquences </w:t>
            </w:r>
            <w:proofErr w:type="spellStart"/>
            <w:r w:rsidRPr="002A7FBE"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  <w:t>1°</w:t>
            </w:r>
            <w:r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  <w:t>S</w:t>
            </w:r>
            <w:proofErr w:type="spellEnd"/>
            <w:r w:rsidRPr="002A7FBE">
              <w:rPr>
                <w:b/>
                <w:bCs/>
                <w:caps/>
                <w:noProof w:val="0"/>
                <w:color w:val="FF00FF"/>
                <w:sz w:val="20"/>
                <w:u w:val="single"/>
              </w:rPr>
              <w:t xml:space="preserve"> SéquenceS 1, 2, 3</w:t>
            </w:r>
          </w:p>
          <w:p w14:paraId="759637BD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bCs/>
                <w:cap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noProof w:val="0"/>
                <w:color w:val="800080"/>
                <w:sz w:val="20"/>
              </w:rPr>
              <w:t xml:space="preserve">Poésie, </w:t>
            </w:r>
            <w:proofErr w:type="spellStart"/>
            <w:r w:rsidRPr="002A7FBE">
              <w:rPr>
                <w:rFonts w:eastAsia="Arial Unicode MS"/>
                <w:b/>
                <w:bCs/>
                <w:noProof w:val="0"/>
                <w:color w:val="800080"/>
                <w:sz w:val="20"/>
              </w:rPr>
              <w:t>topoï</w:t>
            </w:r>
            <w:proofErr w:type="spellEnd"/>
            <w:r w:rsidRPr="002A7FBE">
              <w:rPr>
                <w:rFonts w:eastAsia="Arial Unicode MS"/>
                <w:b/>
                <w:bCs/>
                <w:noProof w:val="0"/>
                <w:color w:val="800080"/>
                <w:sz w:val="20"/>
              </w:rPr>
              <w:t>, pastiche et parodie</w:t>
            </w:r>
          </w:p>
        </w:tc>
        <w:tc>
          <w:tcPr>
            <w:tcW w:w="4111" w:type="dxa"/>
          </w:tcPr>
          <w:p w14:paraId="1EE54FE3" w14:textId="77777777" w:rsidR="00B1141E" w:rsidRPr="00192961" w:rsidRDefault="00B1141E" w:rsidP="00D61C6C">
            <w:pPr>
              <w:jc w:val="center"/>
              <w:rPr>
                <w:b/>
                <w:i/>
                <w:color w:val="FF0000"/>
                <w:szCs w:val="24"/>
              </w:rPr>
            </w:pPr>
            <w:r w:rsidRPr="00192961">
              <w:rPr>
                <w:b/>
                <w:i/>
                <w:color w:val="FF0000"/>
                <w:szCs w:val="24"/>
              </w:rPr>
              <w:t>Pour la 1° partie de l’épreuve</w:t>
            </w:r>
          </w:p>
          <w:p w14:paraId="5E36859D" w14:textId="77777777" w:rsidR="00B1141E" w:rsidRPr="00192961" w:rsidRDefault="00B1141E" w:rsidP="00D61C6C">
            <w:pPr>
              <w:jc w:val="center"/>
              <w:rPr>
                <w:rFonts w:eastAsia="Arial Unicode MS"/>
                <w:b/>
                <w:bCs/>
                <w:color w:val="800080"/>
                <w:szCs w:val="24"/>
              </w:rPr>
            </w:pPr>
            <w:r w:rsidRPr="00192961">
              <w:rPr>
                <w:b/>
                <w:i/>
                <w:color w:val="FF0000"/>
                <w:szCs w:val="24"/>
              </w:rPr>
              <w:t>« Exposé », lecture analytique</w:t>
            </w:r>
          </w:p>
        </w:tc>
        <w:tc>
          <w:tcPr>
            <w:tcW w:w="7940" w:type="dxa"/>
            <w:gridSpan w:val="2"/>
          </w:tcPr>
          <w:p w14:paraId="6CB0C32E" w14:textId="77777777" w:rsidR="00B1141E" w:rsidRPr="00192961" w:rsidRDefault="00B1141E" w:rsidP="00D61C6C">
            <w:pPr>
              <w:jc w:val="center"/>
              <w:rPr>
                <w:b/>
                <w:i/>
                <w:color w:val="FF0000"/>
                <w:szCs w:val="24"/>
              </w:rPr>
            </w:pPr>
            <w:r w:rsidRPr="00192961">
              <w:rPr>
                <w:b/>
                <w:i/>
                <w:color w:val="FF0000"/>
                <w:szCs w:val="24"/>
              </w:rPr>
              <w:t>Pour la 2° partie de l’épreuve</w:t>
            </w:r>
          </w:p>
          <w:p w14:paraId="543CB22C" w14:textId="77777777" w:rsidR="00B1141E" w:rsidRPr="00192961" w:rsidRDefault="00B1141E" w:rsidP="00D61C6C">
            <w:pPr>
              <w:jc w:val="center"/>
              <w:rPr>
                <w:rFonts w:eastAsia="Arial Unicode MS"/>
                <w:b/>
                <w:bCs/>
                <w:color w:val="800080"/>
                <w:szCs w:val="24"/>
              </w:rPr>
            </w:pPr>
            <w:r w:rsidRPr="00192961">
              <w:rPr>
                <w:b/>
                <w:i/>
                <w:color w:val="FF0000"/>
                <w:szCs w:val="24"/>
              </w:rPr>
              <w:t>Entretien (sur le même objet d’étude)</w:t>
            </w:r>
          </w:p>
        </w:tc>
      </w:tr>
      <w:tr w:rsidR="00B1141E" w:rsidRPr="002A7FBE" w14:paraId="24A4157E" w14:textId="77777777" w:rsidTr="00D61C6C">
        <w:trPr>
          <w:jc w:val="center"/>
        </w:trPr>
        <w:tc>
          <w:tcPr>
            <w:tcW w:w="3454" w:type="dxa"/>
            <w:vMerge/>
          </w:tcPr>
          <w:p w14:paraId="1616F3B0" w14:textId="77777777" w:rsidR="00B1141E" w:rsidRPr="002A7FBE" w:rsidRDefault="00B1141E" w:rsidP="00D61C6C">
            <w:pPr>
              <w:jc w:val="center"/>
              <w:rPr>
                <w:rFonts w:eastAsia="Arial Unicode MS"/>
                <w:sz w:val="20"/>
              </w:rPr>
            </w:pPr>
          </w:p>
        </w:tc>
        <w:tc>
          <w:tcPr>
            <w:tcW w:w="4111" w:type="dxa"/>
          </w:tcPr>
          <w:p w14:paraId="098F66B5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Lectures analytiques</w:t>
            </w:r>
          </w:p>
          <w:p w14:paraId="5D63D0F8" w14:textId="77777777" w:rsidR="00B1141E" w:rsidRPr="002A7FBE" w:rsidRDefault="00B1141E" w:rsidP="00D61C6C">
            <w:pPr>
              <w:jc w:val="center"/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color w:val="800080"/>
                <w:sz w:val="20"/>
              </w:rPr>
              <w:t xml:space="preserve">(linéaires, composés) </w:t>
            </w:r>
          </w:p>
        </w:tc>
        <w:tc>
          <w:tcPr>
            <w:tcW w:w="4252" w:type="dxa"/>
          </w:tcPr>
          <w:p w14:paraId="5954A22B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Lectures cursives et parcours transversaux pour les œuvres intégrales</w:t>
            </w:r>
          </w:p>
          <w:p w14:paraId="1EDE30ED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Langues et cultures de l’Antiquité</w:t>
            </w:r>
          </w:p>
        </w:tc>
        <w:tc>
          <w:tcPr>
            <w:tcW w:w="3688" w:type="dxa"/>
          </w:tcPr>
          <w:p w14:paraId="4D07BDC0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Activités communes à la classe</w:t>
            </w:r>
          </w:p>
          <w:p w14:paraId="3D075DCB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Histoire des Arts</w:t>
            </w:r>
          </w:p>
          <w:p w14:paraId="5EA615ED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Langues et cultures de l’Antiquité</w:t>
            </w:r>
          </w:p>
        </w:tc>
      </w:tr>
      <w:tr w:rsidR="00B1141E" w:rsidRPr="002A7FBE" w14:paraId="258BC814" w14:textId="77777777" w:rsidTr="00D61C6C">
        <w:trPr>
          <w:trHeight w:val="8227"/>
          <w:jc w:val="center"/>
        </w:trPr>
        <w:tc>
          <w:tcPr>
            <w:tcW w:w="3454" w:type="dxa"/>
          </w:tcPr>
          <w:p w14:paraId="45D947EF" w14:textId="77777777" w:rsidR="00B1141E" w:rsidRPr="001B4841" w:rsidRDefault="00B1141E" w:rsidP="00D61C6C">
            <w:pPr>
              <w:jc w:val="center"/>
              <w:rPr>
                <w:rFonts w:eastAsia="Arial Unicode MS"/>
                <w:b/>
                <w:noProof w:val="0"/>
                <w:color w:val="0000FF"/>
                <w:sz w:val="20"/>
              </w:rPr>
            </w:pPr>
            <w:r w:rsidRPr="001B4841">
              <w:rPr>
                <w:rFonts w:eastAsia="Arial Unicode MS"/>
                <w:b/>
                <w:noProof w:val="0"/>
                <w:color w:val="800080"/>
                <w:sz w:val="20"/>
              </w:rPr>
              <w:t xml:space="preserve">Objets d’étude : </w:t>
            </w:r>
            <w:r w:rsidRPr="001B4841">
              <w:rPr>
                <w:rFonts w:eastAsia="Arial Unicode MS"/>
                <w:b/>
                <w:caps/>
                <w:noProof w:val="0"/>
                <w:color w:val="0000FF"/>
                <w:sz w:val="20"/>
              </w:rPr>
              <w:t>LA POÉSIE</w:t>
            </w:r>
            <w:r w:rsidRPr="001B4841"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 </w:t>
            </w:r>
            <w:r>
              <w:rPr>
                <w:rFonts w:eastAsia="Arial Unicode MS"/>
                <w:b/>
                <w:noProof w:val="0"/>
                <w:color w:val="0000FF"/>
                <w:sz w:val="20"/>
              </w:rPr>
              <w:t>(</w:t>
            </w:r>
            <w:r w:rsidRPr="001B4841">
              <w:rPr>
                <w:rFonts w:eastAsia="Arial Unicode MS"/>
                <w:b/>
                <w:noProof w:val="0"/>
                <w:color w:val="0000FF"/>
                <w:sz w:val="20"/>
              </w:rPr>
              <w:t>L’ARGUMENTATION</w:t>
            </w:r>
          </w:p>
          <w:p w14:paraId="3BA96867" w14:textId="77777777" w:rsidR="00B1141E" w:rsidRPr="001B4841" w:rsidRDefault="00B1141E" w:rsidP="00D61C6C">
            <w:pPr>
              <w:jc w:val="center"/>
              <w:rPr>
                <w:rFonts w:eastAsia="Arial Unicode MS"/>
                <w:b/>
                <w:noProof w:val="0"/>
                <w:sz w:val="20"/>
              </w:rPr>
            </w:pPr>
            <w:r w:rsidRPr="001B4841">
              <w:rPr>
                <w:rFonts w:eastAsia="Arial Unicode MS"/>
                <w:b/>
                <w:noProof w:val="0"/>
                <w:color w:val="0000FF"/>
                <w:sz w:val="20"/>
              </w:rPr>
              <w:t>La question de l’homme du XVIe à nos jours</w:t>
            </w:r>
          </w:p>
          <w:p w14:paraId="6D170351" w14:textId="77777777" w:rsidR="00B1141E" w:rsidRPr="00F76C4B" w:rsidRDefault="00B1141E" w:rsidP="00D61C6C">
            <w:pPr>
              <w:ind w:right="115"/>
              <w:jc w:val="center"/>
              <w:rPr>
                <w:rFonts w:eastAsia="Arial Unicode MS"/>
                <w:b/>
                <w:noProof w:val="0"/>
                <w:color w:val="0000FF"/>
                <w:sz w:val="20"/>
              </w:rPr>
            </w:pPr>
            <w:r w:rsidRPr="001B4841">
              <w:rPr>
                <w:rFonts w:eastAsia="Arial Unicode MS"/>
                <w:b/>
                <w:noProof w:val="0"/>
                <w:color w:val="0000FF"/>
                <w:sz w:val="20"/>
              </w:rPr>
              <w:t>LES RÉÉCRITURES</w:t>
            </w:r>
            <w:r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) </w:t>
            </w:r>
          </w:p>
          <w:p w14:paraId="26E73AB4" w14:textId="77777777" w:rsidR="00B1141E" w:rsidRDefault="00B1141E" w:rsidP="00D61C6C">
            <w:pPr>
              <w:jc w:val="both"/>
              <w:rPr>
                <w:b/>
                <w:bCs/>
                <w:i/>
                <w:iCs/>
                <w:noProof w:val="0"/>
                <w:color w:val="008000"/>
                <w:sz w:val="20"/>
                <w:u w:val="single"/>
              </w:rPr>
            </w:pPr>
          </w:p>
          <w:p w14:paraId="0FC3E409" w14:textId="77777777" w:rsidR="00B1141E" w:rsidRPr="002A7FBE" w:rsidRDefault="00B1141E" w:rsidP="00D61C6C">
            <w:pPr>
              <w:jc w:val="both"/>
              <w:rPr>
                <w:rFonts w:eastAsia="ＭＳ 明朝"/>
                <w:i/>
                <w:noProof w:val="0"/>
                <w:color w:val="008000"/>
                <w:sz w:val="20"/>
              </w:rPr>
            </w:pPr>
            <w:r w:rsidRPr="002A7FBE">
              <w:rPr>
                <w:b/>
                <w:bCs/>
                <w:i/>
                <w:iCs/>
                <w:noProof w:val="0"/>
                <w:color w:val="008000"/>
                <w:sz w:val="20"/>
                <w:u w:val="single"/>
              </w:rPr>
              <w:t>Problématiques</w:t>
            </w:r>
            <w:r w:rsidRPr="002A7FBE">
              <w:rPr>
                <w:b/>
                <w:bCs/>
                <w:i/>
                <w:iCs/>
                <w:noProof w:val="0"/>
                <w:color w:val="008000"/>
                <w:sz w:val="20"/>
              </w:rPr>
              <w:t xml:space="preserve"> :</w:t>
            </w:r>
            <w:r w:rsidRPr="002A7FBE">
              <w:rPr>
                <w:rFonts w:eastAsia="ＭＳ 明朝"/>
                <w:i/>
                <w:noProof w:val="0"/>
                <w:color w:val="008000"/>
                <w:sz w:val="20"/>
              </w:rPr>
              <w:t xml:space="preserve"> </w:t>
            </w:r>
          </w:p>
          <w:p w14:paraId="690FDC2C" w14:textId="77777777" w:rsidR="00B1141E" w:rsidRPr="002A7FBE" w:rsidRDefault="00B1141E" w:rsidP="00D61C6C">
            <w:pPr>
              <w:contextualSpacing/>
              <w:jc w:val="both"/>
              <w:rPr>
                <w:i/>
                <w:noProof w:val="0"/>
                <w:color w:val="008000"/>
                <w:sz w:val="20"/>
              </w:rPr>
            </w:pPr>
            <w:r w:rsidRPr="002A7FBE">
              <w:rPr>
                <w:bCs/>
                <w:i/>
                <w:iCs/>
                <w:noProof w:val="0"/>
                <w:color w:val="008000"/>
                <w:sz w:val="20"/>
              </w:rPr>
              <w:t xml:space="preserve">- Entre lyrisme, fantaisie et engagement - </w:t>
            </w:r>
            <w:r w:rsidRPr="002A7FBE">
              <w:rPr>
                <w:i/>
                <w:noProof w:val="0"/>
                <w:color w:val="008000"/>
                <w:sz w:val="20"/>
              </w:rPr>
              <w:t>Femme, amour, fuite du temps et mort, les  réécritures</w:t>
            </w:r>
            <w:r>
              <w:rPr>
                <w:i/>
                <w:noProof w:val="0"/>
                <w:color w:val="008000"/>
                <w:sz w:val="20"/>
              </w:rPr>
              <w:t xml:space="preserve"> poétiques</w:t>
            </w:r>
            <w:r w:rsidRPr="002A7FBE">
              <w:rPr>
                <w:i/>
                <w:noProof w:val="0"/>
                <w:color w:val="008000"/>
                <w:sz w:val="20"/>
              </w:rPr>
              <w:t xml:space="preserve"> d’un </w:t>
            </w:r>
            <w:r w:rsidRPr="002A7FBE">
              <w:rPr>
                <w:noProof w:val="0"/>
                <w:color w:val="008000"/>
                <w:sz w:val="20"/>
              </w:rPr>
              <w:t>topos</w:t>
            </w:r>
          </w:p>
          <w:p w14:paraId="207E78F3" w14:textId="77777777" w:rsidR="00B1141E" w:rsidRPr="002A7FBE" w:rsidRDefault="00B1141E" w:rsidP="00D61C6C">
            <w:pPr>
              <w:jc w:val="both"/>
              <w:rPr>
                <w:bCs/>
                <w:i/>
                <w:iCs/>
                <w:noProof w:val="0"/>
                <w:color w:val="008000"/>
                <w:sz w:val="20"/>
              </w:rPr>
            </w:pPr>
          </w:p>
          <w:p w14:paraId="2EF2CA82" w14:textId="77777777" w:rsidR="00B1141E" w:rsidRDefault="00B1141E" w:rsidP="00D61C6C">
            <w:pPr>
              <w:rPr>
                <w:b/>
                <w:bCs/>
                <w:caps/>
                <w:noProof w:val="0"/>
                <w:color w:val="FF00FF"/>
                <w:sz w:val="20"/>
              </w:rPr>
            </w:pPr>
            <w:r w:rsidRPr="002A7FBE">
              <w:rPr>
                <w:b/>
                <w:bCs/>
                <w:caps/>
                <w:noProof w:val="0"/>
                <w:color w:val="FF00FF"/>
                <w:sz w:val="20"/>
              </w:rPr>
              <w:t xml:space="preserve">Séquence 1 : </w:t>
            </w:r>
          </w:p>
          <w:p w14:paraId="334FBAF7" w14:textId="77777777" w:rsidR="00B1141E" w:rsidRDefault="00B1141E" w:rsidP="00D61C6C">
            <w:pPr>
              <w:rPr>
                <w:bCs/>
                <w:noProof w:val="0"/>
                <w:sz w:val="20"/>
              </w:rPr>
            </w:pPr>
            <w:r w:rsidRPr="009F6CB7">
              <w:rPr>
                <w:bCs/>
                <w:noProof w:val="0"/>
                <w:sz w:val="20"/>
              </w:rPr>
              <w:t>étude du groupement de textes topiques</w:t>
            </w:r>
          </w:p>
          <w:p w14:paraId="14C45220" w14:textId="77777777" w:rsidR="00B1141E" w:rsidRPr="009F6CB7" w:rsidRDefault="00B1141E" w:rsidP="00D61C6C">
            <w:pPr>
              <w:rPr>
                <w:rFonts w:eastAsia="ＭＳ 明朝"/>
                <w:i/>
                <w:noProof w:val="0"/>
                <w:sz w:val="20"/>
              </w:rPr>
            </w:pPr>
          </w:p>
          <w:p w14:paraId="4A8F5889" w14:textId="77777777" w:rsidR="00B1141E" w:rsidRPr="00D6302C" w:rsidRDefault="00B1141E" w:rsidP="00D61C6C">
            <w:pPr>
              <w:rPr>
                <w:b/>
                <w:bCs/>
                <w:caps/>
                <w:noProof w:val="0"/>
                <w:color w:val="FF00FF"/>
                <w:sz w:val="20"/>
              </w:rPr>
            </w:pPr>
            <w:r w:rsidRPr="002A7FBE">
              <w:rPr>
                <w:b/>
                <w:bCs/>
                <w:caps/>
                <w:noProof w:val="0"/>
                <w:color w:val="FF00FF"/>
                <w:sz w:val="20"/>
              </w:rPr>
              <w:t xml:space="preserve">Séquence 2 : </w:t>
            </w:r>
            <w:r w:rsidRPr="009F6CB7">
              <w:rPr>
                <w:bCs/>
                <w:noProof w:val="0"/>
                <w:sz w:val="20"/>
              </w:rPr>
              <w:t>jeux et arts poétiques, pastiches et parodies textes et images</w:t>
            </w:r>
          </w:p>
        </w:tc>
        <w:tc>
          <w:tcPr>
            <w:tcW w:w="4111" w:type="dxa"/>
          </w:tcPr>
          <w:p w14:paraId="78446179" w14:textId="77777777" w:rsidR="00B1141E" w:rsidRPr="002A7FBE" w:rsidRDefault="00B1141E" w:rsidP="00D61C6C">
            <w:pPr>
              <w:contextualSpacing/>
              <w:jc w:val="both"/>
              <w:rPr>
                <w:i/>
                <w:noProof w:val="0"/>
                <w:color w:val="008000"/>
                <w:sz w:val="20"/>
              </w:rPr>
            </w:pPr>
            <w:r w:rsidRPr="002A7FBE">
              <w:rPr>
                <w:i/>
                <w:noProof w:val="0"/>
                <w:color w:val="008000"/>
                <w:sz w:val="20"/>
              </w:rPr>
              <w:t xml:space="preserve">Femme, amour, fuite du temps et mort, les réécritures d’un </w:t>
            </w:r>
            <w:r w:rsidRPr="002A7FBE">
              <w:rPr>
                <w:noProof w:val="0"/>
                <w:color w:val="008000"/>
                <w:sz w:val="20"/>
              </w:rPr>
              <w:t>topos</w:t>
            </w:r>
          </w:p>
          <w:p w14:paraId="725C59C3" w14:textId="77777777" w:rsidR="00B1141E" w:rsidRPr="002A7FBE" w:rsidRDefault="00B1141E" w:rsidP="00D61C6C">
            <w:pPr>
              <w:contextualSpacing/>
              <w:jc w:val="both"/>
              <w:rPr>
                <w:noProof w:val="0"/>
                <w:sz w:val="20"/>
              </w:rPr>
            </w:pPr>
            <w:r w:rsidRPr="002A7FBE">
              <w:rPr>
                <w:b/>
                <w:noProof w:val="0"/>
                <w:sz w:val="20"/>
              </w:rPr>
              <w:t>1.</w:t>
            </w:r>
            <w:r w:rsidRPr="002A7FBE">
              <w:rPr>
                <w:noProof w:val="0"/>
                <w:sz w:val="20"/>
              </w:rPr>
              <w:t xml:space="preserve"> Ronsard « Mignonne »</w:t>
            </w:r>
            <w:r>
              <w:rPr>
                <w:noProof w:val="0"/>
                <w:sz w:val="20"/>
              </w:rPr>
              <w:t>, 1550</w:t>
            </w:r>
          </w:p>
          <w:p w14:paraId="5BEC82F4" w14:textId="77777777" w:rsidR="00B1141E" w:rsidRPr="002A7FBE" w:rsidRDefault="00B1141E" w:rsidP="00D61C6C">
            <w:pPr>
              <w:contextualSpacing/>
              <w:jc w:val="both"/>
              <w:rPr>
                <w:noProof w:val="0"/>
                <w:sz w:val="20"/>
              </w:rPr>
            </w:pPr>
            <w:r w:rsidRPr="002A7FBE">
              <w:rPr>
                <w:b/>
                <w:noProof w:val="0"/>
                <w:sz w:val="20"/>
              </w:rPr>
              <w:t>2.</w:t>
            </w:r>
            <w:r w:rsidRPr="002A7FBE">
              <w:rPr>
                <w:noProof w:val="0"/>
                <w:sz w:val="20"/>
              </w:rPr>
              <w:t xml:space="preserve"> Quene</w:t>
            </w:r>
            <w:r>
              <w:rPr>
                <w:noProof w:val="0"/>
                <w:sz w:val="20"/>
              </w:rPr>
              <w:t>au « Si tu t’imagines », 1948</w:t>
            </w:r>
          </w:p>
          <w:p w14:paraId="1B68A0E3" w14:textId="77777777" w:rsidR="00B1141E" w:rsidRPr="002A7FBE" w:rsidRDefault="00B1141E" w:rsidP="00D61C6C">
            <w:pPr>
              <w:contextualSpacing/>
              <w:jc w:val="both"/>
              <w:rPr>
                <w:sz w:val="20"/>
              </w:rPr>
            </w:pPr>
            <w:r w:rsidRPr="002A7FBE">
              <w:rPr>
                <w:sz w:val="20"/>
              </w:rPr>
              <w:t>+ interprétations de Gréco et Mouloudji</w:t>
            </w:r>
          </w:p>
          <w:p w14:paraId="17F0DA91" w14:textId="77777777" w:rsidR="00B1141E" w:rsidRPr="002A7FBE" w:rsidRDefault="00B1141E" w:rsidP="00D61C6C">
            <w:pPr>
              <w:contextualSpacing/>
              <w:jc w:val="both"/>
              <w:rPr>
                <w:noProof w:val="0"/>
                <w:sz w:val="20"/>
              </w:rPr>
            </w:pPr>
            <w:r w:rsidRPr="002A7FBE">
              <w:rPr>
                <w:b/>
                <w:noProof w:val="0"/>
                <w:sz w:val="20"/>
              </w:rPr>
              <w:t>3.</w:t>
            </w:r>
            <w:r w:rsidRPr="002A7FBE">
              <w:rPr>
                <w:noProof w:val="0"/>
                <w:sz w:val="20"/>
              </w:rPr>
              <w:t xml:space="preserve"> Lamartine « Le Lac » (extrait</w:t>
            </w:r>
            <w:r>
              <w:rPr>
                <w:noProof w:val="0"/>
                <w:sz w:val="20"/>
              </w:rPr>
              <w:t xml:space="preserve"> </w:t>
            </w:r>
            <w:r w:rsidRPr="003D2B5A">
              <w:rPr>
                <w:noProof w:val="0"/>
                <w:sz w:val="20"/>
              </w:rPr>
              <w:sym w:font="Wingdings" w:char="F0E0"/>
            </w:r>
            <w:r>
              <w:rPr>
                <w:noProof w:val="0"/>
                <w:sz w:val="20"/>
              </w:rPr>
              <w:t xml:space="preserve">  « Il coule et nous passons »</w:t>
            </w:r>
            <w:r w:rsidRPr="002A7FBE">
              <w:rPr>
                <w:noProof w:val="0"/>
                <w:sz w:val="20"/>
              </w:rPr>
              <w:t>)</w:t>
            </w:r>
            <w:r>
              <w:rPr>
                <w:noProof w:val="0"/>
                <w:sz w:val="20"/>
              </w:rPr>
              <w:t>, 1820</w:t>
            </w:r>
            <w:r w:rsidRPr="002A7FBE">
              <w:rPr>
                <w:noProof w:val="0"/>
                <w:sz w:val="20"/>
              </w:rPr>
              <w:t xml:space="preserve"> </w:t>
            </w:r>
          </w:p>
          <w:p w14:paraId="0DFDA5B3" w14:textId="77777777" w:rsidR="00B1141E" w:rsidRPr="002A7FBE" w:rsidRDefault="00B1141E" w:rsidP="00D61C6C">
            <w:pPr>
              <w:contextualSpacing/>
              <w:jc w:val="both"/>
              <w:rPr>
                <w:noProof w:val="0"/>
                <w:sz w:val="20"/>
              </w:rPr>
            </w:pPr>
            <w:r w:rsidRPr="002A7FBE">
              <w:rPr>
                <w:b/>
                <w:noProof w:val="0"/>
                <w:sz w:val="20"/>
              </w:rPr>
              <w:t>4.</w:t>
            </w:r>
            <w:r w:rsidRPr="002A7FBE">
              <w:rPr>
                <w:noProof w:val="0"/>
                <w:sz w:val="20"/>
              </w:rPr>
              <w:t xml:space="preserve"> Apollinaire « Le Pont Mirabeau »</w:t>
            </w:r>
            <w:r>
              <w:rPr>
                <w:noProof w:val="0"/>
                <w:sz w:val="20"/>
              </w:rPr>
              <w:t>, 1913,</w:t>
            </w:r>
            <w:r w:rsidRPr="002A7FBE">
              <w:rPr>
                <w:noProof w:val="0"/>
                <w:sz w:val="20"/>
              </w:rPr>
              <w:t xml:space="preserve"> </w:t>
            </w:r>
            <w:r w:rsidRPr="002A7FBE">
              <w:rPr>
                <w:sz w:val="20"/>
              </w:rPr>
              <w:t>lu par Apollinaire en 1913, interprété par Marc Lavoine en 2001</w:t>
            </w:r>
            <w:r>
              <w:rPr>
                <w:sz w:val="20"/>
              </w:rPr>
              <w:t xml:space="preserve"> et Pow Wow en 1996</w:t>
            </w:r>
          </w:p>
          <w:p w14:paraId="56CA8045" w14:textId="77777777" w:rsidR="00B1141E" w:rsidRPr="002A7FBE" w:rsidRDefault="00B1141E" w:rsidP="00D61C6C">
            <w:pPr>
              <w:contextualSpacing/>
              <w:jc w:val="both"/>
              <w:rPr>
                <w:sz w:val="20"/>
              </w:rPr>
            </w:pPr>
            <w:r w:rsidRPr="002A7FBE">
              <w:rPr>
                <w:b/>
                <w:noProof w:val="0"/>
                <w:sz w:val="20"/>
              </w:rPr>
              <w:t>5.</w:t>
            </w:r>
            <w:r w:rsidRPr="002A7FBE">
              <w:rPr>
                <w:noProof w:val="0"/>
                <w:sz w:val="20"/>
              </w:rPr>
              <w:t xml:space="preserve"> Éluard « Dit de la force de l’amour »</w:t>
            </w:r>
            <w:r>
              <w:rPr>
                <w:noProof w:val="0"/>
                <w:sz w:val="20"/>
              </w:rPr>
              <w:t>, 1947</w:t>
            </w:r>
          </w:p>
          <w:p w14:paraId="31A7B268" w14:textId="77777777" w:rsidR="00B1141E" w:rsidRPr="002A7FBE" w:rsidRDefault="00B1141E" w:rsidP="00D61C6C">
            <w:pPr>
              <w:contextualSpacing/>
              <w:jc w:val="center"/>
              <w:rPr>
                <w:b/>
                <w:noProof w:val="0"/>
                <w:sz w:val="20"/>
              </w:rPr>
            </w:pPr>
            <w:r w:rsidRPr="002A7FBE">
              <w:rPr>
                <w:b/>
                <w:noProof w:val="0"/>
                <w:sz w:val="20"/>
              </w:rPr>
              <w:t>*</w:t>
            </w:r>
          </w:p>
          <w:p w14:paraId="0974035F" w14:textId="77777777" w:rsidR="00B1141E" w:rsidRPr="002A7FBE" w:rsidRDefault="00B1141E" w:rsidP="00D61C6C">
            <w:pPr>
              <w:tabs>
                <w:tab w:val="left" w:pos="720"/>
              </w:tabs>
              <w:contextualSpacing/>
              <w:jc w:val="both"/>
              <w:rPr>
                <w:b/>
                <w:noProof w:val="0"/>
                <w:sz w:val="20"/>
              </w:rPr>
            </w:pPr>
          </w:p>
          <w:p w14:paraId="42B200D8" w14:textId="77777777" w:rsidR="00B1141E" w:rsidRPr="002A7FBE" w:rsidRDefault="00B1141E" w:rsidP="00D61C6C">
            <w:pPr>
              <w:contextualSpacing/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</w:p>
          <w:p w14:paraId="41D73430" w14:textId="77777777" w:rsidR="00B1141E" w:rsidRPr="002A7FBE" w:rsidRDefault="00B1141E" w:rsidP="00D61C6C">
            <w:pPr>
              <w:contextualSpacing/>
              <w:jc w:val="center"/>
              <w:rPr>
                <w:rFonts w:eastAsia="Arial Unicode MS"/>
                <w:bCs/>
                <w:color w:val="800080"/>
                <w:sz w:val="20"/>
              </w:rPr>
            </w:pPr>
          </w:p>
        </w:tc>
        <w:tc>
          <w:tcPr>
            <w:tcW w:w="4252" w:type="dxa"/>
          </w:tcPr>
          <w:p w14:paraId="77F9E77B" w14:textId="77777777" w:rsidR="00B1141E" w:rsidRPr="00EF7A09" w:rsidRDefault="00B1141E" w:rsidP="00D61C6C">
            <w:pPr>
              <w:contextualSpacing/>
              <w:jc w:val="both"/>
              <w:rPr>
                <w:b/>
                <w:noProof w:val="0"/>
                <w:sz w:val="20"/>
              </w:rPr>
            </w:pPr>
            <w:r w:rsidRPr="00EF7A09">
              <w:rPr>
                <w:b/>
                <w:noProof w:val="0"/>
                <w:sz w:val="20"/>
              </w:rPr>
              <w:t xml:space="preserve">Sur les </w:t>
            </w:r>
            <w:proofErr w:type="spellStart"/>
            <w:r w:rsidRPr="00BC41CA">
              <w:rPr>
                <w:b/>
                <w:i/>
                <w:noProof w:val="0"/>
                <w:sz w:val="20"/>
              </w:rPr>
              <w:t>Topoï</w:t>
            </w:r>
            <w:proofErr w:type="spellEnd"/>
          </w:p>
          <w:p w14:paraId="493255EA" w14:textId="77777777" w:rsidR="00B1141E" w:rsidRPr="002A7FBE" w:rsidRDefault="00B1141E" w:rsidP="00D61C6C">
            <w:pPr>
              <w:contextualSpacing/>
              <w:rPr>
                <w:noProof w:val="0"/>
                <w:sz w:val="20"/>
              </w:rPr>
            </w:pPr>
            <w:r w:rsidRPr="002A7FBE">
              <w:rPr>
                <w:noProof w:val="0"/>
                <w:sz w:val="20"/>
              </w:rPr>
              <w:t>- Villon « </w:t>
            </w:r>
            <w:r>
              <w:rPr>
                <w:noProof w:val="0"/>
                <w:sz w:val="20"/>
              </w:rPr>
              <w:t>Ballade des dames du temps jadis </w:t>
            </w:r>
            <w:r w:rsidRPr="002A7FBE">
              <w:rPr>
                <w:noProof w:val="0"/>
                <w:sz w:val="20"/>
              </w:rPr>
              <w:t xml:space="preserve">» </w:t>
            </w:r>
            <w:r>
              <w:rPr>
                <w:noProof w:val="0"/>
                <w:sz w:val="20"/>
              </w:rPr>
              <w:t xml:space="preserve">1489, </w:t>
            </w:r>
            <w:r w:rsidRPr="002A7FBE">
              <w:rPr>
                <w:sz w:val="20"/>
              </w:rPr>
              <w:t>interprété par Brassens</w:t>
            </w:r>
          </w:p>
          <w:p w14:paraId="2B16D224" w14:textId="77777777" w:rsidR="00B1141E" w:rsidRPr="002A7FBE" w:rsidRDefault="00B1141E" w:rsidP="00D61C6C">
            <w:pPr>
              <w:contextualSpacing/>
              <w:rPr>
                <w:noProof w:val="0"/>
                <w:sz w:val="20"/>
              </w:rPr>
            </w:pPr>
            <w:r w:rsidRPr="002A7FBE">
              <w:rPr>
                <w:noProof w:val="0"/>
                <w:sz w:val="20"/>
              </w:rPr>
              <w:t>- Ronsard « Quand vous serez bien vieille »</w:t>
            </w:r>
            <w:r>
              <w:rPr>
                <w:noProof w:val="0"/>
                <w:sz w:val="20"/>
              </w:rPr>
              <w:t>, 1578</w:t>
            </w:r>
            <w:r w:rsidRPr="002A7FBE">
              <w:rPr>
                <w:noProof w:val="0"/>
                <w:sz w:val="20"/>
              </w:rPr>
              <w:t xml:space="preserve"> </w:t>
            </w:r>
          </w:p>
          <w:p w14:paraId="25888AA4" w14:textId="77777777" w:rsidR="00B1141E" w:rsidRPr="002A7FBE" w:rsidRDefault="00B1141E" w:rsidP="00D61C6C">
            <w:pPr>
              <w:contextualSpacing/>
              <w:rPr>
                <w:sz w:val="20"/>
              </w:rPr>
            </w:pPr>
            <w:r w:rsidRPr="002A7FBE">
              <w:rPr>
                <w:noProof w:val="0"/>
                <w:sz w:val="20"/>
              </w:rPr>
              <w:t xml:space="preserve">- Corneille « Marquise », </w:t>
            </w:r>
            <w:r>
              <w:rPr>
                <w:noProof w:val="0"/>
                <w:sz w:val="20"/>
              </w:rPr>
              <w:t xml:space="preserve">1658, </w:t>
            </w:r>
            <w:r w:rsidRPr="002A7FBE">
              <w:rPr>
                <w:sz w:val="20"/>
              </w:rPr>
              <w:t>interprété par Brassens</w:t>
            </w:r>
          </w:p>
          <w:p w14:paraId="023B8E13" w14:textId="77777777" w:rsidR="00B1141E" w:rsidRDefault="00B1141E" w:rsidP="00D61C6C">
            <w:pPr>
              <w:contextualSpacing/>
              <w:rPr>
                <w:noProof w:val="0"/>
                <w:sz w:val="20"/>
              </w:rPr>
            </w:pPr>
            <w:r w:rsidRPr="002A7FBE">
              <w:rPr>
                <w:sz w:val="20"/>
              </w:rPr>
              <w:t xml:space="preserve">- </w:t>
            </w:r>
            <w:r w:rsidRPr="002A7FBE">
              <w:rPr>
                <w:noProof w:val="0"/>
                <w:sz w:val="20"/>
              </w:rPr>
              <w:t>Lamartine « Le Lac », version intégrale</w:t>
            </w:r>
            <w:r>
              <w:rPr>
                <w:noProof w:val="0"/>
                <w:sz w:val="20"/>
              </w:rPr>
              <w:t>, 1820</w:t>
            </w:r>
          </w:p>
          <w:p w14:paraId="41C60FDF" w14:textId="77777777" w:rsidR="00B1141E" w:rsidRPr="00E64BD5" w:rsidRDefault="00B1141E" w:rsidP="00D61C6C">
            <w:pPr>
              <w:contextualSpacing/>
              <w:rPr>
                <w:noProof w:val="0"/>
                <w:sz w:val="20"/>
              </w:rPr>
            </w:pPr>
          </w:p>
          <w:p w14:paraId="665BB4DB" w14:textId="77777777" w:rsidR="00B1141E" w:rsidRPr="00015168" w:rsidRDefault="00B1141E" w:rsidP="00D61C6C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b/>
                <w:sz w:val="20"/>
              </w:rPr>
              <w:t>C</w:t>
            </w:r>
            <w:r w:rsidRPr="002A7FBE">
              <w:rPr>
                <w:rFonts w:eastAsia="Arial Unicode MS"/>
                <w:b/>
                <w:bCs/>
                <w:sz w:val="20"/>
              </w:rPr>
              <w:t>ommentaires comparés</w:t>
            </w:r>
            <w:r>
              <w:rPr>
                <w:rFonts w:eastAsia="Arial Unicode MS"/>
                <w:sz w:val="20"/>
              </w:rPr>
              <w:t xml:space="preserve">, </w:t>
            </w:r>
            <w:r w:rsidRPr="002A7FBE">
              <w:rPr>
                <w:b/>
                <w:sz w:val="20"/>
              </w:rPr>
              <w:t>Bac</w:t>
            </w:r>
            <w:r>
              <w:rPr>
                <w:b/>
                <w:sz w:val="20"/>
              </w:rPr>
              <w:t>s</w:t>
            </w:r>
            <w:r w:rsidRPr="002A7FBE">
              <w:rPr>
                <w:b/>
                <w:sz w:val="20"/>
              </w:rPr>
              <w:t xml:space="preserve"> Blanc</w:t>
            </w:r>
            <w:r>
              <w:rPr>
                <w:b/>
                <w:sz w:val="20"/>
              </w:rPr>
              <w:t>s</w:t>
            </w:r>
            <w:r w:rsidRPr="002A7FBE">
              <w:rPr>
                <w:b/>
                <w:sz w:val="20"/>
              </w:rPr>
              <w:t xml:space="preserve"> : </w:t>
            </w:r>
          </w:p>
          <w:p w14:paraId="6736140B" w14:textId="77777777" w:rsidR="00B1141E" w:rsidRPr="002A7FBE" w:rsidRDefault="00B1141E" w:rsidP="00D61C6C">
            <w:pPr>
              <w:rPr>
                <w:sz w:val="20"/>
              </w:rPr>
            </w:pPr>
            <w:r w:rsidRPr="002A7FBE">
              <w:rPr>
                <w:b/>
                <w:sz w:val="20"/>
              </w:rPr>
              <w:t>Jeux et arts poétiques</w:t>
            </w:r>
          </w:p>
          <w:p w14:paraId="20ABC5B6" w14:textId="77777777" w:rsidR="00B1141E" w:rsidRPr="002A7FBE" w:rsidRDefault="00B1141E" w:rsidP="00D61C6C">
            <w:pPr>
              <w:rPr>
                <w:sz w:val="20"/>
              </w:rPr>
            </w:pPr>
            <w:r w:rsidRPr="002A7FBE">
              <w:rPr>
                <w:sz w:val="20"/>
              </w:rPr>
              <w:t>- Jacob « Avenue du Maine »</w:t>
            </w:r>
            <w:r>
              <w:rPr>
                <w:sz w:val="20"/>
              </w:rPr>
              <w:t>, 1912</w:t>
            </w:r>
            <w:r w:rsidRPr="002A7FBE">
              <w:rPr>
                <w:sz w:val="20"/>
              </w:rPr>
              <w:t xml:space="preserve"> </w:t>
            </w:r>
          </w:p>
          <w:p w14:paraId="78CC972E" w14:textId="77777777" w:rsidR="00B1141E" w:rsidRPr="002A7FBE" w:rsidRDefault="00B1141E" w:rsidP="00D61C6C">
            <w:pPr>
              <w:rPr>
                <w:sz w:val="20"/>
              </w:rPr>
            </w:pPr>
            <w:r w:rsidRPr="002A7FBE">
              <w:rPr>
                <w:sz w:val="20"/>
              </w:rPr>
              <w:t xml:space="preserve">- Tzara « Un poème complètement dada », </w:t>
            </w:r>
            <w:r>
              <w:rPr>
                <w:sz w:val="20"/>
              </w:rPr>
              <w:t>1920</w:t>
            </w:r>
          </w:p>
          <w:p w14:paraId="5BD0A52A" w14:textId="77777777" w:rsidR="00B1141E" w:rsidRPr="002A7FBE" w:rsidRDefault="00B1141E" w:rsidP="00D61C6C">
            <w:pPr>
              <w:rPr>
                <w:sz w:val="20"/>
              </w:rPr>
            </w:pPr>
            <w:r w:rsidRPr="002A7FBE">
              <w:rPr>
                <w:sz w:val="20"/>
              </w:rPr>
              <w:t>- Desnos « Un jour qu’il faisait nuit »</w:t>
            </w:r>
            <w:r>
              <w:rPr>
                <w:sz w:val="20"/>
              </w:rPr>
              <w:t>, 1923</w:t>
            </w:r>
            <w:r w:rsidRPr="002A7FBE">
              <w:rPr>
                <w:sz w:val="20"/>
              </w:rPr>
              <w:t xml:space="preserve"> </w:t>
            </w:r>
          </w:p>
          <w:p w14:paraId="6E5D13FF" w14:textId="77777777" w:rsidR="00B1141E" w:rsidRPr="002A7FBE" w:rsidRDefault="00B1141E" w:rsidP="00D61C6C">
            <w:pPr>
              <w:rPr>
                <w:sz w:val="20"/>
              </w:rPr>
            </w:pPr>
            <w:r w:rsidRPr="002A7FBE">
              <w:rPr>
                <w:sz w:val="20"/>
              </w:rPr>
              <w:t>- Queneau, « Lipogramme en a, e z »</w:t>
            </w:r>
            <w:r>
              <w:rPr>
                <w:sz w:val="20"/>
              </w:rPr>
              <w:t>,</w:t>
            </w:r>
            <w:r w:rsidRPr="002A7FBE">
              <w:rPr>
                <w:sz w:val="20"/>
              </w:rPr>
              <w:t xml:space="preserve"> </w:t>
            </w:r>
            <w:r>
              <w:rPr>
                <w:sz w:val="20"/>
              </w:rPr>
              <w:t>1973</w:t>
            </w:r>
          </w:p>
          <w:p w14:paraId="03D51261" w14:textId="77777777" w:rsidR="00B1141E" w:rsidRPr="002A7FBE" w:rsidRDefault="00B1141E" w:rsidP="00D61C6C">
            <w:pPr>
              <w:rPr>
                <w:sz w:val="20"/>
              </w:rPr>
            </w:pPr>
            <w:r w:rsidRPr="002A7FBE">
              <w:rPr>
                <w:sz w:val="20"/>
              </w:rPr>
              <w:t xml:space="preserve">« Bon dieu de bon dieu », « Pour un art poétique » </w:t>
            </w:r>
          </w:p>
          <w:p w14:paraId="202EC6B7" w14:textId="77777777" w:rsidR="00B1141E" w:rsidRPr="002A7FBE" w:rsidRDefault="00B1141E" w:rsidP="00D61C6C">
            <w:pPr>
              <w:contextualSpacing/>
              <w:jc w:val="both"/>
              <w:rPr>
                <w:b/>
                <w:noProof w:val="0"/>
                <w:sz w:val="20"/>
              </w:rPr>
            </w:pPr>
            <w:r w:rsidRPr="002A7FBE">
              <w:rPr>
                <w:sz w:val="20"/>
              </w:rPr>
              <w:t>- Obaldia, « Le plus beau vers de la langue française »</w:t>
            </w:r>
            <w:r>
              <w:rPr>
                <w:sz w:val="20"/>
              </w:rPr>
              <w:t>, 1969</w:t>
            </w:r>
          </w:p>
          <w:p w14:paraId="3D8A2C27" w14:textId="77777777" w:rsidR="00B1141E" w:rsidRPr="002A7FBE" w:rsidRDefault="00B1141E" w:rsidP="00D61C6C">
            <w:pPr>
              <w:contextualSpacing/>
              <w:jc w:val="center"/>
              <w:rPr>
                <w:b/>
                <w:noProof w:val="0"/>
                <w:sz w:val="20"/>
              </w:rPr>
            </w:pPr>
            <w:r w:rsidRPr="002A7FBE">
              <w:rPr>
                <w:b/>
                <w:noProof w:val="0"/>
                <w:sz w:val="20"/>
              </w:rPr>
              <w:t>*</w:t>
            </w:r>
          </w:p>
          <w:p w14:paraId="78CCAD8E" w14:textId="77777777" w:rsidR="00B1141E" w:rsidRPr="002A7FBE" w:rsidRDefault="00B1141E" w:rsidP="00D61C6C">
            <w:pPr>
              <w:contextualSpacing/>
              <w:rPr>
                <w:noProof w:val="0"/>
                <w:sz w:val="20"/>
              </w:rPr>
            </w:pPr>
          </w:p>
        </w:tc>
        <w:tc>
          <w:tcPr>
            <w:tcW w:w="3688" w:type="dxa"/>
          </w:tcPr>
          <w:p w14:paraId="5F2B152C" w14:textId="77777777" w:rsidR="00B1141E" w:rsidRPr="002A7FBE" w:rsidRDefault="00B1141E" w:rsidP="00D61C6C">
            <w:pPr>
              <w:numPr>
                <w:ilvl w:val="0"/>
                <w:numId w:val="1"/>
              </w:numPr>
              <w:contextualSpacing/>
              <w:jc w:val="both"/>
              <w:rPr>
                <w:i/>
                <w:noProof w:val="0"/>
                <w:sz w:val="20"/>
              </w:rPr>
            </w:pPr>
            <w:r w:rsidRPr="002A7FBE">
              <w:rPr>
                <w:rFonts w:eastAsia="Arial Unicode MS"/>
                <w:b/>
                <w:noProof w:val="0"/>
                <w:sz w:val="20"/>
              </w:rPr>
              <w:t>Lecture d’images :</w:t>
            </w:r>
          </w:p>
          <w:p w14:paraId="12D82B1A" w14:textId="77777777" w:rsidR="00B1141E" w:rsidRDefault="00B1141E" w:rsidP="00D61C6C">
            <w:pPr>
              <w:contextualSpacing/>
              <w:jc w:val="both"/>
              <w:rPr>
                <w:i/>
                <w:noProof w:val="0"/>
                <w:sz w:val="20"/>
              </w:rPr>
            </w:pPr>
            <w:r w:rsidRPr="002A7FBE">
              <w:rPr>
                <w:b/>
                <w:i/>
                <w:noProof w:val="0"/>
                <w:color w:val="008000"/>
                <w:sz w:val="20"/>
              </w:rPr>
              <w:t>Poésie du pastiche</w:t>
            </w:r>
            <w:r w:rsidRPr="002A7FBE">
              <w:rPr>
                <w:i/>
                <w:noProof w:val="0"/>
                <w:sz w:val="20"/>
              </w:rPr>
              <w:t xml:space="preserve"> </w:t>
            </w:r>
          </w:p>
          <w:p w14:paraId="04B069D9" w14:textId="77777777" w:rsidR="00DE22E1" w:rsidRPr="005324D8" w:rsidRDefault="00DE22E1" w:rsidP="00DE22E1">
            <w:pPr>
              <w:contextualSpacing/>
              <w:jc w:val="both"/>
              <w:rPr>
                <w:noProof w:val="0"/>
                <w:sz w:val="20"/>
              </w:rPr>
            </w:pPr>
            <w:r w:rsidRPr="002A7FBE">
              <w:rPr>
                <w:i/>
                <w:noProof w:val="0"/>
                <w:sz w:val="20"/>
              </w:rPr>
              <w:t xml:space="preserve">La Baigneuse d’Ingres </w:t>
            </w:r>
            <w:r w:rsidRPr="002A7FBE">
              <w:rPr>
                <w:noProof w:val="0"/>
                <w:sz w:val="20"/>
              </w:rPr>
              <w:t>et ses pastiches</w:t>
            </w:r>
            <w:r>
              <w:rPr>
                <w:noProof w:val="0"/>
                <w:sz w:val="20"/>
              </w:rPr>
              <w:t xml:space="preserve">, </w:t>
            </w:r>
            <w:r w:rsidRPr="005324D8">
              <w:rPr>
                <w:i/>
                <w:noProof w:val="0"/>
                <w:sz w:val="20"/>
              </w:rPr>
              <w:t>Le Violon D’Ingres</w:t>
            </w:r>
            <w:r w:rsidRPr="005324D8">
              <w:rPr>
                <w:noProof w:val="0"/>
                <w:sz w:val="20"/>
              </w:rPr>
              <w:t xml:space="preserve"> de Man Ray, </w:t>
            </w:r>
            <w:r w:rsidRPr="005324D8">
              <w:rPr>
                <w:i/>
                <w:noProof w:val="0"/>
                <w:sz w:val="20"/>
              </w:rPr>
              <w:t>Hommage à Man Ray</w:t>
            </w:r>
            <w:r>
              <w:rPr>
                <w:noProof w:val="0"/>
                <w:sz w:val="20"/>
              </w:rPr>
              <w:t xml:space="preserve"> : </w:t>
            </w:r>
            <w:r w:rsidRPr="005324D8">
              <w:rPr>
                <w:noProof w:val="0"/>
                <w:sz w:val="20"/>
              </w:rPr>
              <w:t xml:space="preserve">une affiche de Nicolas </w:t>
            </w:r>
            <w:proofErr w:type="spellStart"/>
            <w:r w:rsidRPr="005324D8">
              <w:rPr>
                <w:noProof w:val="0"/>
                <w:sz w:val="20"/>
              </w:rPr>
              <w:t>Chirokov</w:t>
            </w:r>
            <w:proofErr w:type="spellEnd"/>
            <w:r w:rsidRPr="005324D8">
              <w:rPr>
                <w:noProof w:val="0"/>
                <w:sz w:val="20"/>
              </w:rPr>
              <w:t xml:space="preserve"> pour </w:t>
            </w:r>
            <w:r>
              <w:rPr>
                <w:noProof w:val="0"/>
                <w:sz w:val="20"/>
              </w:rPr>
              <w:t>un festival de musique rock</w:t>
            </w:r>
          </w:p>
          <w:p w14:paraId="62EC201D" w14:textId="77777777" w:rsidR="00B1141E" w:rsidRDefault="00B1141E" w:rsidP="00D61C6C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  <w:noProof w:val="0"/>
                <w:color w:val="008000"/>
                <w:sz w:val="20"/>
              </w:rPr>
            </w:pPr>
          </w:p>
          <w:p w14:paraId="1798F36C" w14:textId="77777777" w:rsidR="00B1141E" w:rsidRPr="002A7FBE" w:rsidRDefault="00B1141E" w:rsidP="00D61C6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ＭＳ 明朝"/>
                <w:noProof w:val="0"/>
                <w:sz w:val="20"/>
              </w:rPr>
            </w:pPr>
            <w:r w:rsidRPr="002A7FBE">
              <w:rPr>
                <w:rFonts w:eastAsia="ＭＳ 明朝"/>
                <w:b/>
                <w:bCs/>
                <w:noProof w:val="0"/>
                <w:sz w:val="20"/>
              </w:rPr>
              <w:t>Man Ray photographe</w:t>
            </w:r>
          </w:p>
          <w:p w14:paraId="61BF2583" w14:textId="77777777" w:rsidR="00B1141E" w:rsidRDefault="00B1141E" w:rsidP="00D61C6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ＭＳ 明朝"/>
                <w:noProof w:val="0"/>
                <w:sz w:val="20"/>
              </w:rPr>
            </w:pPr>
            <w:r w:rsidRPr="002A7FBE">
              <w:rPr>
                <w:rFonts w:eastAsia="ＭＳ 明朝"/>
                <w:noProof w:val="0"/>
                <w:sz w:val="20"/>
              </w:rPr>
              <w:t xml:space="preserve">(il a également immortalisé </w:t>
            </w:r>
            <w:proofErr w:type="spellStart"/>
            <w:r w:rsidRPr="002A7FBE">
              <w:rPr>
                <w:rFonts w:eastAsia="ＭＳ 明朝"/>
                <w:noProof w:val="0"/>
                <w:sz w:val="20"/>
              </w:rPr>
              <w:t>Nusch</w:t>
            </w:r>
            <w:proofErr w:type="spellEnd"/>
            <w:r w:rsidRPr="002A7FBE">
              <w:rPr>
                <w:rFonts w:eastAsia="ＭＳ 明朝"/>
                <w:noProof w:val="0"/>
                <w:sz w:val="20"/>
              </w:rPr>
              <w:t xml:space="preserve"> Eluard). On les retrouve tous sur la série de </w:t>
            </w:r>
          </w:p>
          <w:p w14:paraId="7D0F0407" w14:textId="77777777" w:rsidR="00B1141E" w:rsidRDefault="00B1141E" w:rsidP="00D61C6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ＭＳ 明朝"/>
                <w:b/>
                <w:noProof w:val="0"/>
                <w:sz w:val="20"/>
              </w:rPr>
            </w:pPr>
            <w:r w:rsidRPr="002A7FBE">
              <w:rPr>
                <w:rFonts w:eastAsia="ＭＳ 明朝"/>
                <w:b/>
                <w:noProof w:val="0"/>
                <w:sz w:val="20"/>
              </w:rPr>
              <w:t xml:space="preserve">Lee Miller, </w:t>
            </w:r>
            <w:proofErr w:type="spellStart"/>
            <w:r w:rsidRPr="002A7FBE">
              <w:rPr>
                <w:rFonts w:eastAsia="ＭＳ 明朝"/>
                <w:b/>
                <w:i/>
                <w:noProof w:val="0"/>
                <w:sz w:val="20"/>
              </w:rPr>
              <w:t>Picnic</w:t>
            </w:r>
            <w:proofErr w:type="spellEnd"/>
            <w:r w:rsidRPr="002A7FBE">
              <w:rPr>
                <w:rFonts w:eastAsia="ＭＳ 明朝"/>
                <w:b/>
                <w:i/>
                <w:noProof w:val="0"/>
                <w:sz w:val="20"/>
              </w:rPr>
              <w:t xml:space="preserve"> à Mougins</w:t>
            </w:r>
            <w:r>
              <w:rPr>
                <w:rFonts w:eastAsia="ＭＳ 明朝"/>
                <w:b/>
                <w:noProof w:val="0"/>
                <w:sz w:val="20"/>
              </w:rPr>
              <w:t>, 1937</w:t>
            </w:r>
          </w:p>
          <w:p w14:paraId="441A80E5" w14:textId="77777777" w:rsidR="00B1141E" w:rsidRDefault="00B1141E" w:rsidP="00D61C6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ＭＳ 明朝"/>
                <w:b/>
                <w:noProof w:val="0"/>
                <w:sz w:val="20"/>
              </w:rPr>
            </w:pPr>
          </w:p>
          <w:p w14:paraId="47CFB0E0" w14:textId="77777777" w:rsidR="00B1141E" w:rsidRPr="002A7FBE" w:rsidRDefault="00B1141E" w:rsidP="00D61C6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ＭＳ 明朝"/>
                <w:b/>
                <w:noProof w:val="0"/>
                <w:sz w:val="20"/>
              </w:rPr>
            </w:pPr>
            <w:r w:rsidRPr="00362EDA">
              <w:rPr>
                <w:b/>
                <w:noProof w:val="0"/>
                <w:sz w:val="20"/>
              </w:rPr>
              <w:t>Compte-rendu de la journée au festival du livre</w:t>
            </w:r>
            <w:r>
              <w:rPr>
                <w:noProof w:val="0"/>
                <w:sz w:val="20"/>
              </w:rPr>
              <w:t xml:space="preserve"> de Mouans-Sartoux,</w:t>
            </w:r>
            <w:r w:rsidRPr="002A7FBE">
              <w:rPr>
                <w:noProof w:val="0"/>
                <w:sz w:val="20"/>
              </w:rPr>
              <w:t xml:space="preserve"> mise en voix, interprétation devant des classes et dans l’amphithéâtre lors du « Temps des arts »</w:t>
            </w:r>
            <w:r>
              <w:rPr>
                <w:noProof w:val="0"/>
                <w:sz w:val="20"/>
              </w:rPr>
              <w:t>.</w:t>
            </w:r>
          </w:p>
          <w:p w14:paraId="05C1597F" w14:textId="77777777" w:rsidR="00B1141E" w:rsidRPr="002A7FBE" w:rsidRDefault="00B1141E" w:rsidP="00D61C6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ＭＳ 明朝"/>
                <w:noProof w:val="0"/>
                <w:sz w:val="20"/>
              </w:rPr>
            </w:pPr>
          </w:p>
          <w:p w14:paraId="659301A0" w14:textId="77777777" w:rsidR="00B1141E" w:rsidRPr="00D420FE" w:rsidRDefault="00B1141E" w:rsidP="00D61C6C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  <w:rPr>
                <w:noProof w:val="0"/>
                <w:sz w:val="20"/>
              </w:rPr>
            </w:pPr>
            <w:r w:rsidRPr="00D420FE">
              <w:rPr>
                <w:b/>
                <w:i/>
                <w:noProof w:val="0"/>
                <w:sz w:val="20"/>
              </w:rPr>
              <w:t xml:space="preserve">Participation au Printemps des poètes : </w:t>
            </w:r>
          </w:p>
          <w:p w14:paraId="53B24292" w14:textId="77777777" w:rsidR="00B1141E" w:rsidRDefault="00B1141E" w:rsidP="00D61C6C">
            <w:pPr>
              <w:jc w:val="both"/>
              <w:rPr>
                <w:noProof w:val="0"/>
                <w:sz w:val="20"/>
              </w:rPr>
            </w:pPr>
            <w:r>
              <w:rPr>
                <w:noProof w:val="0"/>
                <w:sz w:val="20"/>
              </w:rPr>
              <w:t xml:space="preserve">Écriture de poèmes sur le thème </w:t>
            </w:r>
            <w:r>
              <w:rPr>
                <w:b/>
                <w:i/>
                <w:noProof w:val="0"/>
                <w:sz w:val="20"/>
              </w:rPr>
              <w:t>« Afrique(s) </w:t>
            </w:r>
            <w:r>
              <w:rPr>
                <w:noProof w:val="0"/>
                <w:sz w:val="20"/>
              </w:rPr>
              <w:t xml:space="preserve">», </w:t>
            </w:r>
            <w:r w:rsidRPr="002A7FBE">
              <w:rPr>
                <w:noProof w:val="0"/>
                <w:sz w:val="20"/>
              </w:rPr>
              <w:t>sélection, mise en voix, interprétation devant des classes et dans l’amphithéâtre lors du « Temps des arts »</w:t>
            </w:r>
            <w:r>
              <w:rPr>
                <w:noProof w:val="0"/>
                <w:sz w:val="20"/>
              </w:rPr>
              <w:t>.</w:t>
            </w:r>
          </w:p>
          <w:p w14:paraId="78B0C702" w14:textId="77777777" w:rsidR="00B1141E" w:rsidRDefault="00B1141E" w:rsidP="00D61C6C">
            <w:pPr>
              <w:jc w:val="both"/>
              <w:rPr>
                <w:noProof w:val="0"/>
                <w:sz w:val="20"/>
              </w:rPr>
            </w:pPr>
          </w:p>
          <w:p w14:paraId="30CF8E1D" w14:textId="77777777" w:rsidR="00B1141E" w:rsidRPr="002A7FBE" w:rsidRDefault="00B1141E" w:rsidP="00D61C6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Arial Unicode MS"/>
                <w:b/>
                <w:bCs/>
                <w:color w:val="800080"/>
                <w:sz w:val="20"/>
              </w:rPr>
            </w:pPr>
          </w:p>
        </w:tc>
      </w:tr>
    </w:tbl>
    <w:p w14:paraId="7E875D10" w14:textId="77777777" w:rsidR="00B1141E" w:rsidRDefault="00B1141E" w:rsidP="00B1141E"/>
    <w:p w14:paraId="2A0A18B0" w14:textId="77777777" w:rsidR="00B1141E" w:rsidRDefault="00B1141E" w:rsidP="00B1141E">
      <w:pPr>
        <w:jc w:val="center"/>
      </w:pPr>
      <w:r>
        <w:br w:type="page"/>
      </w:r>
    </w:p>
    <w:tbl>
      <w:tblPr>
        <w:tblW w:w="0" w:type="auto"/>
        <w:jc w:val="center"/>
        <w:tblInd w:w="-3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54"/>
        <w:gridCol w:w="4111"/>
        <w:gridCol w:w="4252"/>
        <w:gridCol w:w="3688"/>
      </w:tblGrid>
      <w:tr w:rsidR="00B1141E" w:rsidRPr="00192961" w14:paraId="47AE89C1" w14:textId="77777777" w:rsidTr="00D61C6C">
        <w:trPr>
          <w:jc w:val="center"/>
        </w:trPr>
        <w:tc>
          <w:tcPr>
            <w:tcW w:w="3454" w:type="dxa"/>
            <w:vMerge w:val="restart"/>
          </w:tcPr>
          <w:p w14:paraId="6061E4BD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caps/>
                <w:noProof w:val="0"/>
                <w:color w:val="FF00FF"/>
                <w:sz w:val="20"/>
                <w:u w:val="single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  <w:t xml:space="preserve">2° groupe de Séquences </w:t>
            </w:r>
            <w:proofErr w:type="spellStart"/>
            <w:r w:rsidRPr="002A7FBE"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  <w:t>1°</w:t>
            </w:r>
            <w:r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  <w:t>S</w:t>
            </w:r>
            <w:proofErr w:type="spellEnd"/>
            <w:r w:rsidRPr="002A7FBE">
              <w:rPr>
                <w:rFonts w:eastAsia="Arial Unicode MS"/>
                <w:b/>
                <w:caps/>
                <w:noProof w:val="0"/>
                <w:color w:val="FF00FF"/>
                <w:sz w:val="20"/>
                <w:u w:val="single"/>
              </w:rPr>
              <w:t xml:space="preserve"> </w:t>
            </w:r>
          </w:p>
          <w:p w14:paraId="26910778" w14:textId="77777777" w:rsidR="00B1141E" w:rsidRPr="002A7FBE" w:rsidRDefault="00B1141E" w:rsidP="00D61C6C">
            <w:pPr>
              <w:ind w:right="115"/>
              <w:jc w:val="center"/>
              <w:rPr>
                <w:rFonts w:eastAsia="Arial Unicode MS"/>
                <w:b/>
                <w:i/>
                <w:noProof w:val="0"/>
                <w:color w:val="008000"/>
                <w:sz w:val="20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FF00FF"/>
                <w:sz w:val="20"/>
                <w:u w:val="single"/>
              </w:rPr>
              <w:t>SéquenceS 4, 5, 6</w:t>
            </w:r>
          </w:p>
          <w:p w14:paraId="24D85426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bCs/>
                <w:noProof w:val="0"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noProof w:val="0"/>
                <w:color w:val="800080"/>
                <w:sz w:val="20"/>
              </w:rPr>
              <w:t>Fables, critique, pastiche et parodie</w:t>
            </w:r>
          </w:p>
          <w:p w14:paraId="1A20E935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bCs/>
                <w:caps/>
                <w:color w:val="800080"/>
                <w:sz w:val="20"/>
              </w:rPr>
            </w:pPr>
          </w:p>
        </w:tc>
        <w:tc>
          <w:tcPr>
            <w:tcW w:w="4111" w:type="dxa"/>
          </w:tcPr>
          <w:p w14:paraId="7B9F60F4" w14:textId="77777777" w:rsidR="00B1141E" w:rsidRPr="00192961" w:rsidRDefault="00B1141E" w:rsidP="00D61C6C">
            <w:pPr>
              <w:jc w:val="center"/>
              <w:rPr>
                <w:b/>
                <w:i/>
                <w:color w:val="FF0000"/>
                <w:szCs w:val="24"/>
              </w:rPr>
            </w:pPr>
            <w:r w:rsidRPr="00192961">
              <w:rPr>
                <w:b/>
                <w:i/>
                <w:color w:val="FF0000"/>
                <w:szCs w:val="24"/>
              </w:rPr>
              <w:t>Pour la 1° partie de l’épreuve</w:t>
            </w:r>
          </w:p>
          <w:p w14:paraId="2C577484" w14:textId="77777777" w:rsidR="00B1141E" w:rsidRPr="00192961" w:rsidRDefault="00B1141E" w:rsidP="00D61C6C">
            <w:pPr>
              <w:jc w:val="center"/>
              <w:rPr>
                <w:rFonts w:eastAsia="Arial Unicode MS"/>
                <w:b/>
                <w:bCs/>
                <w:color w:val="800080"/>
                <w:szCs w:val="24"/>
              </w:rPr>
            </w:pPr>
            <w:r w:rsidRPr="00192961">
              <w:rPr>
                <w:b/>
                <w:i/>
                <w:color w:val="FF0000"/>
                <w:szCs w:val="24"/>
              </w:rPr>
              <w:t>« Exposé », lecture analytique</w:t>
            </w:r>
          </w:p>
        </w:tc>
        <w:tc>
          <w:tcPr>
            <w:tcW w:w="7940" w:type="dxa"/>
            <w:gridSpan w:val="2"/>
          </w:tcPr>
          <w:p w14:paraId="321DB9CE" w14:textId="77777777" w:rsidR="00B1141E" w:rsidRPr="00192961" w:rsidRDefault="00B1141E" w:rsidP="00D61C6C">
            <w:pPr>
              <w:jc w:val="center"/>
              <w:rPr>
                <w:b/>
                <w:i/>
                <w:color w:val="FF0000"/>
                <w:szCs w:val="24"/>
              </w:rPr>
            </w:pPr>
            <w:r w:rsidRPr="00192961">
              <w:rPr>
                <w:b/>
                <w:i/>
                <w:color w:val="FF0000"/>
                <w:szCs w:val="24"/>
              </w:rPr>
              <w:t>Pour la 2° partie de l’épreuve</w:t>
            </w:r>
          </w:p>
          <w:p w14:paraId="396DE31C" w14:textId="77777777" w:rsidR="00B1141E" w:rsidRPr="00192961" w:rsidRDefault="00B1141E" w:rsidP="00D61C6C">
            <w:pPr>
              <w:jc w:val="center"/>
              <w:rPr>
                <w:rFonts w:eastAsia="Arial Unicode MS"/>
                <w:b/>
                <w:bCs/>
                <w:color w:val="800080"/>
                <w:szCs w:val="24"/>
              </w:rPr>
            </w:pPr>
            <w:r w:rsidRPr="00192961">
              <w:rPr>
                <w:b/>
                <w:i/>
                <w:color w:val="FF0000"/>
                <w:szCs w:val="24"/>
              </w:rPr>
              <w:t>Entretien (sur le même objet d’étude)</w:t>
            </w:r>
          </w:p>
        </w:tc>
      </w:tr>
      <w:tr w:rsidR="00B1141E" w:rsidRPr="002A7FBE" w14:paraId="75C4F800" w14:textId="77777777" w:rsidTr="00D61C6C">
        <w:trPr>
          <w:jc w:val="center"/>
        </w:trPr>
        <w:tc>
          <w:tcPr>
            <w:tcW w:w="3454" w:type="dxa"/>
            <w:vMerge/>
          </w:tcPr>
          <w:p w14:paraId="0DE79020" w14:textId="77777777" w:rsidR="00B1141E" w:rsidRPr="002A7FBE" w:rsidRDefault="00B1141E" w:rsidP="00D61C6C">
            <w:pPr>
              <w:jc w:val="center"/>
              <w:rPr>
                <w:rFonts w:eastAsia="Arial Unicode MS"/>
                <w:sz w:val="20"/>
              </w:rPr>
            </w:pPr>
          </w:p>
        </w:tc>
        <w:tc>
          <w:tcPr>
            <w:tcW w:w="4111" w:type="dxa"/>
          </w:tcPr>
          <w:p w14:paraId="0790DB65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Lectures analytiques</w:t>
            </w:r>
          </w:p>
          <w:p w14:paraId="5B3D54E8" w14:textId="77777777" w:rsidR="00B1141E" w:rsidRPr="002A7FBE" w:rsidRDefault="00B1141E" w:rsidP="00D61C6C">
            <w:pPr>
              <w:jc w:val="center"/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color w:val="800080"/>
                <w:sz w:val="20"/>
              </w:rPr>
              <w:t>(linéaires, composés)</w:t>
            </w:r>
          </w:p>
        </w:tc>
        <w:tc>
          <w:tcPr>
            <w:tcW w:w="4252" w:type="dxa"/>
          </w:tcPr>
          <w:p w14:paraId="5AEF305B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Lectures cursives et parcours transversaux pour les œuvres intégrales</w:t>
            </w:r>
          </w:p>
          <w:p w14:paraId="251EF85D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Langues et cultures de l’Antiquité</w:t>
            </w:r>
          </w:p>
        </w:tc>
        <w:tc>
          <w:tcPr>
            <w:tcW w:w="3688" w:type="dxa"/>
          </w:tcPr>
          <w:p w14:paraId="302AD171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Activités communes à la classe</w:t>
            </w:r>
          </w:p>
          <w:p w14:paraId="75B1A4BA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Histoire des Arts</w:t>
            </w:r>
          </w:p>
          <w:p w14:paraId="3B097B1E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Langues et cultures de l’Antiquité</w:t>
            </w:r>
          </w:p>
        </w:tc>
      </w:tr>
      <w:tr w:rsidR="00B1141E" w:rsidRPr="002A7FBE" w14:paraId="580BD70F" w14:textId="77777777" w:rsidTr="00D61C6C">
        <w:trPr>
          <w:jc w:val="center"/>
        </w:trPr>
        <w:tc>
          <w:tcPr>
            <w:tcW w:w="3454" w:type="dxa"/>
          </w:tcPr>
          <w:p w14:paraId="206B0A7E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noProof w:val="0"/>
                <w:color w:val="0000FF"/>
                <w:sz w:val="20"/>
              </w:rPr>
            </w:pPr>
            <w:r w:rsidRPr="002A7FBE">
              <w:rPr>
                <w:rFonts w:eastAsia="Arial Unicode MS"/>
                <w:b/>
                <w:noProof w:val="0"/>
                <w:color w:val="800080"/>
                <w:sz w:val="20"/>
              </w:rPr>
              <w:t xml:space="preserve">Objets d’étude : </w:t>
            </w:r>
            <w:r w:rsidRPr="002A7FBE">
              <w:rPr>
                <w:rFonts w:eastAsia="Arial Unicode MS"/>
                <w:b/>
                <w:noProof w:val="0"/>
                <w:color w:val="0000FF"/>
                <w:sz w:val="20"/>
              </w:rPr>
              <w:t>L’ARGUMENTATION</w:t>
            </w:r>
          </w:p>
          <w:p w14:paraId="457E4C3B" w14:textId="77777777" w:rsidR="00B1141E" w:rsidRPr="002A7FBE" w:rsidRDefault="00B1141E" w:rsidP="00D61C6C">
            <w:pPr>
              <w:jc w:val="center"/>
              <w:rPr>
                <w:rFonts w:eastAsia="Arial Unicode MS"/>
                <w:b/>
                <w:noProof w:val="0"/>
                <w:sz w:val="20"/>
              </w:rPr>
            </w:pPr>
            <w:r w:rsidRPr="002A7FBE">
              <w:rPr>
                <w:rFonts w:eastAsia="Arial Unicode MS"/>
                <w:b/>
                <w:noProof w:val="0"/>
                <w:color w:val="0000FF"/>
                <w:sz w:val="20"/>
              </w:rPr>
              <w:t>La question de l’homme du XVIe à nos jours</w:t>
            </w:r>
          </w:p>
          <w:p w14:paraId="193F3FB7" w14:textId="77777777" w:rsidR="00B1141E" w:rsidRPr="002A7FBE" w:rsidRDefault="00B1141E" w:rsidP="00D61C6C">
            <w:pPr>
              <w:ind w:right="115"/>
              <w:jc w:val="center"/>
              <w:rPr>
                <w:rFonts w:eastAsia="Arial Unicode MS"/>
                <w:b/>
                <w:noProof w:val="0"/>
                <w:color w:val="0000FF"/>
                <w:sz w:val="20"/>
              </w:rPr>
            </w:pPr>
            <w:r w:rsidRPr="002A7FBE">
              <w:rPr>
                <w:rFonts w:eastAsia="Arial Unicode MS"/>
                <w:b/>
                <w:noProof w:val="0"/>
                <w:color w:val="0000FF"/>
                <w:sz w:val="20"/>
              </w:rPr>
              <w:t>LES RÉÉCRITURES</w:t>
            </w:r>
          </w:p>
          <w:p w14:paraId="2A7BFF83" w14:textId="77777777" w:rsidR="00B1141E" w:rsidRPr="002A7FBE" w:rsidRDefault="00B1141E" w:rsidP="00D61C6C">
            <w:pPr>
              <w:ind w:right="115"/>
              <w:jc w:val="center"/>
              <w:rPr>
                <w:rFonts w:eastAsia="Arial Unicode MS"/>
                <w:b/>
                <w:caps/>
                <w:noProof w:val="0"/>
                <w:color w:val="0000FF"/>
                <w:sz w:val="20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0000FF"/>
                <w:sz w:val="20"/>
              </w:rPr>
              <w:t>LA POÉSIE</w:t>
            </w:r>
          </w:p>
          <w:p w14:paraId="7206089F" w14:textId="77777777" w:rsidR="00B1141E" w:rsidRPr="002A7FBE" w:rsidRDefault="00B1141E" w:rsidP="00D61C6C">
            <w:pPr>
              <w:ind w:right="115"/>
              <w:rPr>
                <w:rFonts w:eastAsia="Arial Unicode MS"/>
                <w:b/>
                <w:i/>
                <w:noProof w:val="0"/>
                <w:color w:val="008000"/>
                <w:sz w:val="20"/>
              </w:rPr>
            </w:pPr>
            <w:r w:rsidRPr="002A7FBE">
              <w:rPr>
                <w:rFonts w:eastAsia="Arial Unicode MS"/>
                <w:b/>
                <w:i/>
                <w:noProof w:val="0"/>
                <w:color w:val="008000"/>
                <w:sz w:val="20"/>
                <w:u w:val="single"/>
              </w:rPr>
              <w:t>Problématiques</w:t>
            </w:r>
            <w:r w:rsidRPr="002A7FBE">
              <w:rPr>
                <w:rFonts w:eastAsia="Arial Unicode MS"/>
                <w:b/>
                <w:i/>
                <w:noProof w:val="0"/>
                <w:color w:val="008000"/>
                <w:sz w:val="20"/>
              </w:rPr>
              <w:t> :</w:t>
            </w:r>
          </w:p>
          <w:p w14:paraId="6C85B944" w14:textId="77777777" w:rsidR="00B1141E" w:rsidRPr="008D6A97" w:rsidRDefault="00B1141E" w:rsidP="00D61C6C">
            <w:pPr>
              <w:jc w:val="both"/>
              <w:rPr>
                <w:rFonts w:eastAsia="Arial Unicode MS"/>
                <w:i/>
                <w:noProof w:val="0"/>
                <w:color w:val="008000"/>
                <w:sz w:val="20"/>
              </w:rPr>
            </w:pPr>
            <w:r w:rsidRPr="008D6A97">
              <w:rPr>
                <w:rFonts w:eastAsia="Arial Unicode MS"/>
                <w:i/>
                <w:noProof w:val="0"/>
                <w:color w:val="008000"/>
                <w:sz w:val="20"/>
              </w:rPr>
              <w:t xml:space="preserve">- L’homme face à sa </w:t>
            </w:r>
          </w:p>
          <w:p w14:paraId="61214922" w14:textId="77777777" w:rsidR="00B1141E" w:rsidRPr="008D6A97" w:rsidRDefault="00B1141E" w:rsidP="00D61C6C">
            <w:pPr>
              <w:ind w:right="115"/>
              <w:rPr>
                <w:rFonts w:eastAsia="Arial Unicode MS"/>
                <w:i/>
                <w:noProof w:val="0"/>
                <w:color w:val="008000"/>
                <w:sz w:val="20"/>
              </w:rPr>
            </w:pPr>
            <w:r w:rsidRPr="008D6A97">
              <w:rPr>
                <w:rFonts w:eastAsia="Arial Unicode MS"/>
                <w:i/>
                <w:noProof w:val="0"/>
                <w:color w:val="008000"/>
                <w:sz w:val="20"/>
              </w:rPr>
              <w:t>condition sociale et métaphysique</w:t>
            </w:r>
          </w:p>
          <w:p w14:paraId="54FF78B0" w14:textId="77777777" w:rsidR="00B1141E" w:rsidRPr="008D6A97" w:rsidRDefault="00B1141E" w:rsidP="00D61C6C">
            <w:pPr>
              <w:ind w:right="115"/>
              <w:rPr>
                <w:rFonts w:eastAsia="Arial Unicode MS"/>
                <w:i/>
                <w:noProof w:val="0"/>
                <w:color w:val="008000"/>
                <w:sz w:val="20"/>
              </w:rPr>
            </w:pPr>
            <w:r w:rsidRPr="008D6A97">
              <w:rPr>
                <w:rFonts w:eastAsia="Arial Unicode MS"/>
                <w:noProof w:val="0"/>
                <w:sz w:val="20"/>
              </w:rPr>
              <w:t xml:space="preserve">- </w:t>
            </w:r>
            <w:r w:rsidRPr="008D6A97">
              <w:rPr>
                <w:rFonts w:eastAsia="Arial Unicode MS"/>
                <w:i/>
                <w:noProof w:val="0"/>
                <w:color w:val="008000"/>
                <w:sz w:val="20"/>
              </w:rPr>
              <w:t>Comment l’apologue se met-il au service de l’argumentation ?</w:t>
            </w:r>
          </w:p>
          <w:p w14:paraId="67C5E1E2" w14:textId="77777777" w:rsidR="00B1141E" w:rsidRPr="008D6A97" w:rsidRDefault="00B1141E" w:rsidP="00D61C6C">
            <w:pPr>
              <w:ind w:right="115"/>
              <w:rPr>
                <w:rFonts w:eastAsia="Arial Unicode MS"/>
                <w:noProof w:val="0"/>
                <w:sz w:val="20"/>
              </w:rPr>
            </w:pPr>
            <w:r w:rsidRPr="008D6A97">
              <w:rPr>
                <w:rFonts w:eastAsia="Arial Unicode MS"/>
                <w:i/>
                <w:noProof w:val="0"/>
                <w:color w:val="008000"/>
                <w:sz w:val="20"/>
              </w:rPr>
              <w:t xml:space="preserve"> - Comment, de l’écriture à la réécriture et au pastiche, l’apologue change-t-il de sens ?</w:t>
            </w:r>
            <w:r w:rsidRPr="008D6A97">
              <w:rPr>
                <w:rFonts w:eastAsia="Arial Unicode MS"/>
                <w:noProof w:val="0"/>
                <w:sz w:val="20"/>
              </w:rPr>
              <w:t xml:space="preserve"> </w:t>
            </w:r>
          </w:p>
          <w:p w14:paraId="2D779529" w14:textId="77777777" w:rsidR="00B1141E" w:rsidRPr="002A7FBE" w:rsidRDefault="00B1141E" w:rsidP="00D61C6C">
            <w:pPr>
              <w:ind w:right="115"/>
              <w:rPr>
                <w:rFonts w:eastAsia="Arial Unicode MS"/>
                <w:b/>
                <w:i/>
                <w:noProof w:val="0"/>
                <w:color w:val="008000"/>
                <w:sz w:val="20"/>
              </w:rPr>
            </w:pPr>
          </w:p>
          <w:p w14:paraId="5FA21B9C" w14:textId="77777777" w:rsidR="00B1141E" w:rsidRPr="002A7FBE" w:rsidRDefault="00B1141E" w:rsidP="00D61C6C">
            <w:pPr>
              <w:rPr>
                <w:rFonts w:eastAsia="Arial Unicode MS"/>
                <w:b/>
                <w:noProof w:val="0"/>
                <w:sz w:val="20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FF00FF"/>
                <w:sz w:val="20"/>
              </w:rPr>
              <w:t>Séquence 4 </w:t>
            </w:r>
            <w:r w:rsidRPr="002A7FBE">
              <w:rPr>
                <w:rFonts w:eastAsia="Arial Unicode MS"/>
                <w:noProof w:val="0"/>
                <w:sz w:val="20"/>
              </w:rPr>
              <w:t xml:space="preserve">Autour de la fable « La Cigale et la Fourmi » </w:t>
            </w:r>
          </w:p>
          <w:p w14:paraId="690A2814" w14:textId="77777777" w:rsidR="00B1141E" w:rsidRPr="002A7FBE" w:rsidRDefault="00B1141E" w:rsidP="00D61C6C">
            <w:pPr>
              <w:rPr>
                <w:rFonts w:eastAsia="Arial Unicode MS"/>
                <w:i/>
                <w:noProof w:val="0"/>
                <w:sz w:val="20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FF00FF"/>
                <w:sz w:val="20"/>
              </w:rPr>
              <w:t xml:space="preserve">Séquence 5 </w:t>
            </w:r>
            <w:r w:rsidRPr="002A7FBE">
              <w:rPr>
                <w:rFonts w:eastAsia="Arial Unicode MS"/>
                <w:noProof w:val="0"/>
                <w:sz w:val="20"/>
              </w:rPr>
              <w:t>Autour de la fable « Le Chêne et le Roseau »</w:t>
            </w:r>
          </w:p>
          <w:p w14:paraId="45B0837F" w14:textId="77777777" w:rsidR="00B1141E" w:rsidRPr="002A7FBE" w:rsidRDefault="00B1141E" w:rsidP="00D61C6C">
            <w:pPr>
              <w:rPr>
                <w:rFonts w:eastAsia="Arial Unicode MS"/>
                <w:i/>
                <w:iCs/>
                <w:sz w:val="20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FF00FF"/>
                <w:sz w:val="20"/>
              </w:rPr>
              <w:t xml:space="preserve">Séquence 6 </w:t>
            </w:r>
            <w:r w:rsidRPr="002A7FBE">
              <w:rPr>
                <w:rFonts w:eastAsia="Arial Unicode MS"/>
                <w:noProof w:val="0"/>
                <w:sz w:val="20"/>
              </w:rPr>
              <w:t>Autour de la fable « La mort et le bûcheron »</w:t>
            </w:r>
          </w:p>
        </w:tc>
        <w:tc>
          <w:tcPr>
            <w:tcW w:w="4111" w:type="dxa"/>
          </w:tcPr>
          <w:p w14:paraId="1FB17F1F" w14:textId="77777777" w:rsidR="00B1141E" w:rsidRPr="002A7FBE" w:rsidRDefault="00B1141E" w:rsidP="00D61C6C">
            <w:pPr>
              <w:rPr>
                <w:rFonts w:eastAsia="Arial Unicode MS"/>
                <w:color w:val="0000FF"/>
                <w:sz w:val="20"/>
              </w:rPr>
            </w:pPr>
            <w:r w:rsidRPr="002A7FBE">
              <w:rPr>
                <w:rFonts w:eastAsia="Arial Unicode MS"/>
                <w:b/>
                <w:bCs/>
                <w:caps/>
                <w:color w:val="0000FF"/>
                <w:sz w:val="20"/>
              </w:rPr>
              <w:t>œ</w:t>
            </w:r>
            <w:r w:rsidRPr="002A7FBE">
              <w:rPr>
                <w:rFonts w:eastAsia="Arial Unicode MS"/>
                <w:b/>
                <w:bCs/>
                <w:color w:val="0000FF"/>
                <w:sz w:val="20"/>
              </w:rPr>
              <w:t>uvres intégrales en LA </w:t>
            </w:r>
            <w:r w:rsidRPr="002A7FBE">
              <w:rPr>
                <w:rFonts w:eastAsia="Arial Unicode MS"/>
                <w:color w:val="0000FF"/>
                <w:sz w:val="20"/>
              </w:rPr>
              <w:t xml:space="preserve">: </w:t>
            </w:r>
          </w:p>
          <w:p w14:paraId="776695E2" w14:textId="77777777" w:rsidR="00B1141E" w:rsidRDefault="00B1141E" w:rsidP="00D61C6C">
            <w:pPr>
              <w:contextualSpacing/>
              <w:rPr>
                <w:rFonts w:eastAsia="Arial Unicode MS"/>
                <w:b/>
                <w:color w:val="800080"/>
                <w:sz w:val="20"/>
                <w:u w:val="single"/>
              </w:rPr>
            </w:pPr>
            <w:r w:rsidRPr="002A7FBE">
              <w:rPr>
                <w:rFonts w:eastAsia="Arial Unicode MS"/>
                <w:b/>
                <w:color w:val="800080"/>
                <w:sz w:val="20"/>
                <w:u w:val="single"/>
              </w:rPr>
              <w:t xml:space="preserve">La Fontaine, </w:t>
            </w:r>
            <w:r w:rsidRPr="002A7FBE">
              <w:rPr>
                <w:rFonts w:eastAsia="Arial Unicode MS"/>
                <w:b/>
                <w:i/>
                <w:color w:val="800080"/>
                <w:sz w:val="20"/>
                <w:u w:val="single"/>
              </w:rPr>
              <w:t>Fables</w:t>
            </w:r>
            <w:r w:rsidRPr="002A7FBE">
              <w:rPr>
                <w:rFonts w:eastAsia="Arial Unicode MS"/>
                <w:b/>
                <w:color w:val="800080"/>
                <w:sz w:val="20"/>
                <w:u w:val="single"/>
              </w:rPr>
              <w:t xml:space="preserve"> Livre I</w:t>
            </w:r>
            <w:r>
              <w:rPr>
                <w:rFonts w:eastAsia="Arial Unicode MS"/>
                <w:b/>
                <w:color w:val="800080"/>
                <w:sz w:val="20"/>
                <w:u w:val="single"/>
              </w:rPr>
              <w:t>, 1668</w:t>
            </w:r>
          </w:p>
          <w:p w14:paraId="35910633" w14:textId="77777777" w:rsidR="00B1141E" w:rsidRPr="002A7FBE" w:rsidRDefault="00B1141E" w:rsidP="00D61C6C">
            <w:pPr>
              <w:contextualSpacing/>
              <w:rPr>
                <w:rFonts w:eastAsia="Arial Unicode MS"/>
                <w:b/>
                <w:color w:val="800080"/>
                <w:sz w:val="20"/>
                <w:u w:val="single"/>
              </w:rPr>
            </w:pPr>
          </w:p>
          <w:p w14:paraId="17A79930" w14:textId="77777777" w:rsidR="00B1141E" w:rsidRPr="002A7FBE" w:rsidRDefault="00B1141E" w:rsidP="00D61C6C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b/>
                <w:bCs/>
                <w:sz w:val="20"/>
              </w:rPr>
              <w:t>1.</w:t>
            </w:r>
            <w:r w:rsidRPr="002A7FBE">
              <w:rPr>
                <w:rFonts w:eastAsia="Arial Unicode MS"/>
                <w:sz w:val="20"/>
              </w:rPr>
              <w:t xml:space="preserve"> La Fontaine, « La Cigale et la Fourmi »</w:t>
            </w:r>
            <w:r>
              <w:rPr>
                <w:rFonts w:eastAsia="Arial Unicode MS"/>
                <w:sz w:val="20"/>
              </w:rPr>
              <w:t>, 1668</w:t>
            </w:r>
            <w:r w:rsidRPr="002A7FBE">
              <w:rPr>
                <w:rFonts w:eastAsia="Arial Unicode MS"/>
                <w:sz w:val="20"/>
              </w:rPr>
              <w:t xml:space="preserve"> </w:t>
            </w:r>
          </w:p>
          <w:p w14:paraId="13AC84EE" w14:textId="77777777" w:rsidR="00B1141E" w:rsidRPr="002A7FBE" w:rsidRDefault="00B1141E" w:rsidP="00D61C6C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b/>
                <w:bCs/>
                <w:sz w:val="20"/>
              </w:rPr>
              <w:t xml:space="preserve">2. </w:t>
            </w:r>
            <w:r w:rsidRPr="002A7FBE">
              <w:rPr>
                <w:rFonts w:eastAsia="Arial Unicode MS"/>
                <w:sz w:val="20"/>
              </w:rPr>
              <w:t>Anouilh, « La Cigale »</w:t>
            </w:r>
            <w:r>
              <w:rPr>
                <w:rFonts w:eastAsia="Arial Unicode MS"/>
                <w:sz w:val="20"/>
              </w:rPr>
              <w:t>, 1962</w:t>
            </w:r>
          </w:p>
          <w:p w14:paraId="5C7464AB" w14:textId="77777777" w:rsidR="00B1141E" w:rsidRPr="002A7FBE" w:rsidRDefault="00B1141E" w:rsidP="00D61C6C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b/>
                <w:bCs/>
                <w:sz w:val="20"/>
              </w:rPr>
              <w:t xml:space="preserve">3. </w:t>
            </w:r>
            <w:r w:rsidRPr="002A7FBE">
              <w:rPr>
                <w:rFonts w:eastAsia="Arial Unicode MS"/>
                <w:sz w:val="20"/>
              </w:rPr>
              <w:t>Corbière, « Le Poète et la Cigale »</w:t>
            </w:r>
            <w:r>
              <w:rPr>
                <w:rFonts w:eastAsia="Arial Unicode MS"/>
                <w:sz w:val="20"/>
              </w:rPr>
              <w:t>, 1873</w:t>
            </w:r>
            <w:r w:rsidRPr="002A7FBE">
              <w:rPr>
                <w:rFonts w:eastAsia="Arial Unicode MS"/>
                <w:sz w:val="20"/>
              </w:rPr>
              <w:t xml:space="preserve"> </w:t>
            </w:r>
          </w:p>
          <w:p w14:paraId="7846D586" w14:textId="77777777" w:rsidR="00B1141E" w:rsidRPr="002A7FBE" w:rsidRDefault="00B1141E" w:rsidP="00CA0E82">
            <w:pPr>
              <w:jc w:val="center"/>
              <w:rPr>
                <w:rFonts w:eastAsia="Arial Unicode MS"/>
                <w:iCs/>
                <w:sz w:val="20"/>
              </w:rPr>
            </w:pPr>
            <w:r w:rsidRPr="002A7FBE">
              <w:rPr>
                <w:rFonts w:eastAsia="Arial Unicode MS"/>
                <w:iCs/>
                <w:sz w:val="20"/>
              </w:rPr>
              <w:t>*</w:t>
            </w:r>
          </w:p>
          <w:p w14:paraId="507A7AFA" w14:textId="77777777" w:rsidR="00B1141E" w:rsidRPr="002A7FBE" w:rsidRDefault="00B1141E" w:rsidP="00D61C6C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b/>
                <w:sz w:val="20"/>
              </w:rPr>
              <w:t>4.</w:t>
            </w:r>
            <w:r w:rsidRPr="002A7FBE">
              <w:rPr>
                <w:rFonts w:eastAsia="Arial Unicode MS"/>
                <w:sz w:val="20"/>
              </w:rPr>
              <w:t xml:space="preserve"> La Fontaine,  « Le Chêne et le Roseau »</w:t>
            </w:r>
            <w:r>
              <w:rPr>
                <w:rFonts w:eastAsia="Arial Unicode MS"/>
                <w:sz w:val="20"/>
              </w:rPr>
              <w:t>, 1668</w:t>
            </w:r>
            <w:r w:rsidRPr="002A7FBE">
              <w:rPr>
                <w:rFonts w:eastAsia="Arial Unicode MS"/>
                <w:sz w:val="20"/>
              </w:rPr>
              <w:t xml:space="preserve"> </w:t>
            </w:r>
          </w:p>
          <w:p w14:paraId="05CCA80F" w14:textId="77777777" w:rsidR="00B1141E" w:rsidRDefault="00B1141E" w:rsidP="00D61C6C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b/>
                <w:sz w:val="20"/>
              </w:rPr>
              <w:t>5.</w:t>
            </w:r>
            <w:r w:rsidRPr="002A7FBE">
              <w:rPr>
                <w:rFonts w:eastAsia="Arial Unicode MS"/>
                <w:sz w:val="20"/>
              </w:rPr>
              <w:t xml:space="preserve"> Anouilh « Le Chêne et le Roseau »</w:t>
            </w:r>
            <w:r>
              <w:rPr>
                <w:rFonts w:eastAsia="Arial Unicode MS"/>
                <w:sz w:val="20"/>
              </w:rPr>
              <w:t>, 1962</w:t>
            </w:r>
          </w:p>
          <w:p w14:paraId="1757F5C2" w14:textId="77777777" w:rsidR="00B1141E" w:rsidRDefault="00B1141E" w:rsidP="00D61C6C">
            <w:pPr>
              <w:rPr>
                <w:rFonts w:eastAsia="Arial Unicode MS"/>
                <w:sz w:val="20"/>
              </w:rPr>
            </w:pPr>
            <w:r w:rsidRPr="007448C3">
              <w:rPr>
                <w:rFonts w:eastAsia="Arial Unicode MS"/>
                <w:b/>
                <w:sz w:val="20"/>
              </w:rPr>
              <w:t>6.</w:t>
            </w:r>
            <w:r w:rsidRPr="002A7FBE">
              <w:rPr>
                <w:rFonts w:eastAsia="Arial Unicode MS"/>
                <w:sz w:val="20"/>
              </w:rPr>
              <w:t xml:space="preserve"> La Fontaine, </w:t>
            </w:r>
            <w:r>
              <w:rPr>
                <w:rFonts w:eastAsia="Arial Unicode MS"/>
                <w:sz w:val="20"/>
              </w:rPr>
              <w:t>« La Mort et le Bûcheron », 1668</w:t>
            </w:r>
          </w:p>
          <w:p w14:paraId="247BD0B2" w14:textId="77777777" w:rsidR="00B1141E" w:rsidRDefault="00B1141E" w:rsidP="00D61C6C">
            <w:pPr>
              <w:rPr>
                <w:rFonts w:eastAsia="Arial Unicode MS"/>
                <w:sz w:val="20"/>
              </w:rPr>
            </w:pPr>
          </w:p>
          <w:p w14:paraId="3D01FF80" w14:textId="77777777" w:rsidR="00B1141E" w:rsidRPr="001B1625" w:rsidRDefault="00B1141E" w:rsidP="00D61C6C">
            <w:pPr>
              <w:jc w:val="center"/>
              <w:rPr>
                <w:rFonts w:eastAsia="Arial Unicode MS"/>
                <w:iCs/>
                <w:sz w:val="20"/>
              </w:rPr>
            </w:pPr>
            <w:r w:rsidRPr="002A7FBE">
              <w:rPr>
                <w:rFonts w:eastAsia="Arial Unicode MS"/>
                <w:iCs/>
                <w:sz w:val="20"/>
              </w:rPr>
              <w:t>*</w:t>
            </w:r>
          </w:p>
          <w:p w14:paraId="57E378B9" w14:textId="77777777" w:rsidR="00B1141E" w:rsidRPr="002A7FBE" w:rsidRDefault="00B1141E" w:rsidP="00EC0B9C">
            <w:pPr>
              <w:rPr>
                <w:rFonts w:eastAsia="Arial Unicode MS"/>
                <w:sz w:val="20"/>
              </w:rPr>
            </w:pPr>
          </w:p>
        </w:tc>
        <w:tc>
          <w:tcPr>
            <w:tcW w:w="4252" w:type="dxa"/>
          </w:tcPr>
          <w:p w14:paraId="4C9B45DF" w14:textId="77777777" w:rsidR="00B1141E" w:rsidRPr="002A7FBE" w:rsidRDefault="00B1141E" w:rsidP="00D61C6C">
            <w:pPr>
              <w:contextualSpacing/>
              <w:rPr>
                <w:rFonts w:eastAsia="Arial Unicode MS"/>
                <w:b/>
                <w:bCs/>
                <w:sz w:val="20"/>
              </w:rPr>
            </w:pPr>
            <w:r w:rsidRPr="002A7FBE">
              <w:rPr>
                <w:rFonts w:eastAsia="Arial Unicode MS"/>
                <w:b/>
                <w:bCs/>
                <w:sz w:val="20"/>
              </w:rPr>
              <w:t xml:space="preserve">Parcours transversaux (exposés) sur </w:t>
            </w:r>
          </w:p>
          <w:p w14:paraId="7BD44EBB" w14:textId="77777777" w:rsidR="00B1141E" w:rsidRPr="002A7FBE" w:rsidRDefault="00B1141E" w:rsidP="00D61C6C">
            <w:pPr>
              <w:contextualSpacing/>
              <w:rPr>
                <w:rFonts w:eastAsia="Arial Unicode MS"/>
                <w:b/>
                <w:color w:val="800080"/>
                <w:sz w:val="20"/>
                <w:u w:val="single"/>
              </w:rPr>
            </w:pPr>
            <w:r w:rsidRPr="002A7FBE">
              <w:rPr>
                <w:rFonts w:eastAsia="Arial Unicode MS"/>
                <w:b/>
                <w:color w:val="800080"/>
                <w:sz w:val="20"/>
                <w:u w:val="single"/>
              </w:rPr>
              <w:t xml:space="preserve">La </w:t>
            </w:r>
            <w:r w:rsidRPr="004B6598">
              <w:rPr>
                <w:rFonts w:eastAsia="Arial Unicode MS"/>
                <w:b/>
                <w:color w:val="800080"/>
                <w:sz w:val="20"/>
                <w:u w:val="single"/>
              </w:rPr>
              <w:t>Fontaine</w:t>
            </w:r>
            <w:r w:rsidRPr="002A7FBE">
              <w:rPr>
                <w:rFonts w:eastAsia="Arial Unicode MS"/>
                <w:b/>
                <w:color w:val="800080"/>
                <w:sz w:val="20"/>
                <w:u w:val="single"/>
              </w:rPr>
              <w:t xml:space="preserve">, </w:t>
            </w:r>
            <w:r w:rsidRPr="002A7FBE">
              <w:rPr>
                <w:rFonts w:eastAsia="Arial Unicode MS"/>
                <w:b/>
                <w:i/>
                <w:color w:val="800080"/>
                <w:sz w:val="20"/>
                <w:u w:val="single"/>
              </w:rPr>
              <w:t>Fables</w:t>
            </w:r>
            <w:r w:rsidRPr="002A7FBE">
              <w:rPr>
                <w:rFonts w:eastAsia="Arial Unicode MS"/>
                <w:b/>
                <w:color w:val="800080"/>
                <w:sz w:val="20"/>
                <w:u w:val="single"/>
              </w:rPr>
              <w:t xml:space="preserve"> Livre I</w:t>
            </w:r>
          </w:p>
          <w:p w14:paraId="1ADD4A28" w14:textId="77777777" w:rsidR="00B1141E" w:rsidRPr="002A7FBE" w:rsidRDefault="00B1141E" w:rsidP="00D61C6C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sz w:val="20"/>
              </w:rPr>
              <w:t xml:space="preserve">- La structure du Livre I des </w:t>
            </w:r>
            <w:r w:rsidRPr="002A7FBE">
              <w:rPr>
                <w:rFonts w:eastAsia="Arial Unicode MS"/>
                <w:i/>
                <w:iCs/>
                <w:sz w:val="20"/>
              </w:rPr>
              <w:t>Fables</w:t>
            </w:r>
            <w:r w:rsidRPr="002A7FBE">
              <w:rPr>
                <w:rFonts w:eastAsia="Arial Unicode MS"/>
                <w:sz w:val="20"/>
              </w:rPr>
              <w:t> </w:t>
            </w:r>
          </w:p>
          <w:p w14:paraId="36729B80" w14:textId="77777777" w:rsidR="00B1141E" w:rsidRPr="002A7FBE" w:rsidRDefault="00B1141E" w:rsidP="00D61C6C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sz w:val="20"/>
              </w:rPr>
              <w:t>- Le jeu des registres dans l'œuvre</w:t>
            </w:r>
          </w:p>
          <w:p w14:paraId="65C45577" w14:textId="77777777" w:rsidR="00B1141E" w:rsidRPr="002A7FBE" w:rsidRDefault="00B1141E" w:rsidP="00D61C6C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sz w:val="20"/>
              </w:rPr>
              <w:t>- Végétaux, animaux et Hommes dans l'œuvre</w:t>
            </w:r>
          </w:p>
          <w:p w14:paraId="380F9983" w14:textId="77777777" w:rsidR="00B1141E" w:rsidRPr="002A7FBE" w:rsidRDefault="00B1141E" w:rsidP="00D61C6C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sz w:val="20"/>
              </w:rPr>
              <w:t>- Comment le livre I des </w:t>
            </w:r>
            <w:r w:rsidRPr="002A7FBE">
              <w:rPr>
                <w:rFonts w:eastAsia="Arial Unicode MS"/>
                <w:i/>
                <w:iCs/>
                <w:sz w:val="20"/>
              </w:rPr>
              <w:t>Fables</w:t>
            </w:r>
            <w:r w:rsidRPr="002A7FBE">
              <w:rPr>
                <w:rFonts w:eastAsia="Arial Unicode MS"/>
                <w:sz w:val="20"/>
              </w:rPr>
              <w:t> met-il en scène la société du XVII° siècle</w:t>
            </w:r>
          </w:p>
          <w:p w14:paraId="498103EA" w14:textId="77777777" w:rsidR="00B1141E" w:rsidRPr="002A7FBE" w:rsidRDefault="00B1141E" w:rsidP="00D61C6C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sz w:val="20"/>
              </w:rPr>
              <w:t>- Les réécritures dans le livre I des </w:t>
            </w:r>
            <w:r w:rsidRPr="002A7FBE">
              <w:rPr>
                <w:rFonts w:eastAsia="Arial Unicode MS"/>
                <w:i/>
                <w:iCs/>
                <w:sz w:val="20"/>
              </w:rPr>
              <w:t>Fables</w:t>
            </w:r>
          </w:p>
          <w:p w14:paraId="7580133A" w14:textId="77777777" w:rsidR="00B1141E" w:rsidRDefault="00B1141E" w:rsidP="00D61C6C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sz w:val="20"/>
              </w:rPr>
              <w:t>- Les Fables et le souci de séduire (</w:t>
            </w:r>
            <w:r w:rsidRPr="002A7FBE">
              <w:rPr>
                <w:rFonts w:eastAsia="Arial Unicode MS"/>
                <w:i/>
                <w:iCs/>
                <w:sz w:val="20"/>
              </w:rPr>
              <w:t>placere</w:t>
            </w:r>
            <w:r w:rsidRPr="002A7FBE">
              <w:rPr>
                <w:rFonts w:eastAsia="Arial Unicode MS"/>
                <w:sz w:val="20"/>
              </w:rPr>
              <w:t>) pour mieux instruire (</w:t>
            </w:r>
            <w:r w:rsidRPr="002A7FBE">
              <w:rPr>
                <w:rFonts w:eastAsia="Arial Unicode MS"/>
                <w:i/>
                <w:iCs/>
                <w:sz w:val="20"/>
              </w:rPr>
              <w:t>docere</w:t>
            </w:r>
            <w:r w:rsidRPr="002A7FBE">
              <w:rPr>
                <w:rFonts w:eastAsia="Arial Unicode MS"/>
                <w:sz w:val="20"/>
              </w:rPr>
              <w:t>) et faire bouger (</w:t>
            </w:r>
            <w:r w:rsidRPr="002A7FBE">
              <w:rPr>
                <w:rFonts w:eastAsia="Arial Unicode MS"/>
                <w:i/>
                <w:iCs/>
                <w:sz w:val="20"/>
              </w:rPr>
              <w:t>movere</w:t>
            </w:r>
            <w:r w:rsidRPr="002A7FBE">
              <w:rPr>
                <w:rFonts w:eastAsia="Arial Unicode MS"/>
                <w:sz w:val="20"/>
              </w:rPr>
              <w:t>) </w:t>
            </w:r>
          </w:p>
          <w:p w14:paraId="4D6E9580" w14:textId="77777777" w:rsidR="00B1141E" w:rsidRPr="002A7FBE" w:rsidRDefault="00B1141E" w:rsidP="00D61C6C">
            <w:pPr>
              <w:rPr>
                <w:rFonts w:eastAsia="Arial Unicode MS"/>
                <w:sz w:val="20"/>
              </w:rPr>
            </w:pPr>
          </w:p>
          <w:p w14:paraId="266A2C0A" w14:textId="77777777" w:rsidR="00B1141E" w:rsidRDefault="00B1141E" w:rsidP="00D61C6C">
            <w:pPr>
              <w:rPr>
                <w:rFonts w:eastAsia="Arial Unicode MS"/>
                <w:b/>
                <w:bCs/>
                <w:sz w:val="20"/>
              </w:rPr>
            </w:pPr>
            <w:r w:rsidRPr="002A7FBE">
              <w:rPr>
                <w:rFonts w:eastAsia="Arial Unicode MS"/>
                <w:b/>
                <w:sz w:val="20"/>
              </w:rPr>
              <w:t>C</w:t>
            </w:r>
            <w:r w:rsidRPr="002A7FBE">
              <w:rPr>
                <w:rFonts w:eastAsia="Arial Unicode MS"/>
                <w:b/>
                <w:bCs/>
                <w:sz w:val="20"/>
              </w:rPr>
              <w:t>ommentaires comparés</w:t>
            </w:r>
          </w:p>
          <w:p w14:paraId="52283B9F" w14:textId="77777777" w:rsidR="00B1141E" w:rsidRDefault="00B1141E" w:rsidP="00D61C6C">
            <w:pPr>
              <w:rPr>
                <w:rFonts w:eastAsia="Arial Unicode MS"/>
                <w:sz w:val="20"/>
              </w:rPr>
            </w:pPr>
          </w:p>
          <w:p w14:paraId="6C84213E" w14:textId="77777777" w:rsidR="00B1141E" w:rsidRPr="002A7FBE" w:rsidRDefault="00B1141E" w:rsidP="00D61C6C">
            <w:pPr>
              <w:rPr>
                <w:rFonts w:eastAsia="Arial Unicode MS"/>
                <w:b/>
                <w:bCs/>
                <w:sz w:val="20"/>
              </w:rPr>
            </w:pPr>
            <w:r>
              <w:rPr>
                <w:rFonts w:eastAsia="Arial Unicode MS"/>
                <w:b/>
                <w:bCs/>
                <w:sz w:val="20"/>
              </w:rPr>
              <w:t>2</w:t>
            </w:r>
            <w:r w:rsidRPr="002A7FBE">
              <w:rPr>
                <w:rFonts w:eastAsia="Arial Unicode MS"/>
                <w:b/>
                <w:bCs/>
                <w:sz w:val="20"/>
              </w:rPr>
              <w:t xml:space="preserve"> autres versions de « La Cigale et la Fourmi » </w:t>
            </w:r>
          </w:p>
          <w:p w14:paraId="23FC499A" w14:textId="77777777" w:rsidR="00B1141E" w:rsidRDefault="00B1141E" w:rsidP="00D61C6C">
            <w:pPr>
              <w:jc w:val="both"/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color w:val="000000"/>
                <w:sz w:val="20"/>
              </w:rPr>
              <w:t>« </w:t>
            </w:r>
            <w:r w:rsidRPr="002A7FBE">
              <w:rPr>
                <w:rFonts w:eastAsia="Arial Unicode MS"/>
                <w:sz w:val="20"/>
              </w:rPr>
              <w:t>La Cigale et l</w:t>
            </w:r>
            <w:r>
              <w:rPr>
                <w:rFonts w:eastAsia="Arial Unicode MS"/>
                <w:sz w:val="20"/>
              </w:rPr>
              <w:t>es</w:t>
            </w:r>
            <w:r w:rsidRPr="002A7FBE">
              <w:rPr>
                <w:rFonts w:eastAsia="Arial Unicode MS"/>
                <w:sz w:val="20"/>
              </w:rPr>
              <w:t xml:space="preserve"> Fourmi</w:t>
            </w:r>
            <w:r>
              <w:rPr>
                <w:rFonts w:eastAsia="Arial Unicode MS"/>
                <w:sz w:val="20"/>
              </w:rPr>
              <w:t>s</w:t>
            </w:r>
            <w:r w:rsidRPr="002A7FBE">
              <w:rPr>
                <w:rFonts w:eastAsia="Arial Unicode MS"/>
                <w:sz w:val="20"/>
              </w:rPr>
              <w:t> </w:t>
            </w:r>
            <w:r w:rsidRPr="002A7FBE">
              <w:rPr>
                <w:rFonts w:eastAsia="Arial Unicode MS"/>
                <w:color w:val="000000"/>
                <w:sz w:val="20"/>
              </w:rPr>
              <w:t>» d’Esope</w:t>
            </w:r>
          </w:p>
          <w:p w14:paraId="20A05903" w14:textId="77777777" w:rsidR="00B1141E" w:rsidRPr="002A7FBE" w:rsidRDefault="00B1141E" w:rsidP="00D61C6C">
            <w:pPr>
              <w:jc w:val="both"/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sz w:val="20"/>
              </w:rPr>
              <w:t>« La Cigale et le Poète »</w:t>
            </w:r>
            <w:r w:rsidRPr="002A7FBE">
              <w:rPr>
                <w:rFonts w:eastAsia="Arial Unicode MS"/>
                <w:color w:val="000000"/>
                <w:sz w:val="20"/>
              </w:rPr>
              <w:t xml:space="preserve"> de</w:t>
            </w:r>
            <w:r>
              <w:rPr>
                <w:rFonts w:eastAsia="Arial Unicode MS"/>
                <w:sz w:val="20"/>
              </w:rPr>
              <w:t xml:space="preserve"> Tristan Corbière</w:t>
            </w:r>
            <w:r w:rsidRPr="002A7FBE">
              <w:rPr>
                <w:rFonts w:eastAsia="Arial Unicode MS"/>
                <w:sz w:val="20"/>
              </w:rPr>
              <w:t xml:space="preserve"> </w:t>
            </w:r>
          </w:p>
          <w:p w14:paraId="4283872E" w14:textId="77777777" w:rsidR="00B1141E" w:rsidRPr="002A7FBE" w:rsidRDefault="00B1141E" w:rsidP="00D61C6C">
            <w:pPr>
              <w:jc w:val="center"/>
              <w:rPr>
                <w:rFonts w:eastAsia="Arial Unicode MS"/>
                <w:iCs/>
                <w:sz w:val="20"/>
              </w:rPr>
            </w:pPr>
            <w:r w:rsidRPr="002A7FBE">
              <w:rPr>
                <w:rFonts w:eastAsia="Arial Unicode MS"/>
                <w:iCs/>
                <w:sz w:val="20"/>
              </w:rPr>
              <w:t>*</w:t>
            </w:r>
          </w:p>
          <w:p w14:paraId="4AE5C74D" w14:textId="77777777" w:rsidR="00B1141E" w:rsidRDefault="00B1141E" w:rsidP="00D61C6C">
            <w:pPr>
              <w:jc w:val="both"/>
              <w:rPr>
                <w:rFonts w:eastAsia="Arial Unicode MS"/>
                <w:noProof w:val="0"/>
                <w:sz w:val="20"/>
              </w:rPr>
            </w:pPr>
            <w:r w:rsidRPr="002A7FBE">
              <w:rPr>
                <w:rFonts w:eastAsia="Arial Unicode MS"/>
                <w:noProof w:val="0"/>
                <w:sz w:val="20"/>
              </w:rPr>
              <w:t xml:space="preserve">- </w:t>
            </w:r>
            <w:proofErr w:type="spellStart"/>
            <w:r w:rsidRPr="002A7FBE">
              <w:rPr>
                <w:rFonts w:eastAsia="Arial Unicode MS"/>
                <w:noProof w:val="0"/>
                <w:sz w:val="20"/>
              </w:rPr>
              <w:t>Limpalaer</w:t>
            </w:r>
            <w:proofErr w:type="spellEnd"/>
            <w:r w:rsidRPr="002A7FBE">
              <w:rPr>
                <w:rFonts w:eastAsia="Arial Unicode MS"/>
                <w:noProof w:val="0"/>
                <w:sz w:val="20"/>
              </w:rPr>
              <w:t xml:space="preserve"> « Le Chêne et le Réseau »</w:t>
            </w:r>
          </w:p>
          <w:p w14:paraId="6C1BBBC6" w14:textId="77777777" w:rsidR="00B1141E" w:rsidRDefault="00B1141E" w:rsidP="00D61C6C">
            <w:pPr>
              <w:jc w:val="both"/>
              <w:rPr>
                <w:rFonts w:eastAsia="Arial Unicode MS"/>
                <w:noProof w:val="0"/>
                <w:sz w:val="20"/>
              </w:rPr>
            </w:pPr>
          </w:p>
          <w:p w14:paraId="7EFF7CDC" w14:textId="77777777" w:rsidR="00600F86" w:rsidRPr="002A7FBE" w:rsidRDefault="00600F86" w:rsidP="00600F86">
            <w:pPr>
              <w:jc w:val="center"/>
              <w:rPr>
                <w:rFonts w:eastAsia="Arial Unicode MS"/>
                <w:i/>
                <w:noProof w:val="0"/>
                <w:color w:val="008000"/>
                <w:sz w:val="20"/>
              </w:rPr>
            </w:pPr>
            <w:r w:rsidRPr="002A7FBE">
              <w:rPr>
                <w:rFonts w:eastAsia="Arial Unicode MS"/>
                <w:i/>
                <w:noProof w:val="0"/>
                <w:color w:val="008000"/>
                <w:sz w:val="20"/>
              </w:rPr>
              <w:t>Prolongement contemporain</w:t>
            </w:r>
          </w:p>
          <w:p w14:paraId="2A65ED59" w14:textId="77777777" w:rsidR="00600F86" w:rsidRPr="002A7FBE" w:rsidRDefault="00600F86" w:rsidP="00600F86">
            <w:pPr>
              <w:rPr>
                <w:b/>
                <w:noProof w:val="0"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0000FF"/>
                <w:sz w:val="20"/>
              </w:rPr>
              <w:t>œ</w:t>
            </w:r>
            <w:r w:rsidRPr="002A7FBE"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uvre intégrale en </w:t>
            </w:r>
            <w:proofErr w:type="spellStart"/>
            <w:r w:rsidRPr="002A7FBE">
              <w:rPr>
                <w:rFonts w:eastAsia="Arial Unicode MS"/>
                <w:b/>
                <w:noProof w:val="0"/>
                <w:color w:val="0000FF"/>
                <w:sz w:val="20"/>
              </w:rPr>
              <w:t>L</w:t>
            </w:r>
            <w:r>
              <w:rPr>
                <w:rFonts w:eastAsia="Arial Unicode MS"/>
                <w:b/>
                <w:noProof w:val="0"/>
                <w:color w:val="0000FF"/>
                <w:sz w:val="20"/>
              </w:rPr>
              <w:t>C</w:t>
            </w:r>
            <w:proofErr w:type="spellEnd"/>
            <w:r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 </w:t>
            </w:r>
            <w:r w:rsidRPr="004C4976">
              <w:rPr>
                <w:rFonts w:eastAsia="Arial Unicode MS"/>
                <w:b/>
                <w:noProof w:val="0"/>
                <w:color w:val="0000FF"/>
                <w:sz w:val="20"/>
              </w:rPr>
              <w:t>obligatoire</w:t>
            </w:r>
          </w:p>
          <w:p w14:paraId="234F38B0" w14:textId="77777777" w:rsidR="00600F86" w:rsidRPr="003224AF" w:rsidRDefault="00600F86" w:rsidP="00600F86">
            <w:pPr>
              <w:rPr>
                <w:rFonts w:eastAsia="Arial Unicode MS"/>
                <w:noProof w:val="0"/>
                <w:sz w:val="20"/>
              </w:rPr>
            </w:pPr>
            <w:r>
              <w:rPr>
                <w:rFonts w:eastAsia="Arial Unicode MS"/>
                <w:noProof w:val="0"/>
                <w:sz w:val="20"/>
              </w:rPr>
              <w:t xml:space="preserve">Lecture intégrale </w:t>
            </w:r>
            <w:r w:rsidRPr="00FD0309">
              <w:rPr>
                <w:noProof w:val="0"/>
                <w:sz w:val="20"/>
              </w:rPr>
              <w:t>de la nouvelle</w:t>
            </w:r>
            <w:r>
              <w:rPr>
                <w:rFonts w:eastAsia="Arial Unicode MS"/>
                <w:noProof w:val="0"/>
                <w:sz w:val="20"/>
              </w:rPr>
              <w:t xml:space="preserve"> </w:t>
            </w:r>
            <w:r w:rsidRPr="00200AC1">
              <w:rPr>
                <w:b/>
                <w:i/>
                <w:noProof w:val="0"/>
                <w:color w:val="800080"/>
                <w:sz w:val="20"/>
              </w:rPr>
              <w:t xml:space="preserve">Matin brun </w:t>
            </w:r>
            <w:r w:rsidRPr="00200AC1">
              <w:rPr>
                <w:b/>
                <w:noProof w:val="0"/>
                <w:color w:val="800080"/>
                <w:sz w:val="20"/>
              </w:rPr>
              <w:t xml:space="preserve">de F. </w:t>
            </w:r>
            <w:proofErr w:type="spellStart"/>
            <w:r w:rsidRPr="00200AC1">
              <w:rPr>
                <w:b/>
                <w:noProof w:val="0"/>
                <w:color w:val="800080"/>
                <w:sz w:val="20"/>
              </w:rPr>
              <w:t>Pavloff</w:t>
            </w:r>
            <w:proofErr w:type="spellEnd"/>
            <w:r>
              <w:rPr>
                <w:b/>
                <w:noProof w:val="0"/>
                <w:color w:val="800080"/>
                <w:sz w:val="20"/>
              </w:rPr>
              <w:t xml:space="preserve">, et son adaptation en film d’animation </w:t>
            </w:r>
            <w:r w:rsidRPr="00014D03">
              <w:rPr>
                <w:b/>
                <w:i/>
                <w:noProof w:val="0"/>
                <w:color w:val="800080"/>
                <w:sz w:val="20"/>
              </w:rPr>
              <w:t>Un beau matin</w:t>
            </w:r>
            <w:r>
              <w:rPr>
                <w:b/>
                <w:noProof w:val="0"/>
                <w:color w:val="800080"/>
                <w:sz w:val="20"/>
              </w:rPr>
              <w:t xml:space="preserve"> de Serge </w:t>
            </w:r>
            <w:proofErr w:type="spellStart"/>
            <w:r>
              <w:rPr>
                <w:b/>
                <w:noProof w:val="0"/>
                <w:color w:val="800080"/>
                <w:sz w:val="20"/>
              </w:rPr>
              <w:t>Avédikian</w:t>
            </w:r>
            <w:proofErr w:type="spellEnd"/>
          </w:p>
          <w:p w14:paraId="313E8B1C" w14:textId="77777777" w:rsidR="00B1141E" w:rsidRPr="004042DC" w:rsidRDefault="00B1141E" w:rsidP="00D61C6C">
            <w:pPr>
              <w:jc w:val="both"/>
              <w:rPr>
                <w:rFonts w:eastAsia="Arial Unicode MS"/>
                <w:noProof w:val="0"/>
                <w:sz w:val="20"/>
              </w:rPr>
            </w:pPr>
          </w:p>
        </w:tc>
        <w:tc>
          <w:tcPr>
            <w:tcW w:w="3688" w:type="dxa"/>
          </w:tcPr>
          <w:p w14:paraId="476B7C7A" w14:textId="77777777" w:rsidR="00B1141E" w:rsidRPr="002A7FBE" w:rsidRDefault="00B1141E" w:rsidP="00D61C6C">
            <w:pPr>
              <w:pStyle w:val="Paragraphedeliste"/>
              <w:numPr>
                <w:ilvl w:val="0"/>
                <w:numId w:val="2"/>
              </w:numPr>
              <w:rPr>
                <w:rFonts w:eastAsia="Arial Unicode MS"/>
                <w:i/>
                <w:iCs/>
                <w:sz w:val="20"/>
              </w:rPr>
            </w:pPr>
            <w:r>
              <w:rPr>
                <w:rFonts w:eastAsia="Arial Unicode MS"/>
                <w:b/>
                <w:bCs/>
                <w:sz w:val="20"/>
              </w:rPr>
              <w:t>Lecture d’images</w:t>
            </w:r>
          </w:p>
          <w:p w14:paraId="01931CDB" w14:textId="12504EAA" w:rsidR="00B1141E" w:rsidRDefault="00045AFE" w:rsidP="00D61C6C">
            <w:pPr>
              <w:rPr>
                <w:rFonts w:eastAsia="Arial Unicode MS"/>
                <w:sz w:val="20"/>
              </w:rPr>
            </w:pPr>
            <w:r>
              <w:rPr>
                <w:rFonts w:eastAsia="Arial Unicode MS"/>
                <w:sz w:val="20"/>
              </w:rPr>
              <w:t xml:space="preserve">- </w:t>
            </w:r>
            <w:r w:rsidR="00B1141E" w:rsidRPr="002A7FBE">
              <w:rPr>
                <w:rFonts w:eastAsia="Arial Unicode MS"/>
                <w:sz w:val="20"/>
              </w:rPr>
              <w:t xml:space="preserve">Deux réécritures graphiques par </w:t>
            </w:r>
            <w:r w:rsidR="00B1141E">
              <w:rPr>
                <w:rFonts w:eastAsia="Arial Unicode MS"/>
                <w:sz w:val="20"/>
              </w:rPr>
              <w:t xml:space="preserve">Granville </w:t>
            </w:r>
            <w:r w:rsidR="00B1141E" w:rsidRPr="002A7FBE">
              <w:rPr>
                <w:rFonts w:eastAsia="Arial Unicode MS"/>
                <w:sz w:val="20"/>
              </w:rPr>
              <w:t xml:space="preserve">et Doré de la fable de La Fontaine, « La mort et le bûcheron » </w:t>
            </w:r>
            <w:r w:rsidR="00B1141E">
              <w:rPr>
                <w:rFonts w:eastAsia="Arial Unicode MS"/>
                <w:sz w:val="20"/>
              </w:rPr>
              <w:t>(</w:t>
            </w:r>
            <w:r w:rsidR="00B1141E" w:rsidRPr="002A7FBE">
              <w:rPr>
                <w:rFonts w:eastAsia="Arial Unicode MS"/>
                <w:sz w:val="20"/>
              </w:rPr>
              <w:t>La Fontaine, « La mort et le bûcheron » p. 164</w:t>
            </w:r>
            <w:r w:rsidR="00B1141E">
              <w:rPr>
                <w:rFonts w:eastAsia="Arial Unicode MS"/>
                <w:sz w:val="20"/>
              </w:rPr>
              <w:t>)</w:t>
            </w:r>
          </w:p>
          <w:p w14:paraId="1B62B1A8" w14:textId="77777777" w:rsidR="00045AFE" w:rsidRDefault="00045AFE" w:rsidP="00D61C6C">
            <w:pPr>
              <w:rPr>
                <w:rFonts w:eastAsia="Arial Unicode MS"/>
                <w:sz w:val="20"/>
              </w:rPr>
            </w:pPr>
          </w:p>
          <w:p w14:paraId="0720D9CD" w14:textId="77777777" w:rsidR="00045AFE" w:rsidRDefault="00045AFE" w:rsidP="00045AFE">
            <w:pPr>
              <w:rPr>
                <w:noProof w:val="0"/>
                <w:sz w:val="20"/>
              </w:rPr>
            </w:pPr>
            <w:r>
              <w:rPr>
                <w:noProof w:val="0"/>
                <w:sz w:val="20"/>
              </w:rPr>
              <w:t xml:space="preserve">- </w:t>
            </w:r>
            <w:r>
              <w:rPr>
                <w:i/>
                <w:noProof w:val="0"/>
                <w:sz w:val="20"/>
              </w:rPr>
              <w:t xml:space="preserve">Demain, </w:t>
            </w:r>
            <w:r>
              <w:rPr>
                <w:noProof w:val="0"/>
                <w:sz w:val="20"/>
              </w:rPr>
              <w:t xml:space="preserve">film de </w:t>
            </w:r>
            <w:r w:rsidRPr="00973034">
              <w:rPr>
                <w:noProof w:val="0"/>
                <w:sz w:val="20"/>
              </w:rPr>
              <w:t xml:space="preserve">Cyril Dion et </w:t>
            </w:r>
            <w:r w:rsidRPr="0027507F">
              <w:rPr>
                <w:bCs/>
                <w:noProof w:val="0"/>
                <w:sz w:val="20"/>
              </w:rPr>
              <w:t>Mélanie</w:t>
            </w:r>
            <w:r w:rsidRPr="00973034">
              <w:rPr>
                <w:noProof w:val="0"/>
                <w:sz w:val="20"/>
              </w:rPr>
              <w:t xml:space="preserve"> Lauren</w:t>
            </w:r>
            <w:r>
              <w:rPr>
                <w:noProof w:val="0"/>
                <w:sz w:val="20"/>
              </w:rPr>
              <w:t>t, 2015</w:t>
            </w:r>
          </w:p>
          <w:p w14:paraId="3446470F" w14:textId="77777777" w:rsidR="00045AFE" w:rsidRPr="002A7FBE" w:rsidRDefault="00045AFE" w:rsidP="00D61C6C">
            <w:pPr>
              <w:rPr>
                <w:rFonts w:eastAsia="Arial Unicode MS"/>
                <w:sz w:val="20"/>
              </w:rPr>
            </w:pPr>
          </w:p>
          <w:p w14:paraId="03C6AA72" w14:textId="77777777" w:rsidR="00B1141E" w:rsidRPr="002A7FBE" w:rsidRDefault="00B1141E" w:rsidP="00D61C6C">
            <w:pPr>
              <w:rPr>
                <w:rFonts w:eastAsia="Arial Unicode MS"/>
                <w:sz w:val="20"/>
              </w:rPr>
            </w:pPr>
          </w:p>
          <w:p w14:paraId="77858352" w14:textId="77777777" w:rsidR="00B1141E" w:rsidRPr="002A7FBE" w:rsidRDefault="00B1141E" w:rsidP="00D61C6C">
            <w:pPr>
              <w:rPr>
                <w:rFonts w:eastAsia="Arial Unicode MS"/>
                <w:sz w:val="20"/>
              </w:rPr>
            </w:pPr>
          </w:p>
        </w:tc>
      </w:tr>
      <w:tr w:rsidR="00F04114" w:rsidRPr="002A7FBE" w14:paraId="3A0F06B9" w14:textId="77777777" w:rsidTr="00D61C6C">
        <w:trPr>
          <w:jc w:val="center"/>
        </w:trPr>
        <w:tc>
          <w:tcPr>
            <w:tcW w:w="3454" w:type="dxa"/>
          </w:tcPr>
          <w:p w14:paraId="29134052" w14:textId="77777777" w:rsidR="00F04114" w:rsidRPr="002A7FBE" w:rsidRDefault="00F04114" w:rsidP="00D61C6C">
            <w:pPr>
              <w:jc w:val="center"/>
              <w:rPr>
                <w:rFonts w:eastAsia="Arial Unicode MS"/>
                <w:b/>
                <w:noProof w:val="0"/>
                <w:color w:val="800080"/>
                <w:sz w:val="20"/>
              </w:rPr>
            </w:pPr>
          </w:p>
        </w:tc>
        <w:tc>
          <w:tcPr>
            <w:tcW w:w="4111" w:type="dxa"/>
          </w:tcPr>
          <w:p w14:paraId="1BC2A733" w14:textId="77777777" w:rsidR="00F04114" w:rsidRDefault="00F04114" w:rsidP="00F04114">
            <w:pPr>
              <w:rPr>
                <w:rFonts w:eastAsia="Arial Unicode MS"/>
                <w:noProof w:val="0"/>
                <w:sz w:val="20"/>
              </w:rPr>
            </w:pPr>
            <w:r>
              <w:rPr>
                <w:rFonts w:eastAsia="Arial Unicode MS"/>
                <w:b/>
                <w:noProof w:val="0"/>
                <w:sz w:val="20"/>
              </w:rPr>
              <w:t>7</w:t>
            </w:r>
            <w:r w:rsidRPr="00ED73B0">
              <w:rPr>
                <w:rFonts w:eastAsia="Arial Unicode MS"/>
                <w:b/>
                <w:noProof w:val="0"/>
                <w:sz w:val="20"/>
              </w:rPr>
              <w:t>.</w:t>
            </w:r>
            <w:r>
              <w:rPr>
                <w:rFonts w:eastAsia="Arial Unicode MS"/>
                <w:noProof w:val="0"/>
                <w:sz w:val="20"/>
              </w:rPr>
              <w:t xml:space="preserve"> </w:t>
            </w:r>
            <w:proofErr w:type="spellStart"/>
            <w:r w:rsidRPr="008C1CA2">
              <w:rPr>
                <w:rFonts w:eastAsia="Arial Unicode MS"/>
                <w:noProof w:val="0"/>
                <w:sz w:val="20"/>
              </w:rPr>
              <w:t>Pavloff</w:t>
            </w:r>
            <w:proofErr w:type="spellEnd"/>
            <w:r>
              <w:rPr>
                <w:noProof w:val="0"/>
                <w:sz w:val="20"/>
              </w:rPr>
              <w:t xml:space="preserve">, </w:t>
            </w:r>
            <w:r w:rsidRPr="008C1CA2">
              <w:rPr>
                <w:rFonts w:eastAsia="Arial Unicode MS"/>
                <w:i/>
                <w:noProof w:val="0"/>
                <w:sz w:val="20"/>
              </w:rPr>
              <w:t>Matin brun</w:t>
            </w:r>
            <w:r>
              <w:rPr>
                <w:rFonts w:eastAsia="Arial Unicode MS"/>
                <w:noProof w:val="0"/>
                <w:sz w:val="20"/>
              </w:rPr>
              <w:t>, explicit : « </w:t>
            </w:r>
            <w:r w:rsidRPr="000419F9">
              <w:rPr>
                <w:rFonts w:eastAsia="Arial Unicode MS"/>
                <w:noProof w:val="0"/>
                <w:sz w:val="20"/>
              </w:rPr>
              <w:t>Et puis hier, incroyable</w:t>
            </w:r>
            <w:r>
              <w:rPr>
                <w:rFonts w:eastAsia="Arial Unicode MS"/>
                <w:noProof w:val="0"/>
                <w:sz w:val="20"/>
              </w:rPr>
              <w:t xml:space="preserve"> » jusqu’à la fin, 1998 </w:t>
            </w:r>
          </w:p>
          <w:p w14:paraId="6297582A" w14:textId="77777777" w:rsidR="00F04114" w:rsidRPr="002A7FBE" w:rsidRDefault="00F04114" w:rsidP="00D61C6C">
            <w:pPr>
              <w:rPr>
                <w:rFonts w:eastAsia="Arial Unicode MS"/>
                <w:b/>
                <w:bCs/>
                <w:caps/>
                <w:color w:val="0000FF"/>
                <w:sz w:val="20"/>
              </w:rPr>
            </w:pPr>
          </w:p>
        </w:tc>
        <w:tc>
          <w:tcPr>
            <w:tcW w:w="4252" w:type="dxa"/>
          </w:tcPr>
          <w:p w14:paraId="678AAFEB" w14:textId="77777777" w:rsidR="00F04114" w:rsidRPr="005B56CF" w:rsidRDefault="00F04114" w:rsidP="00F04114">
            <w:pPr>
              <w:rPr>
                <w:rFonts w:eastAsia="Arial Unicode MS"/>
                <w:i/>
                <w:noProof w:val="0"/>
                <w:color w:val="FF0000"/>
                <w:sz w:val="20"/>
              </w:rPr>
            </w:pPr>
            <w:r w:rsidRPr="005B56CF">
              <w:rPr>
                <w:rFonts w:eastAsia="Arial Unicode MS"/>
                <w:i/>
                <w:noProof w:val="0"/>
                <w:color w:val="FF0000"/>
                <w:sz w:val="20"/>
              </w:rPr>
              <w:t>Lien avec la séquence précédente</w:t>
            </w:r>
          </w:p>
          <w:p w14:paraId="4E8BB212" w14:textId="77777777" w:rsidR="00F04114" w:rsidRPr="005B56CF" w:rsidRDefault="00F04114" w:rsidP="00F04114">
            <w:pPr>
              <w:rPr>
                <w:rFonts w:eastAsia="Arial Unicode MS"/>
                <w:noProof w:val="0"/>
                <w:sz w:val="20"/>
              </w:rPr>
            </w:pPr>
            <w:r w:rsidRPr="005B56CF">
              <w:rPr>
                <w:rFonts w:eastAsia="Arial Unicode MS"/>
                <w:noProof w:val="0"/>
                <w:sz w:val="20"/>
              </w:rPr>
              <w:t xml:space="preserve">- Rousseau </w:t>
            </w:r>
            <w:r w:rsidRPr="005B56CF">
              <w:rPr>
                <w:rFonts w:eastAsia="Arial Unicode MS"/>
                <w:i/>
                <w:noProof w:val="0"/>
                <w:sz w:val="20"/>
              </w:rPr>
              <w:t>L’Emile</w:t>
            </w:r>
            <w:r w:rsidRPr="005B56CF">
              <w:rPr>
                <w:rFonts w:eastAsia="Arial Unicode MS"/>
                <w:noProof w:val="0"/>
                <w:sz w:val="20"/>
              </w:rPr>
              <w:t>, 2 : La Fontaine est-il immoral ?</w:t>
            </w:r>
          </w:p>
          <w:p w14:paraId="695A1BE3" w14:textId="77777777" w:rsidR="00EC0B9C" w:rsidRDefault="00F04114" w:rsidP="00EC0B9C">
            <w:pPr>
              <w:rPr>
                <w:noProof w:val="0"/>
                <w:sz w:val="20"/>
              </w:rPr>
            </w:pPr>
            <w:r w:rsidRPr="005B56CF">
              <w:rPr>
                <w:noProof w:val="0"/>
                <w:sz w:val="20"/>
              </w:rPr>
              <w:t xml:space="preserve">- Montesquieu « De l’esclavage des nègres » p. 217 </w:t>
            </w:r>
          </w:p>
          <w:p w14:paraId="1C2C44DA" w14:textId="40ECB240" w:rsidR="00EC0B9C" w:rsidRPr="005B56CF" w:rsidRDefault="00EC0B9C" w:rsidP="00EC0B9C">
            <w:pPr>
              <w:rPr>
                <w:noProof w:val="0"/>
                <w:sz w:val="20"/>
              </w:rPr>
            </w:pPr>
            <w:r w:rsidRPr="005B56CF">
              <w:rPr>
                <w:bCs/>
                <w:noProof w:val="0"/>
                <w:sz w:val="20"/>
              </w:rPr>
              <w:t xml:space="preserve">- Diderot, la fable de « La gaine et le coutelet », extraite de </w:t>
            </w:r>
            <w:r w:rsidRPr="005B56CF">
              <w:rPr>
                <w:bCs/>
                <w:i/>
                <w:noProof w:val="0"/>
                <w:sz w:val="20"/>
              </w:rPr>
              <w:t>Jacques le Fataliste</w:t>
            </w:r>
          </w:p>
          <w:p w14:paraId="603B455D" w14:textId="77777777" w:rsidR="00F04114" w:rsidRDefault="00F04114" w:rsidP="00F04114">
            <w:pPr>
              <w:contextualSpacing/>
              <w:rPr>
                <w:noProof w:val="0"/>
                <w:sz w:val="20"/>
              </w:rPr>
            </w:pPr>
          </w:p>
          <w:p w14:paraId="0CB2C89C" w14:textId="77777777" w:rsidR="00EC0B9C" w:rsidRDefault="00EC0B9C" w:rsidP="00EC0B9C">
            <w:pPr>
              <w:rPr>
                <w:rFonts w:eastAsia="Arial Unicode MS"/>
                <w:b/>
                <w:noProof w:val="0"/>
                <w:color w:val="0000FF"/>
                <w:sz w:val="20"/>
              </w:rPr>
            </w:pPr>
            <w:r w:rsidRPr="005B56CF">
              <w:rPr>
                <w:rFonts w:eastAsia="Arial Unicode MS"/>
                <w:b/>
                <w:caps/>
                <w:noProof w:val="0"/>
                <w:color w:val="0000FF"/>
                <w:sz w:val="20"/>
              </w:rPr>
              <w:t>œ</w:t>
            </w:r>
            <w:r w:rsidRPr="005B56CF"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uvre intégrale en </w:t>
            </w:r>
            <w:proofErr w:type="spellStart"/>
            <w:r w:rsidRPr="005B56CF">
              <w:rPr>
                <w:rFonts w:eastAsia="Arial Unicode MS"/>
                <w:b/>
                <w:noProof w:val="0"/>
                <w:color w:val="0000FF"/>
                <w:sz w:val="20"/>
              </w:rPr>
              <w:t>LC</w:t>
            </w:r>
            <w:proofErr w:type="spellEnd"/>
            <w:r w:rsidRPr="005B56CF"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 obligatoire </w:t>
            </w:r>
          </w:p>
          <w:p w14:paraId="41C6C30B" w14:textId="77777777" w:rsidR="00EC0B9C" w:rsidRPr="00724244" w:rsidRDefault="00EC0B9C" w:rsidP="00EC0B9C">
            <w:pPr>
              <w:rPr>
                <w:rFonts w:eastAsia="Arial Unicode MS"/>
                <w:b/>
                <w:noProof w:val="0"/>
                <w:color w:val="0000FF"/>
                <w:sz w:val="20"/>
                <w:u w:val="single"/>
              </w:rPr>
            </w:pPr>
            <w:r w:rsidRPr="00724244">
              <w:rPr>
                <w:rFonts w:eastAsia="Arial Unicode MS"/>
                <w:b/>
                <w:noProof w:val="0"/>
                <w:color w:val="0000FF"/>
                <w:sz w:val="20"/>
                <w:u w:val="single"/>
              </w:rPr>
              <w:t>en croisement avec l’</w:t>
            </w:r>
            <w:proofErr w:type="spellStart"/>
            <w:r w:rsidRPr="00724244">
              <w:rPr>
                <w:rFonts w:eastAsia="Arial Unicode MS"/>
                <w:b/>
                <w:noProof w:val="0"/>
                <w:color w:val="0000FF"/>
                <w:sz w:val="20"/>
                <w:u w:val="single"/>
              </w:rPr>
              <w:t>OE</w:t>
            </w:r>
            <w:proofErr w:type="spellEnd"/>
            <w:r w:rsidRPr="00724244">
              <w:rPr>
                <w:rFonts w:eastAsia="Arial Unicode MS"/>
                <w:b/>
                <w:noProof w:val="0"/>
                <w:color w:val="0000FF"/>
                <w:sz w:val="20"/>
                <w:u w:val="single"/>
              </w:rPr>
              <w:t xml:space="preserve"> </w:t>
            </w:r>
            <w:r w:rsidRPr="00724244">
              <w:rPr>
                <w:rFonts w:eastAsia="Arial Unicode MS"/>
                <w:b/>
                <w:i/>
                <w:noProof w:val="0"/>
                <w:color w:val="0000FF"/>
                <w:sz w:val="20"/>
                <w:u w:val="single"/>
              </w:rPr>
              <w:t>roman</w:t>
            </w:r>
            <w:r w:rsidRPr="00724244">
              <w:rPr>
                <w:rFonts w:eastAsia="Arial Unicode MS"/>
                <w:b/>
                <w:noProof w:val="0"/>
                <w:color w:val="0000FF"/>
                <w:sz w:val="20"/>
                <w:u w:val="single"/>
              </w:rPr>
              <w:t xml:space="preserve"> </w:t>
            </w:r>
          </w:p>
          <w:p w14:paraId="01354395" w14:textId="77777777" w:rsidR="00EC0B9C" w:rsidRPr="005B56CF" w:rsidRDefault="00EC0B9C" w:rsidP="00EC0B9C">
            <w:pPr>
              <w:rPr>
                <w:b/>
                <w:noProof w:val="0"/>
                <w:color w:val="800080"/>
                <w:sz w:val="20"/>
              </w:rPr>
            </w:pPr>
            <w:r w:rsidRPr="005B56CF">
              <w:rPr>
                <w:noProof w:val="0"/>
                <w:color w:val="800080"/>
                <w:sz w:val="20"/>
              </w:rPr>
              <w:t xml:space="preserve">Diderot, </w:t>
            </w:r>
            <w:r w:rsidRPr="005B56CF">
              <w:rPr>
                <w:i/>
                <w:noProof w:val="0"/>
                <w:color w:val="800080"/>
                <w:sz w:val="20"/>
              </w:rPr>
              <w:t>Jacques le Fataliste</w:t>
            </w:r>
            <w:r w:rsidRPr="005B56CF">
              <w:rPr>
                <w:i/>
                <w:noProof w:val="0"/>
                <w:sz w:val="20"/>
              </w:rPr>
              <w:t xml:space="preserve"> </w:t>
            </w:r>
            <w:r w:rsidRPr="005B56CF">
              <w:rPr>
                <w:noProof w:val="0"/>
                <w:sz w:val="20"/>
              </w:rPr>
              <w:t>(collection Classiques et Compagnie, Hatier)</w:t>
            </w:r>
          </w:p>
          <w:p w14:paraId="6CCB6AFF" w14:textId="77777777" w:rsidR="00EC0B9C" w:rsidRDefault="00EC0B9C" w:rsidP="00F04114">
            <w:pPr>
              <w:contextualSpacing/>
              <w:rPr>
                <w:rFonts w:eastAsia="Arial Unicode MS"/>
                <w:b/>
                <w:noProof w:val="0"/>
                <w:sz w:val="20"/>
              </w:rPr>
            </w:pPr>
          </w:p>
          <w:p w14:paraId="7F6A564B" w14:textId="77777777" w:rsidR="00F04114" w:rsidRPr="002A7FBE" w:rsidRDefault="00F04114" w:rsidP="00F04114">
            <w:pPr>
              <w:contextualSpacing/>
              <w:rPr>
                <w:rFonts w:eastAsia="Arial Unicode MS"/>
                <w:b/>
                <w:noProof w:val="0"/>
                <w:sz w:val="20"/>
              </w:rPr>
            </w:pPr>
            <w:r>
              <w:rPr>
                <w:rFonts w:eastAsia="Arial Unicode MS"/>
                <w:b/>
                <w:noProof w:val="0"/>
                <w:sz w:val="20"/>
              </w:rPr>
              <w:t xml:space="preserve">Corpus sur </w:t>
            </w:r>
            <w:r w:rsidRPr="00705F9A">
              <w:rPr>
                <w:rFonts w:eastAsia="Arial Unicode MS"/>
                <w:b/>
                <w:i/>
                <w:noProof w:val="0"/>
                <w:sz w:val="20"/>
              </w:rPr>
              <w:t>L’Autre, ailleurs</w:t>
            </w:r>
            <w:r w:rsidRPr="002A7FBE">
              <w:rPr>
                <w:rFonts w:eastAsia="Arial Unicode MS"/>
                <w:b/>
                <w:noProof w:val="0"/>
                <w:sz w:val="20"/>
              </w:rPr>
              <w:t xml:space="preserve"> </w:t>
            </w:r>
          </w:p>
          <w:p w14:paraId="2D7D8258" w14:textId="77777777" w:rsidR="00F04114" w:rsidRPr="00431E4D" w:rsidRDefault="00F04114" w:rsidP="00F04114">
            <w:pPr>
              <w:contextualSpacing/>
              <w:rPr>
                <w:rFonts w:eastAsia="Arial Unicode MS"/>
                <w:bCs/>
                <w:sz w:val="20"/>
              </w:rPr>
            </w:pPr>
            <w:r>
              <w:rPr>
                <w:rFonts w:eastAsia="Arial Unicode MS"/>
                <w:bCs/>
                <w:sz w:val="20"/>
              </w:rPr>
              <w:t>-</w:t>
            </w:r>
            <w:r w:rsidRPr="00431E4D">
              <w:rPr>
                <w:rFonts w:eastAsia="Arial Unicode MS"/>
                <w:bCs/>
                <w:sz w:val="20"/>
              </w:rPr>
              <w:t xml:space="preserve"> Montaigne,</w:t>
            </w:r>
            <w:r w:rsidRPr="00431E4D">
              <w:rPr>
                <w:rFonts w:eastAsia="Arial Unicode MS"/>
                <w:bCs/>
                <w:i/>
                <w:sz w:val="20"/>
              </w:rPr>
              <w:t xml:space="preserve"> Essais I</w:t>
            </w:r>
            <w:r w:rsidRPr="00431E4D">
              <w:rPr>
                <w:rFonts w:eastAsia="Arial Unicode MS"/>
                <w:bCs/>
                <w:sz w:val="20"/>
              </w:rPr>
              <w:t>, chapitre 31 « Les Cannibales », 2 extraits (vers 1572)</w:t>
            </w:r>
          </w:p>
          <w:p w14:paraId="42FE30A0" w14:textId="77777777" w:rsidR="00F04114" w:rsidRPr="009E3006" w:rsidRDefault="00F04114" w:rsidP="00F04114">
            <w:pPr>
              <w:contextualSpacing/>
              <w:rPr>
                <w:rFonts w:eastAsia="Arial Unicode MS"/>
                <w:bCs/>
                <w:i/>
                <w:sz w:val="20"/>
              </w:rPr>
            </w:pPr>
            <w:r>
              <w:rPr>
                <w:rFonts w:eastAsia="Arial Unicode MS"/>
                <w:bCs/>
                <w:sz w:val="20"/>
              </w:rPr>
              <w:t>-</w:t>
            </w:r>
            <w:r w:rsidRPr="00431E4D">
              <w:rPr>
                <w:rFonts w:eastAsia="Arial Unicode MS"/>
                <w:bCs/>
                <w:sz w:val="20"/>
              </w:rPr>
              <w:t xml:space="preserve"> Bougainville</w:t>
            </w:r>
            <w:r w:rsidRPr="00431E4D">
              <w:rPr>
                <w:rFonts w:eastAsia="Arial Unicode MS"/>
                <w:bCs/>
                <w:i/>
                <w:sz w:val="20"/>
              </w:rPr>
              <w:t>, Voyage autour du monde, Paris,</w:t>
            </w:r>
            <w:r w:rsidRPr="00431E4D">
              <w:rPr>
                <w:rFonts w:eastAsia="Arial Unicode MS"/>
                <w:bCs/>
                <w:sz w:val="20"/>
              </w:rPr>
              <w:t xml:space="preserve"> </w:t>
            </w:r>
            <w:r w:rsidRPr="009E3006">
              <w:rPr>
                <w:rFonts w:eastAsia="Arial Unicode MS"/>
                <w:bCs/>
                <w:sz w:val="20"/>
              </w:rPr>
              <w:t>1771</w:t>
            </w:r>
          </w:p>
          <w:p w14:paraId="2C9C4EFB" w14:textId="77777777" w:rsidR="00F04114" w:rsidRPr="004C03EA" w:rsidRDefault="00F04114" w:rsidP="00F04114">
            <w:pPr>
              <w:contextualSpacing/>
              <w:rPr>
                <w:rFonts w:eastAsia="Arial Unicode MS"/>
                <w:bCs/>
                <w:sz w:val="20"/>
              </w:rPr>
            </w:pPr>
            <w:r>
              <w:rPr>
                <w:rFonts w:eastAsia="Arial Unicode MS"/>
                <w:bCs/>
                <w:sz w:val="20"/>
              </w:rPr>
              <w:t>-</w:t>
            </w:r>
            <w:r w:rsidRPr="009E3006">
              <w:rPr>
                <w:rFonts w:eastAsia="Arial Unicode MS"/>
                <w:bCs/>
                <w:sz w:val="20"/>
              </w:rPr>
              <w:t xml:space="preserve"> </w:t>
            </w:r>
            <w:hyperlink r:id="rId7" w:history="1">
              <w:r w:rsidRPr="004C03EA">
                <w:rPr>
                  <w:rStyle w:val="Lienhypertexte"/>
                  <w:rFonts w:eastAsia="Arial Unicode MS"/>
                  <w:bCs/>
                  <w:color w:val="auto"/>
                  <w:sz w:val="20"/>
                  <w:u w:val="none"/>
                </w:rPr>
                <w:t>Chateaubriand</w:t>
              </w:r>
            </w:hyperlink>
            <w:r w:rsidRPr="004C03EA">
              <w:rPr>
                <w:rFonts w:eastAsia="Arial Unicode MS"/>
                <w:bCs/>
                <w:sz w:val="20"/>
              </w:rPr>
              <w:t xml:space="preserve">, </w:t>
            </w:r>
            <w:hyperlink r:id="rId8" w:history="1">
              <w:r w:rsidRPr="004C03EA">
                <w:rPr>
                  <w:rStyle w:val="Lienhypertexte"/>
                  <w:rFonts w:eastAsia="Arial Unicode MS"/>
                  <w:bCs/>
                  <w:i/>
                  <w:color w:val="auto"/>
                  <w:sz w:val="20"/>
                  <w:u w:val="none"/>
                </w:rPr>
                <w:t>Atala</w:t>
              </w:r>
            </w:hyperlink>
            <w:r w:rsidRPr="004C03EA">
              <w:rPr>
                <w:rFonts w:eastAsia="Arial Unicode MS"/>
                <w:bCs/>
                <w:sz w:val="20"/>
              </w:rPr>
              <w:t xml:space="preserve">, </w:t>
            </w:r>
            <w:r w:rsidRPr="004C03EA">
              <w:rPr>
                <w:rFonts w:eastAsia="Arial Unicode MS"/>
                <w:bCs/>
                <w:i/>
                <w:iCs/>
                <w:sz w:val="20"/>
              </w:rPr>
              <w:t xml:space="preserve">ou Les Amours de deux sauvages dans le désert, </w:t>
            </w:r>
            <w:r w:rsidRPr="004C03EA">
              <w:rPr>
                <w:rFonts w:eastAsia="Arial Unicode MS"/>
                <w:bCs/>
                <w:sz w:val="20"/>
              </w:rPr>
              <w:t xml:space="preserve"> Prologue, 1801 </w:t>
            </w:r>
          </w:p>
          <w:p w14:paraId="038EB965" w14:textId="77777777" w:rsidR="00F04114" w:rsidRPr="004C03EA" w:rsidRDefault="00F04114" w:rsidP="00F04114">
            <w:pPr>
              <w:contextualSpacing/>
              <w:rPr>
                <w:rFonts w:eastAsia="Arial Unicode MS"/>
                <w:bCs/>
                <w:sz w:val="20"/>
              </w:rPr>
            </w:pPr>
            <w:r w:rsidRPr="004C03EA">
              <w:rPr>
                <w:rFonts w:eastAsia="Arial Unicode MS"/>
                <w:bCs/>
                <w:sz w:val="20"/>
              </w:rPr>
              <w:t xml:space="preserve">- Annick Cojean, photo de Marc Dozier, « Deux Papous à Paris », </w:t>
            </w:r>
            <w:r w:rsidRPr="004C03EA">
              <w:rPr>
                <w:rFonts w:eastAsia="Arial Unicode MS"/>
                <w:bCs/>
                <w:i/>
                <w:sz w:val="20"/>
              </w:rPr>
              <w:t>Le Monde</w:t>
            </w:r>
            <w:r w:rsidRPr="004C03EA">
              <w:rPr>
                <w:rFonts w:eastAsia="Arial Unicode MS"/>
                <w:bCs/>
                <w:sz w:val="20"/>
              </w:rPr>
              <w:t>, 2007</w:t>
            </w:r>
          </w:p>
          <w:p w14:paraId="631E1CF2" w14:textId="77777777" w:rsidR="00F04114" w:rsidRPr="002A7FBE" w:rsidRDefault="00F04114" w:rsidP="00D61C6C">
            <w:pPr>
              <w:contextualSpacing/>
              <w:rPr>
                <w:rFonts w:eastAsia="Arial Unicode MS"/>
                <w:b/>
                <w:bCs/>
                <w:sz w:val="20"/>
              </w:rPr>
            </w:pPr>
          </w:p>
        </w:tc>
        <w:tc>
          <w:tcPr>
            <w:tcW w:w="3688" w:type="dxa"/>
          </w:tcPr>
          <w:p w14:paraId="15495A04" w14:textId="77777777" w:rsidR="00F04114" w:rsidRDefault="00F04114" w:rsidP="00EC0B9C">
            <w:pPr>
              <w:pStyle w:val="Paragraphedeliste"/>
              <w:ind w:left="360"/>
              <w:rPr>
                <w:rFonts w:eastAsia="Arial Unicode MS"/>
                <w:b/>
                <w:bCs/>
                <w:sz w:val="20"/>
              </w:rPr>
            </w:pPr>
            <w:bookmarkStart w:id="0" w:name="_GoBack"/>
            <w:bookmarkEnd w:id="0"/>
          </w:p>
        </w:tc>
      </w:tr>
    </w:tbl>
    <w:p w14:paraId="59463530" w14:textId="77777777" w:rsidR="00B1141E" w:rsidRPr="002A7FBE" w:rsidRDefault="00B1141E" w:rsidP="00B1141E">
      <w:pPr>
        <w:rPr>
          <w:sz w:val="20"/>
        </w:rPr>
      </w:pPr>
    </w:p>
    <w:p w14:paraId="75734B00" w14:textId="77777777" w:rsidR="00F45014" w:rsidRDefault="00F45014"/>
    <w:sectPr w:rsidR="00F45014" w:rsidSect="00B1141E">
      <w:pgSz w:w="16820" w:h="11900" w:orient="landscape"/>
      <w:pgMar w:top="567" w:right="567" w:bottom="567" w:left="567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MS Mincho">
    <w:altName w:val="?? ??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 Unicode MS">
    <w:panose1 w:val="020B0604020202020204"/>
    <w:charset w:val="4E"/>
    <w:family w:val="auto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444A4"/>
    <w:multiLevelType w:val="hybridMultilevel"/>
    <w:tmpl w:val="21C86228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0A43A16"/>
    <w:multiLevelType w:val="hybridMultilevel"/>
    <w:tmpl w:val="3B44F7FA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5D763C65"/>
    <w:multiLevelType w:val="hybridMultilevel"/>
    <w:tmpl w:val="975E691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3"/>
  <w:embedSystemFont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41E"/>
    <w:rsid w:val="000419F9"/>
    <w:rsid w:val="00045AFE"/>
    <w:rsid w:val="004C03EA"/>
    <w:rsid w:val="00527AD4"/>
    <w:rsid w:val="00600F86"/>
    <w:rsid w:val="00B1141E"/>
    <w:rsid w:val="00CA0E82"/>
    <w:rsid w:val="00DE22E1"/>
    <w:rsid w:val="00EC0B9C"/>
    <w:rsid w:val="00F04114"/>
    <w:rsid w:val="00F45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,"/>
  <w:listSeparator w:val=";"/>
  <w14:docId w14:val="391E424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141E"/>
    <w:rPr>
      <w:rFonts w:eastAsia="MS Mincho"/>
      <w:noProof/>
      <w:sz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qFormat/>
    <w:rsid w:val="00B1141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B1141E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1141E"/>
    <w:rPr>
      <w:rFonts w:ascii="Lucida Grande" w:eastAsia="MS Mincho" w:hAnsi="Lucida Grande" w:cs="Lucida Grande"/>
      <w:noProof/>
      <w:sz w:val="18"/>
      <w:szCs w:val="18"/>
      <w:lang w:eastAsia="fr-FR"/>
    </w:rPr>
  </w:style>
  <w:style w:type="character" w:styleId="Lienhypertexte">
    <w:name w:val="Hyperlink"/>
    <w:uiPriority w:val="99"/>
    <w:unhideWhenUsed/>
    <w:rsid w:val="00F04114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141E"/>
    <w:rPr>
      <w:rFonts w:eastAsia="MS Mincho"/>
      <w:noProof/>
      <w:sz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qFormat/>
    <w:rsid w:val="00B1141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B1141E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1141E"/>
    <w:rPr>
      <w:rFonts w:ascii="Lucida Grande" w:eastAsia="MS Mincho" w:hAnsi="Lucida Grande" w:cs="Lucida Grande"/>
      <w:noProof/>
      <w:sz w:val="18"/>
      <w:szCs w:val="18"/>
      <w:lang w:eastAsia="fr-FR"/>
    </w:rPr>
  </w:style>
  <w:style w:type="character" w:styleId="Lienhypertexte">
    <w:name w:val="Hyperlink"/>
    <w:uiPriority w:val="99"/>
    <w:unhideWhenUsed/>
    <w:rsid w:val="00F04114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hyperlink" Target="https://fr.wikisource.org/wiki/Auteur:Fran%C3%A7ois-Ren%C3%A9_de_Chateaubriand" TargetMode="External"/><Relationship Id="rId8" Type="http://schemas.openxmlformats.org/officeDocument/2006/relationships/hyperlink" Target="https://fr.wikipedia.org/wiki/Atala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1003</Words>
  <Characters>5519</Characters>
  <Application>Microsoft Macintosh Word</Application>
  <DocSecurity>0</DocSecurity>
  <Lines>45</Lines>
  <Paragraphs>13</Paragraphs>
  <ScaleCrop>false</ScaleCrop>
  <Company/>
  <LinksUpToDate>false</LinksUpToDate>
  <CharactersWithSpaces>6509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Ghislaine Zaneboni</dc:creator>
  <cp:keywords/>
  <dc:description/>
  <cp:lastModifiedBy>Ghislaine Zaneboni</cp:lastModifiedBy>
  <cp:revision>3</cp:revision>
  <dcterms:created xsi:type="dcterms:W3CDTF">2017-01-31T14:28:00Z</dcterms:created>
  <dcterms:modified xsi:type="dcterms:W3CDTF">2017-01-31T15:38:00Z</dcterms:modified>
</cp:coreProperties>
</file>