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FED05" w14:textId="5AF6F481" w:rsidR="00AC694E" w:rsidRDefault="00AC694E" w:rsidP="00AC694E">
      <w:pPr>
        <w:rPr>
          <w:b/>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3F2953" w14:paraId="35E60338" w14:textId="77777777" w:rsidTr="003F2953">
        <w:tc>
          <w:tcPr>
            <w:tcW w:w="4886" w:type="dxa"/>
          </w:tcPr>
          <w:p w14:paraId="3774B7FB" w14:textId="0AA147EE" w:rsidR="003F2953" w:rsidRDefault="003F2953" w:rsidP="00AC694E">
            <w:pPr>
              <w:rPr>
                <w:sz w:val="32"/>
              </w:rPr>
            </w:pPr>
            <w:r>
              <w:drawing>
                <wp:inline distT="0" distB="0" distL="0" distR="0" wp14:anchorId="1B9790A0" wp14:editId="20941189">
                  <wp:extent cx="516890" cy="755650"/>
                  <wp:effectExtent l="0" t="0" r="0" b="6350"/>
                  <wp:docPr id="1" name="Image 1" descr="Description : Description : Description : Description : Description : Description : Description : Description : Description : Description : Description : Description : Description : ::: 1. courrier admin. ou autres:Logo_Mat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Description : Description : Description : Description : Description : Description : Description : Description : Description : ::: 1. courrier admin. ou autres:Logo_Matis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890" cy="755650"/>
                          </a:xfrm>
                          <a:prstGeom prst="rect">
                            <a:avLst/>
                          </a:prstGeom>
                          <a:noFill/>
                          <a:ln>
                            <a:noFill/>
                          </a:ln>
                        </pic:spPr>
                      </pic:pic>
                    </a:graphicData>
                  </a:graphic>
                </wp:inline>
              </w:drawing>
            </w:r>
            <w:r w:rsidRPr="005E456E">
              <w:rPr>
                <w:b/>
              </w:rPr>
              <w:t xml:space="preserve"> </w:t>
            </w:r>
            <w:r w:rsidRPr="005E456E">
              <w:rPr>
                <w:b/>
              </w:rPr>
              <w:t>Lycée Général et Technologique Henri Matisse</w:t>
            </w:r>
          </w:p>
        </w:tc>
        <w:tc>
          <w:tcPr>
            <w:tcW w:w="4886" w:type="dxa"/>
          </w:tcPr>
          <w:p w14:paraId="5DF01264" w14:textId="77777777" w:rsidR="003F2953" w:rsidRPr="005A21F9" w:rsidRDefault="003F2953" w:rsidP="003F2953">
            <w:pPr>
              <w:jc w:val="center"/>
              <w:rPr>
                <w:b/>
                <w:caps/>
                <w:color w:val="800080"/>
              </w:rPr>
            </w:pPr>
            <w:r w:rsidRPr="005A21F9">
              <w:rPr>
                <w:caps/>
                <w:color w:val="800080"/>
              </w:rPr>
              <w:t>BACCALAURÉAT SESS10N 201</w:t>
            </w:r>
            <w:r>
              <w:rPr>
                <w:caps/>
                <w:color w:val="800080"/>
              </w:rPr>
              <w:t>8</w:t>
            </w:r>
          </w:p>
          <w:p w14:paraId="5DFE65B6" w14:textId="77777777" w:rsidR="003F2953" w:rsidRPr="005A21F9" w:rsidRDefault="003F2953" w:rsidP="003F2953">
            <w:pPr>
              <w:jc w:val="center"/>
              <w:rPr>
                <w:b/>
                <w:caps/>
                <w:color w:val="800080"/>
                <w:u w:val="single"/>
              </w:rPr>
            </w:pPr>
            <w:r w:rsidRPr="005A21F9">
              <w:rPr>
                <w:b/>
                <w:color w:val="800080"/>
                <w:u w:val="single"/>
              </w:rPr>
              <w:t>É</w:t>
            </w:r>
            <w:r w:rsidRPr="005A21F9">
              <w:rPr>
                <w:b/>
                <w:caps/>
                <w:color w:val="800080"/>
                <w:u w:val="single"/>
              </w:rPr>
              <w:t>PREUVES ANTICIP</w:t>
            </w:r>
            <w:r w:rsidRPr="005A21F9">
              <w:rPr>
                <w:b/>
                <w:color w:val="800080"/>
                <w:u w:val="single"/>
              </w:rPr>
              <w:t>É</w:t>
            </w:r>
            <w:r>
              <w:rPr>
                <w:b/>
                <w:caps/>
                <w:color w:val="800080"/>
                <w:u w:val="single"/>
              </w:rPr>
              <w:t>ES DE FRANçAIS, JUIN 2017</w:t>
            </w:r>
          </w:p>
          <w:p w14:paraId="13C2DEB2" w14:textId="77777777" w:rsidR="003F2953" w:rsidRDefault="003F2953" w:rsidP="00AC694E">
            <w:pPr>
              <w:rPr>
                <w:sz w:val="32"/>
              </w:rPr>
            </w:pPr>
          </w:p>
        </w:tc>
      </w:tr>
    </w:tbl>
    <w:p w14:paraId="7FD2EED5" w14:textId="77777777" w:rsidR="003F2953" w:rsidRPr="005A21F9" w:rsidRDefault="003F2953" w:rsidP="00AC694E">
      <w:pPr>
        <w:rPr>
          <w:sz w:val="32"/>
        </w:rPr>
      </w:pPr>
    </w:p>
    <w:p w14:paraId="145F45D8" w14:textId="77777777" w:rsidR="00AC694E" w:rsidRPr="005A21F9" w:rsidRDefault="00AC694E" w:rsidP="00AC694E">
      <w:pPr>
        <w:jc w:val="center"/>
        <w:rPr>
          <w:b/>
          <w:caps/>
          <w:color w:val="800080"/>
          <w:sz w:val="16"/>
          <w:szCs w:val="16"/>
        </w:rPr>
      </w:pPr>
    </w:p>
    <w:p w14:paraId="26073348" w14:textId="77777777" w:rsidR="00AC694E" w:rsidRPr="005A21F9" w:rsidRDefault="00AC694E" w:rsidP="00AC694E">
      <w:pPr>
        <w:pBdr>
          <w:top w:val="triple" w:sz="4" w:space="1" w:color="auto"/>
          <w:left w:val="triple" w:sz="4" w:space="4" w:color="auto"/>
          <w:bottom w:val="triple" w:sz="4" w:space="1" w:color="auto"/>
          <w:right w:val="triple" w:sz="4" w:space="0" w:color="auto"/>
        </w:pBdr>
        <w:ind w:right="427"/>
        <w:jc w:val="center"/>
        <w:rPr>
          <w:b/>
          <w:caps/>
          <w:color w:val="800080"/>
          <w:sz w:val="16"/>
        </w:rPr>
      </w:pPr>
    </w:p>
    <w:p w14:paraId="7D471364" w14:textId="77777777" w:rsidR="00AC694E" w:rsidRPr="005A21F9" w:rsidRDefault="00AC694E" w:rsidP="00AC694E">
      <w:pPr>
        <w:pBdr>
          <w:top w:val="triple" w:sz="4" w:space="1" w:color="auto"/>
          <w:left w:val="triple" w:sz="4" w:space="4" w:color="auto"/>
          <w:bottom w:val="triple" w:sz="4" w:space="1" w:color="auto"/>
          <w:right w:val="triple" w:sz="4" w:space="0" w:color="auto"/>
        </w:pBdr>
        <w:ind w:right="427"/>
        <w:jc w:val="center"/>
        <w:rPr>
          <w:b/>
          <w:i/>
          <w:color w:val="993300"/>
          <w:sz w:val="16"/>
        </w:rPr>
      </w:pPr>
      <w:r w:rsidRPr="005A21F9">
        <w:rPr>
          <w:b/>
          <w:caps/>
          <w:sz w:val="28"/>
        </w:rPr>
        <w:t>Descriptif Final des lectures et activit</w:t>
      </w:r>
      <w:r w:rsidRPr="005A21F9">
        <w:rPr>
          <w:b/>
          <w:sz w:val="28"/>
        </w:rPr>
        <w:t>É</w:t>
      </w:r>
      <w:r w:rsidRPr="005A21F9">
        <w:rPr>
          <w:b/>
          <w:caps/>
          <w:sz w:val="28"/>
        </w:rPr>
        <w:t>s DE LA CLASSE ET DU CANDIDAT</w:t>
      </w:r>
    </w:p>
    <w:p w14:paraId="2ABFD30C" w14:textId="5411E35D" w:rsidR="00AC694E" w:rsidRPr="005A21F9" w:rsidRDefault="00AC694E" w:rsidP="00930FC1">
      <w:pPr>
        <w:pBdr>
          <w:top w:val="triple" w:sz="4" w:space="1" w:color="auto"/>
          <w:left w:val="triple" w:sz="4" w:space="4" w:color="auto"/>
          <w:bottom w:val="triple" w:sz="4" w:space="1" w:color="auto"/>
          <w:right w:val="triple" w:sz="4" w:space="0" w:color="auto"/>
        </w:pBdr>
        <w:ind w:right="427" w:firstLine="708"/>
        <w:jc w:val="right"/>
        <w:rPr>
          <w:b/>
          <w:caps/>
          <w:color w:val="800080"/>
          <w:sz w:val="32"/>
        </w:rPr>
      </w:pPr>
      <w:r>
        <w:rPr>
          <w:b/>
          <w:caps/>
          <w:color w:val="800080"/>
          <w:sz w:val="16"/>
        </w:rPr>
        <w:t>6</w:t>
      </w:r>
      <w:r w:rsidRPr="005A21F9">
        <w:rPr>
          <w:b/>
          <w:caps/>
          <w:color w:val="800080"/>
          <w:sz w:val="16"/>
        </w:rPr>
        <w:t xml:space="preserve"> pages</w:t>
      </w:r>
      <w:r>
        <w:rPr>
          <w:b/>
          <w:i/>
          <w:color w:val="993300"/>
        </w:rPr>
        <w:t xml:space="preserve"> </w:t>
      </w:r>
      <w:r>
        <w:rPr>
          <w:b/>
          <w:i/>
          <w:color w:val="993300"/>
        </w:rPr>
        <w:tab/>
      </w:r>
      <w:r>
        <w:rPr>
          <w:b/>
          <w:i/>
          <w:color w:val="993300"/>
        </w:rPr>
        <w:tab/>
      </w:r>
      <w:r w:rsidR="00FB378C">
        <w:rPr>
          <w:b/>
          <w:i/>
          <w:color w:val="993300"/>
        </w:rPr>
        <w:tab/>
      </w:r>
      <w:r w:rsidR="00FB378C">
        <w:rPr>
          <w:b/>
          <w:i/>
          <w:color w:val="993300"/>
        </w:rPr>
        <w:tab/>
      </w:r>
      <w:r w:rsidR="00FB378C">
        <w:rPr>
          <w:b/>
          <w:i/>
          <w:color w:val="993300"/>
        </w:rPr>
        <w:tab/>
      </w:r>
      <w:r w:rsidR="00FB378C">
        <w:rPr>
          <w:b/>
          <w:i/>
          <w:color w:val="993300"/>
        </w:rPr>
        <w:tab/>
      </w:r>
      <w:r w:rsidRPr="005A21F9">
        <w:rPr>
          <w:b/>
          <w:i/>
          <w:color w:val="993300"/>
        </w:rPr>
        <w:t xml:space="preserve">Professeure : Ghislaine Zaneboni, </w:t>
      </w:r>
      <w:r w:rsidRPr="005A21F9">
        <w:rPr>
          <w:b/>
          <w:color w:val="0000FF"/>
        </w:rPr>
        <w:t>ghislaine.zaneboni@wanadoo.fr</w:t>
      </w:r>
    </w:p>
    <w:p w14:paraId="1C10469B" w14:textId="77777777" w:rsidR="00AC694E" w:rsidRDefault="00AC694E" w:rsidP="00AC694E">
      <w:pPr>
        <w:rPr>
          <w:b/>
          <w:caps/>
          <w:color w:val="800080"/>
          <w:sz w:val="16"/>
          <w:szCs w:val="16"/>
        </w:rPr>
      </w:pPr>
    </w:p>
    <w:p w14:paraId="6B5E6F11" w14:textId="77777777" w:rsidR="003F2953" w:rsidRDefault="003F2953" w:rsidP="00AC694E">
      <w:pPr>
        <w:rPr>
          <w:b/>
          <w:caps/>
          <w:color w:val="800080"/>
          <w:sz w:val="16"/>
          <w:szCs w:val="16"/>
        </w:rPr>
      </w:pPr>
    </w:p>
    <w:p w14:paraId="20D7D87D" w14:textId="77777777" w:rsidR="003F2953" w:rsidRPr="005A21F9" w:rsidRDefault="003F2953" w:rsidP="00AC694E">
      <w:pPr>
        <w:rPr>
          <w:b/>
          <w:caps/>
          <w:color w:val="800080"/>
          <w:sz w:val="16"/>
          <w:szCs w:val="16"/>
        </w:rPr>
      </w:pPr>
    </w:p>
    <w:tbl>
      <w:tblPr>
        <w:tblW w:w="9436" w:type="dxa"/>
        <w:jc w:val="center"/>
        <w:tblInd w:w="-1403" w:type="dxa"/>
        <w:tblLayout w:type="fixed"/>
        <w:tblCellMar>
          <w:left w:w="70" w:type="dxa"/>
          <w:right w:w="70" w:type="dxa"/>
        </w:tblCellMar>
        <w:tblLook w:val="0000" w:firstRow="0" w:lastRow="0" w:firstColumn="0" w:lastColumn="0" w:noHBand="0" w:noVBand="0"/>
      </w:tblPr>
      <w:tblGrid>
        <w:gridCol w:w="6034"/>
        <w:gridCol w:w="3371"/>
        <w:gridCol w:w="31"/>
      </w:tblGrid>
      <w:tr w:rsidR="00AC694E" w:rsidRPr="005A21F9" w14:paraId="019C03C2" w14:textId="77777777" w:rsidTr="00C75367">
        <w:trPr>
          <w:jc w:val="center"/>
        </w:trPr>
        <w:tc>
          <w:tcPr>
            <w:tcW w:w="6034" w:type="dxa"/>
            <w:tcBorders>
              <w:top w:val="nil"/>
              <w:left w:val="nil"/>
              <w:bottom w:val="nil"/>
              <w:right w:val="nil"/>
            </w:tcBorders>
          </w:tcPr>
          <w:p w14:paraId="37717A95" w14:textId="77777777" w:rsidR="00AC694E" w:rsidRPr="005A21F9" w:rsidRDefault="00AC694E" w:rsidP="00930FC1">
            <w:pPr>
              <w:jc w:val="both"/>
              <w:rPr>
                <w:b/>
                <w:color w:val="800080"/>
              </w:rPr>
            </w:pPr>
            <w:r w:rsidRPr="005A21F9">
              <w:rPr>
                <w:b/>
                <w:color w:val="800080"/>
              </w:rPr>
              <w:t>NOM PRENOM DU CANDIDAT :</w:t>
            </w:r>
          </w:p>
        </w:tc>
        <w:tc>
          <w:tcPr>
            <w:tcW w:w="3402" w:type="dxa"/>
            <w:gridSpan w:val="2"/>
            <w:tcBorders>
              <w:top w:val="nil"/>
              <w:left w:val="nil"/>
              <w:bottom w:val="nil"/>
              <w:right w:val="nil"/>
            </w:tcBorders>
          </w:tcPr>
          <w:p w14:paraId="17786A8B" w14:textId="77777777" w:rsidR="00AC694E" w:rsidRPr="005A21F9" w:rsidRDefault="00AC694E" w:rsidP="00930FC1">
            <w:pPr>
              <w:jc w:val="both"/>
              <w:rPr>
                <w:b/>
                <w:caps/>
              </w:rPr>
            </w:pPr>
            <w:r>
              <w:rPr>
                <w:b/>
                <w:caps/>
              </w:rPr>
              <w:t>Barbiera Alexandre</w:t>
            </w:r>
          </w:p>
        </w:tc>
      </w:tr>
      <w:tr w:rsidR="00AC694E" w:rsidRPr="005A21F9" w14:paraId="1881001A" w14:textId="77777777" w:rsidTr="00C75367">
        <w:trPr>
          <w:trHeight w:val="323"/>
          <w:jc w:val="center"/>
        </w:trPr>
        <w:tc>
          <w:tcPr>
            <w:tcW w:w="6034" w:type="dxa"/>
            <w:tcBorders>
              <w:top w:val="nil"/>
              <w:left w:val="nil"/>
              <w:bottom w:val="nil"/>
              <w:right w:val="nil"/>
            </w:tcBorders>
          </w:tcPr>
          <w:p w14:paraId="5948D1DD" w14:textId="77777777" w:rsidR="00AC694E" w:rsidRPr="005A21F9" w:rsidRDefault="00AC694E" w:rsidP="00930FC1">
            <w:pPr>
              <w:jc w:val="both"/>
              <w:rPr>
                <w:b/>
                <w:color w:val="800080"/>
              </w:rPr>
            </w:pPr>
            <w:r w:rsidRPr="005A21F9">
              <w:rPr>
                <w:b/>
                <w:color w:val="800080"/>
              </w:rPr>
              <w:t>Lycée :</w:t>
            </w:r>
          </w:p>
        </w:tc>
        <w:tc>
          <w:tcPr>
            <w:tcW w:w="3402" w:type="dxa"/>
            <w:gridSpan w:val="2"/>
            <w:tcBorders>
              <w:top w:val="nil"/>
              <w:left w:val="nil"/>
              <w:bottom w:val="nil"/>
              <w:right w:val="nil"/>
            </w:tcBorders>
          </w:tcPr>
          <w:p w14:paraId="59A7E174" w14:textId="77777777" w:rsidR="00AC694E" w:rsidRPr="005A21F9" w:rsidRDefault="00AC694E" w:rsidP="00930FC1">
            <w:pPr>
              <w:jc w:val="both"/>
              <w:rPr>
                <w:b/>
                <w:caps/>
                <w:color w:val="800080"/>
              </w:rPr>
            </w:pPr>
            <w:r w:rsidRPr="005A21F9">
              <w:rPr>
                <w:b/>
              </w:rPr>
              <w:t>Henri Matisse</w:t>
            </w:r>
          </w:p>
        </w:tc>
      </w:tr>
      <w:tr w:rsidR="00AC694E" w:rsidRPr="005A21F9" w14:paraId="4768F3C4" w14:textId="77777777" w:rsidTr="00C75367">
        <w:trPr>
          <w:jc w:val="center"/>
        </w:trPr>
        <w:tc>
          <w:tcPr>
            <w:tcW w:w="6034" w:type="dxa"/>
            <w:tcBorders>
              <w:top w:val="nil"/>
              <w:left w:val="nil"/>
              <w:bottom w:val="nil"/>
              <w:right w:val="nil"/>
            </w:tcBorders>
          </w:tcPr>
          <w:p w14:paraId="27ED9A92" w14:textId="77777777" w:rsidR="00AC694E" w:rsidRPr="005A21F9" w:rsidRDefault="00AC694E" w:rsidP="00930FC1">
            <w:pPr>
              <w:jc w:val="both"/>
              <w:rPr>
                <w:b/>
                <w:color w:val="800080"/>
              </w:rPr>
            </w:pPr>
            <w:r w:rsidRPr="005A21F9">
              <w:rPr>
                <w:b/>
                <w:color w:val="800080"/>
              </w:rPr>
              <w:t>Ville :</w:t>
            </w:r>
          </w:p>
        </w:tc>
        <w:tc>
          <w:tcPr>
            <w:tcW w:w="3402" w:type="dxa"/>
            <w:gridSpan w:val="2"/>
            <w:tcBorders>
              <w:top w:val="nil"/>
              <w:left w:val="nil"/>
              <w:bottom w:val="nil"/>
              <w:right w:val="nil"/>
            </w:tcBorders>
          </w:tcPr>
          <w:p w14:paraId="614FA48F" w14:textId="77777777" w:rsidR="00AC694E" w:rsidRPr="005A21F9" w:rsidRDefault="00AC694E" w:rsidP="00930FC1">
            <w:pPr>
              <w:jc w:val="both"/>
              <w:rPr>
                <w:b/>
                <w:caps/>
                <w:color w:val="800080"/>
              </w:rPr>
            </w:pPr>
            <w:r w:rsidRPr="005A21F9">
              <w:rPr>
                <w:b/>
              </w:rPr>
              <w:t>Vence</w:t>
            </w:r>
          </w:p>
        </w:tc>
      </w:tr>
      <w:tr w:rsidR="00AC694E" w:rsidRPr="005A21F9" w14:paraId="65D1976E" w14:textId="77777777" w:rsidTr="00C75367">
        <w:trPr>
          <w:trHeight w:val="231"/>
          <w:jc w:val="center"/>
        </w:trPr>
        <w:tc>
          <w:tcPr>
            <w:tcW w:w="6034" w:type="dxa"/>
            <w:tcBorders>
              <w:top w:val="nil"/>
              <w:left w:val="nil"/>
              <w:right w:val="nil"/>
            </w:tcBorders>
          </w:tcPr>
          <w:p w14:paraId="205C7CAC" w14:textId="77777777" w:rsidR="00AC694E" w:rsidRPr="005A21F9" w:rsidRDefault="00AC694E" w:rsidP="00930FC1">
            <w:pPr>
              <w:jc w:val="both"/>
              <w:rPr>
                <w:b/>
                <w:color w:val="800080"/>
              </w:rPr>
            </w:pPr>
            <w:r w:rsidRPr="005A21F9">
              <w:rPr>
                <w:b/>
                <w:color w:val="800080"/>
              </w:rPr>
              <w:t>Département :</w:t>
            </w:r>
          </w:p>
        </w:tc>
        <w:tc>
          <w:tcPr>
            <w:tcW w:w="3402" w:type="dxa"/>
            <w:gridSpan w:val="2"/>
            <w:tcBorders>
              <w:top w:val="nil"/>
              <w:left w:val="nil"/>
              <w:right w:val="nil"/>
            </w:tcBorders>
          </w:tcPr>
          <w:p w14:paraId="17279D7E" w14:textId="77777777" w:rsidR="00AC694E" w:rsidRPr="005A21F9" w:rsidRDefault="00AC694E" w:rsidP="00930FC1">
            <w:pPr>
              <w:jc w:val="both"/>
              <w:rPr>
                <w:b/>
                <w:caps/>
                <w:color w:val="800080"/>
              </w:rPr>
            </w:pPr>
            <w:r w:rsidRPr="005A21F9">
              <w:rPr>
                <w:b/>
              </w:rPr>
              <w:t>06</w:t>
            </w:r>
          </w:p>
        </w:tc>
      </w:tr>
      <w:tr w:rsidR="00AC694E" w:rsidRPr="005A21F9" w14:paraId="5986D066" w14:textId="77777777" w:rsidTr="00C75367">
        <w:trPr>
          <w:jc w:val="center"/>
        </w:trPr>
        <w:tc>
          <w:tcPr>
            <w:tcW w:w="6034" w:type="dxa"/>
          </w:tcPr>
          <w:p w14:paraId="34AB3AB1" w14:textId="77777777" w:rsidR="00AC694E" w:rsidRPr="005A21F9" w:rsidRDefault="00AC694E" w:rsidP="00930FC1">
            <w:pPr>
              <w:jc w:val="both"/>
              <w:rPr>
                <w:b/>
                <w:color w:val="800080"/>
              </w:rPr>
            </w:pPr>
            <w:r w:rsidRPr="005A21F9">
              <w:rPr>
                <w:b/>
                <w:color w:val="800080"/>
              </w:rPr>
              <w:t>Série et classe :</w:t>
            </w:r>
          </w:p>
        </w:tc>
        <w:tc>
          <w:tcPr>
            <w:tcW w:w="3402" w:type="dxa"/>
            <w:gridSpan w:val="2"/>
          </w:tcPr>
          <w:p w14:paraId="27F76913" w14:textId="77777777" w:rsidR="00AC694E" w:rsidRPr="005A21F9" w:rsidRDefault="00AC694E" w:rsidP="00930FC1">
            <w:pPr>
              <w:jc w:val="both"/>
              <w:rPr>
                <w:b/>
                <w:caps/>
                <w:color w:val="800080"/>
              </w:rPr>
            </w:pPr>
            <w:r w:rsidRPr="005A21F9">
              <w:rPr>
                <w:b/>
              </w:rPr>
              <w:t xml:space="preserve">Première </w:t>
            </w:r>
            <w:r>
              <w:rPr>
                <w:b/>
              </w:rPr>
              <w:t>ES1</w:t>
            </w:r>
          </w:p>
        </w:tc>
      </w:tr>
      <w:tr w:rsidR="00AC694E" w:rsidRPr="005A21F9" w14:paraId="156570A8" w14:textId="77777777" w:rsidTr="003F2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jc w:val="center"/>
        </w:trPr>
        <w:tc>
          <w:tcPr>
            <w:tcW w:w="9405" w:type="dxa"/>
            <w:gridSpan w:val="2"/>
            <w:tcBorders>
              <w:top w:val="nil"/>
              <w:left w:val="nil"/>
              <w:bottom w:val="nil"/>
              <w:right w:val="nil"/>
            </w:tcBorders>
          </w:tcPr>
          <w:p w14:paraId="23F5B25F" w14:textId="77777777" w:rsidR="00AC694E" w:rsidRDefault="00AC694E" w:rsidP="00C75367">
            <w:pPr>
              <w:jc w:val="both"/>
              <w:rPr>
                <w:b/>
                <w:bCs/>
                <w:iCs/>
                <w:color w:val="993366"/>
                <w:sz w:val="28"/>
                <w:szCs w:val="28"/>
              </w:rPr>
            </w:pPr>
          </w:p>
          <w:p w14:paraId="68513C0B" w14:textId="77777777" w:rsidR="003F2953" w:rsidRDefault="003F2953" w:rsidP="00C75367">
            <w:pPr>
              <w:jc w:val="both"/>
              <w:rPr>
                <w:b/>
                <w:bCs/>
                <w:iCs/>
                <w:color w:val="993366"/>
                <w:sz w:val="28"/>
                <w:szCs w:val="28"/>
              </w:rPr>
            </w:pPr>
          </w:p>
          <w:p w14:paraId="0F794FE2" w14:textId="77777777" w:rsidR="003F2953" w:rsidRDefault="003F2953" w:rsidP="00C75367">
            <w:pPr>
              <w:jc w:val="both"/>
              <w:rPr>
                <w:b/>
                <w:bCs/>
                <w:iCs/>
                <w:color w:val="993366"/>
                <w:sz w:val="28"/>
                <w:szCs w:val="28"/>
              </w:rPr>
            </w:pPr>
          </w:p>
          <w:p w14:paraId="3BFA5B6E" w14:textId="77777777" w:rsidR="003F2953" w:rsidRDefault="003F2953" w:rsidP="00C75367">
            <w:pPr>
              <w:jc w:val="both"/>
              <w:rPr>
                <w:b/>
                <w:bCs/>
                <w:iCs/>
                <w:color w:val="993366"/>
                <w:sz w:val="28"/>
                <w:szCs w:val="28"/>
              </w:rPr>
            </w:pPr>
          </w:p>
          <w:p w14:paraId="0E926BFF" w14:textId="77777777" w:rsidR="003F2953" w:rsidRDefault="003F2953" w:rsidP="00C75367">
            <w:pPr>
              <w:jc w:val="both"/>
              <w:rPr>
                <w:b/>
                <w:bCs/>
                <w:iCs/>
                <w:color w:val="993366"/>
                <w:sz w:val="28"/>
                <w:szCs w:val="28"/>
              </w:rPr>
            </w:pPr>
          </w:p>
          <w:p w14:paraId="2245D1BB" w14:textId="77777777" w:rsidR="003F2953" w:rsidRDefault="003F2953" w:rsidP="00C75367">
            <w:pPr>
              <w:jc w:val="both"/>
              <w:rPr>
                <w:b/>
                <w:bCs/>
                <w:iCs/>
                <w:color w:val="993366"/>
                <w:sz w:val="28"/>
                <w:szCs w:val="28"/>
              </w:rPr>
            </w:pPr>
          </w:p>
          <w:p w14:paraId="23C8ADC5" w14:textId="6B8BC055" w:rsidR="00C75367" w:rsidRPr="00980060" w:rsidRDefault="003F2953" w:rsidP="00C75367">
            <w:pPr>
              <w:jc w:val="both"/>
              <w:rPr>
                <w:b/>
                <w:bCs/>
                <w:i/>
                <w:iCs/>
                <w:color w:val="993366"/>
                <w:sz w:val="28"/>
                <w:szCs w:val="28"/>
              </w:rPr>
            </w:pPr>
            <w:r>
              <w:rPr>
                <w:b/>
                <w:bCs/>
                <w:i/>
                <w:iCs/>
                <w:color w:val="993366"/>
                <w:sz w:val="28"/>
                <w:szCs w:val="28"/>
              </w:rPr>
              <w:t xml:space="preserve">   </w:t>
            </w:r>
            <w:r w:rsidR="00C75367" w:rsidRPr="00980060">
              <w:rPr>
                <w:b/>
                <w:bCs/>
                <w:i/>
                <w:iCs/>
                <w:color w:val="993366"/>
                <w:sz w:val="28"/>
                <w:szCs w:val="28"/>
              </w:rPr>
              <w:t xml:space="preserve">Alexandre est mal voyant. Nous n’avons pas reçu d’instructions officielles concernant la passation de son épreuve. J’ai donc pris sur moi de retirer de son descriptif tous les documents et activités visuels </w:t>
            </w:r>
            <w:r w:rsidR="00930FC1">
              <w:rPr>
                <w:b/>
                <w:bCs/>
                <w:i/>
                <w:iCs/>
                <w:color w:val="993366"/>
                <w:sz w:val="28"/>
                <w:szCs w:val="28"/>
              </w:rPr>
              <w:t>abord</w:t>
            </w:r>
            <w:r w:rsidR="00C75367" w:rsidRPr="00980060">
              <w:rPr>
                <w:b/>
                <w:bCs/>
                <w:i/>
                <w:iCs/>
                <w:color w:val="993366"/>
                <w:sz w:val="28"/>
                <w:szCs w:val="28"/>
              </w:rPr>
              <w:t>és avec l’ensemble de la classe</w:t>
            </w:r>
            <w:r w:rsidR="00980060" w:rsidRPr="00980060">
              <w:rPr>
                <w:b/>
                <w:bCs/>
                <w:i/>
                <w:iCs/>
                <w:color w:val="993366"/>
                <w:sz w:val="28"/>
                <w:szCs w:val="28"/>
              </w:rPr>
              <w:t>.</w:t>
            </w:r>
          </w:p>
          <w:p w14:paraId="64BF2E70" w14:textId="540235C2" w:rsidR="00C75367" w:rsidRPr="00980060" w:rsidRDefault="00980060" w:rsidP="00980060">
            <w:pPr>
              <w:ind w:left="3192"/>
              <w:jc w:val="right"/>
              <w:rPr>
                <w:b/>
                <w:i/>
                <w:color w:val="800000"/>
                <w:sz w:val="20"/>
              </w:rPr>
            </w:pPr>
            <w:r w:rsidRPr="00980060">
              <w:rPr>
                <w:b/>
                <w:i/>
                <w:color w:val="800000"/>
                <w:sz w:val="20"/>
              </w:rPr>
              <w:t>Ghislaine Zaneboni</w:t>
            </w:r>
          </w:p>
        </w:tc>
      </w:tr>
    </w:tbl>
    <w:p w14:paraId="6F9F9B12" w14:textId="77777777" w:rsidR="00AC694E" w:rsidRPr="005A21F9" w:rsidRDefault="00AC694E" w:rsidP="00AC694E"/>
    <w:p w14:paraId="2CF8482D" w14:textId="77777777" w:rsidR="00EA380A" w:rsidRDefault="00EA380A">
      <w:pPr>
        <w:rPr>
          <w:rFonts w:eastAsia="Arial Unicode MS"/>
          <w:b/>
          <w:caps/>
          <w:noProof w:val="0"/>
          <w:color w:val="800080"/>
          <w:sz w:val="20"/>
        </w:rPr>
      </w:pPr>
      <w:r>
        <w:rPr>
          <w:rFonts w:eastAsia="Arial Unicode MS"/>
          <w:b/>
          <w:caps/>
          <w:noProof w:val="0"/>
          <w:color w:val="800080"/>
          <w:sz w:val="20"/>
        </w:rPr>
        <w:br w:type="page"/>
      </w:r>
    </w:p>
    <w:p w14:paraId="590CEAAA" w14:textId="22AEF4F6" w:rsidR="00AC694E" w:rsidRPr="002A7FBE" w:rsidRDefault="00AC694E" w:rsidP="00AC694E">
      <w:pPr>
        <w:jc w:val="center"/>
        <w:rPr>
          <w:b/>
          <w:bCs/>
          <w:i/>
          <w:iCs/>
          <w:noProof w:val="0"/>
          <w:color w:val="008000"/>
          <w:sz w:val="20"/>
          <w:u w:val="single"/>
        </w:rPr>
      </w:pPr>
      <w:r w:rsidRPr="002A7FBE">
        <w:rPr>
          <w:rFonts w:eastAsia="Arial Unicode MS"/>
          <w:b/>
          <w:caps/>
          <w:noProof w:val="0"/>
          <w:color w:val="800080"/>
          <w:sz w:val="20"/>
        </w:rPr>
        <w:lastRenderedPageBreak/>
        <w:t xml:space="preserve">1° groupe de Séquences </w:t>
      </w:r>
      <w:proofErr w:type="spellStart"/>
      <w:r w:rsidRPr="002A7FBE">
        <w:rPr>
          <w:rFonts w:eastAsia="Arial Unicode MS"/>
          <w:b/>
          <w:caps/>
          <w:noProof w:val="0"/>
          <w:color w:val="800080"/>
          <w:sz w:val="20"/>
        </w:rPr>
        <w:t>1°</w:t>
      </w:r>
      <w:r>
        <w:rPr>
          <w:rFonts w:eastAsia="Arial Unicode MS"/>
          <w:b/>
          <w:caps/>
          <w:noProof w:val="0"/>
          <w:color w:val="800080"/>
          <w:sz w:val="20"/>
        </w:rPr>
        <w:t>ES</w:t>
      </w:r>
      <w:proofErr w:type="spellEnd"/>
      <w:r w:rsidRPr="002A7FBE">
        <w:rPr>
          <w:b/>
          <w:bCs/>
          <w:caps/>
          <w:noProof w:val="0"/>
          <w:color w:val="FF00FF"/>
          <w:sz w:val="20"/>
          <w:u w:val="single"/>
        </w:rPr>
        <w:t xml:space="preserve"> </w:t>
      </w:r>
      <w:r w:rsidR="00930FC1">
        <w:rPr>
          <w:b/>
          <w:bCs/>
          <w:caps/>
          <w:noProof w:val="0"/>
          <w:color w:val="FF00FF"/>
          <w:sz w:val="20"/>
          <w:u w:val="single"/>
        </w:rPr>
        <w:t xml:space="preserve">- </w:t>
      </w:r>
      <w:r w:rsidRPr="002A7FBE">
        <w:rPr>
          <w:b/>
          <w:bCs/>
          <w:caps/>
          <w:noProof w:val="0"/>
          <w:color w:val="FF00FF"/>
          <w:sz w:val="20"/>
          <w:u w:val="single"/>
        </w:rPr>
        <w:t>SéquenceS 1, 2, 3</w:t>
      </w:r>
    </w:p>
    <w:p w14:paraId="5F934F9A" w14:textId="77777777" w:rsidR="00AC694E" w:rsidRPr="002A7FBE" w:rsidRDefault="00AC694E" w:rsidP="00AC694E">
      <w:pPr>
        <w:jc w:val="center"/>
        <w:rPr>
          <w:rFonts w:eastAsia="Arial Unicode MS"/>
          <w:b/>
          <w:bCs/>
          <w:caps/>
          <w:color w:val="800080"/>
          <w:sz w:val="20"/>
        </w:rPr>
      </w:pPr>
      <w:r w:rsidRPr="002A7FBE">
        <w:rPr>
          <w:rFonts w:eastAsia="Arial Unicode MS"/>
          <w:b/>
          <w:bCs/>
          <w:noProof w:val="0"/>
          <w:color w:val="800080"/>
          <w:sz w:val="20"/>
        </w:rPr>
        <w:t xml:space="preserve">Poésie, </w:t>
      </w:r>
      <w:proofErr w:type="spellStart"/>
      <w:r w:rsidRPr="00637DA9">
        <w:rPr>
          <w:rFonts w:eastAsia="Arial Unicode MS"/>
          <w:b/>
          <w:bCs/>
          <w:i/>
          <w:noProof w:val="0"/>
          <w:color w:val="800080"/>
          <w:sz w:val="20"/>
        </w:rPr>
        <w:t>topoï</w:t>
      </w:r>
      <w:proofErr w:type="spellEnd"/>
      <w:r w:rsidRPr="002A7FBE">
        <w:rPr>
          <w:rFonts w:eastAsia="Arial Unicode MS"/>
          <w:b/>
          <w:bCs/>
          <w:noProof w:val="0"/>
          <w:color w:val="800080"/>
          <w:sz w:val="20"/>
        </w:rPr>
        <w:t>, pastiche et parodie</w:t>
      </w:r>
    </w:p>
    <w:p w14:paraId="3161AA9A" w14:textId="77777777" w:rsidR="00AC694E" w:rsidRDefault="00AC694E" w:rsidP="00AC694E">
      <w:pPr>
        <w:jc w:val="center"/>
        <w:rPr>
          <w:rFonts w:eastAsia="Arial Unicode MS"/>
          <w:b/>
          <w:noProof w:val="0"/>
          <w:color w:val="800080"/>
          <w:sz w:val="20"/>
        </w:rPr>
      </w:pPr>
    </w:p>
    <w:p w14:paraId="731B48E5" w14:textId="77777777" w:rsidR="00213915" w:rsidRDefault="00AC694E" w:rsidP="00213915">
      <w:pPr>
        <w:jc w:val="center"/>
        <w:rPr>
          <w:rFonts w:eastAsia="Arial Unicode MS"/>
          <w:b/>
          <w:bCs/>
          <w:noProof w:val="0"/>
          <w:color w:val="0000FF"/>
          <w:sz w:val="20"/>
          <w:u w:val="single"/>
        </w:rPr>
      </w:pPr>
      <w:r w:rsidRPr="001B4841">
        <w:rPr>
          <w:rFonts w:eastAsia="Arial Unicode MS"/>
          <w:b/>
          <w:noProof w:val="0"/>
          <w:color w:val="800080"/>
          <w:sz w:val="20"/>
        </w:rPr>
        <w:t xml:space="preserve">Objets d’étude : </w:t>
      </w:r>
      <w:r w:rsidR="00213915" w:rsidRPr="008910A3">
        <w:rPr>
          <w:rFonts w:eastAsia="Arial Unicode MS"/>
          <w:b/>
          <w:bCs/>
          <w:noProof w:val="0"/>
          <w:color w:val="0000FF"/>
          <w:sz w:val="20"/>
          <w:u w:val="single"/>
        </w:rPr>
        <w:t>L</w:t>
      </w:r>
      <w:r w:rsidR="00213915">
        <w:rPr>
          <w:rFonts w:eastAsia="Arial Unicode MS"/>
          <w:b/>
          <w:bCs/>
          <w:noProof w:val="0"/>
          <w:color w:val="0000FF"/>
          <w:sz w:val="20"/>
          <w:u w:val="single"/>
        </w:rPr>
        <w:t>a poésie</w:t>
      </w:r>
    </w:p>
    <w:p w14:paraId="3EF9DD06" w14:textId="29DA8AAC" w:rsidR="00213915" w:rsidRDefault="00213915" w:rsidP="00213915">
      <w:pPr>
        <w:jc w:val="center"/>
        <w:rPr>
          <w:rFonts w:eastAsia="Arial Unicode MS"/>
          <w:b/>
          <w:noProof w:val="0"/>
          <w:color w:val="0000FF"/>
          <w:sz w:val="20"/>
        </w:rPr>
      </w:pPr>
      <w:r>
        <w:rPr>
          <w:rFonts w:eastAsia="Arial Unicode MS"/>
          <w:b/>
          <w:noProof w:val="0"/>
          <w:color w:val="0000FF"/>
          <w:sz w:val="20"/>
        </w:rPr>
        <w:t xml:space="preserve"> (</w:t>
      </w:r>
      <w:r w:rsidRPr="001B4841">
        <w:rPr>
          <w:rFonts w:eastAsia="Arial Unicode MS"/>
          <w:b/>
          <w:noProof w:val="0"/>
          <w:color w:val="0000FF"/>
          <w:sz w:val="20"/>
        </w:rPr>
        <w:t xml:space="preserve">La question de l’homme </w:t>
      </w:r>
      <w:r>
        <w:rPr>
          <w:rFonts w:eastAsia="Arial Unicode MS"/>
          <w:b/>
          <w:noProof w:val="0"/>
          <w:color w:val="0000FF"/>
          <w:sz w:val="20"/>
        </w:rPr>
        <w:t xml:space="preserve">dans les genres de l’argumentation </w:t>
      </w:r>
    </w:p>
    <w:p w14:paraId="12A103A1" w14:textId="77777777" w:rsidR="00213915" w:rsidRPr="008910A3" w:rsidRDefault="00213915" w:rsidP="00213915">
      <w:pPr>
        <w:jc w:val="center"/>
        <w:rPr>
          <w:rFonts w:eastAsia="Arial Unicode MS"/>
          <w:b/>
          <w:noProof w:val="0"/>
          <w:color w:val="0000FF"/>
          <w:sz w:val="20"/>
        </w:rPr>
      </w:pPr>
      <w:proofErr w:type="gramStart"/>
      <w:r w:rsidRPr="001B4841">
        <w:rPr>
          <w:rFonts w:eastAsia="Arial Unicode MS"/>
          <w:b/>
          <w:noProof w:val="0"/>
          <w:color w:val="0000FF"/>
          <w:sz w:val="20"/>
        </w:rPr>
        <w:t>du</w:t>
      </w:r>
      <w:proofErr w:type="gramEnd"/>
      <w:r w:rsidRPr="001B4841">
        <w:rPr>
          <w:rFonts w:eastAsia="Arial Unicode MS"/>
          <w:b/>
          <w:noProof w:val="0"/>
          <w:color w:val="0000FF"/>
          <w:sz w:val="20"/>
        </w:rPr>
        <w:t xml:space="preserve"> XVI</w:t>
      </w:r>
      <w:r>
        <w:rPr>
          <w:rFonts w:eastAsia="Arial Unicode MS"/>
          <w:b/>
          <w:noProof w:val="0"/>
          <w:color w:val="0000FF"/>
          <w:sz w:val="20"/>
        </w:rPr>
        <w:t>° siècle</w:t>
      </w:r>
      <w:r w:rsidRPr="001B4841">
        <w:rPr>
          <w:rFonts w:eastAsia="Arial Unicode MS"/>
          <w:b/>
          <w:noProof w:val="0"/>
          <w:color w:val="0000FF"/>
          <w:sz w:val="20"/>
        </w:rPr>
        <w:t xml:space="preserve"> à nos jours</w:t>
      </w:r>
    </w:p>
    <w:p w14:paraId="4614DFCD" w14:textId="77777777" w:rsidR="00213915" w:rsidRPr="00F76C4B" w:rsidRDefault="00213915" w:rsidP="00213915">
      <w:pPr>
        <w:ind w:right="115"/>
        <w:jc w:val="center"/>
        <w:rPr>
          <w:rFonts w:eastAsia="Arial Unicode MS"/>
          <w:b/>
          <w:noProof w:val="0"/>
          <w:color w:val="0000FF"/>
          <w:sz w:val="20"/>
        </w:rPr>
      </w:pPr>
      <w:r>
        <w:rPr>
          <w:b/>
          <w:bCs/>
          <w:color w:val="0000FF"/>
          <w:sz w:val="20"/>
        </w:rPr>
        <w:t>Les réécritures</w:t>
      </w:r>
      <w:r>
        <w:rPr>
          <w:rFonts w:eastAsia="Arial Unicode MS"/>
          <w:b/>
          <w:noProof w:val="0"/>
          <w:color w:val="0000FF"/>
          <w:sz w:val="20"/>
        </w:rPr>
        <w:t xml:space="preserve">) </w:t>
      </w:r>
    </w:p>
    <w:p w14:paraId="72A7A722" w14:textId="77777777" w:rsidR="00AC694E" w:rsidRPr="002A7FBE" w:rsidRDefault="00AC694E" w:rsidP="00AC694E">
      <w:pPr>
        <w:jc w:val="both"/>
        <w:rPr>
          <w:rFonts w:eastAsia="ＭＳ 明朝"/>
          <w:i/>
          <w:noProof w:val="0"/>
          <w:color w:val="008000"/>
          <w:sz w:val="20"/>
        </w:rPr>
      </w:pPr>
      <w:r w:rsidRPr="002A7FBE">
        <w:rPr>
          <w:b/>
          <w:bCs/>
          <w:i/>
          <w:iCs/>
          <w:noProof w:val="0"/>
          <w:color w:val="008000"/>
          <w:sz w:val="20"/>
          <w:u w:val="single"/>
        </w:rPr>
        <w:t>Problématiques</w:t>
      </w:r>
      <w:r w:rsidRPr="002A7FBE">
        <w:rPr>
          <w:b/>
          <w:bCs/>
          <w:i/>
          <w:iCs/>
          <w:noProof w:val="0"/>
          <w:color w:val="008000"/>
          <w:sz w:val="20"/>
        </w:rPr>
        <w:t xml:space="preserve"> :</w:t>
      </w:r>
      <w:r w:rsidRPr="002A7FBE">
        <w:rPr>
          <w:rFonts w:eastAsia="ＭＳ 明朝"/>
          <w:i/>
          <w:noProof w:val="0"/>
          <w:color w:val="008000"/>
          <w:sz w:val="20"/>
        </w:rPr>
        <w:t xml:space="preserve"> </w:t>
      </w:r>
    </w:p>
    <w:p w14:paraId="66F5D7E5" w14:textId="77777777" w:rsidR="001022C1" w:rsidRDefault="00AC694E" w:rsidP="00AC694E">
      <w:pPr>
        <w:contextualSpacing/>
        <w:jc w:val="both"/>
        <w:rPr>
          <w:bCs/>
          <w:i/>
          <w:iCs/>
          <w:noProof w:val="0"/>
          <w:color w:val="008000"/>
          <w:sz w:val="20"/>
        </w:rPr>
      </w:pPr>
      <w:r w:rsidRPr="002A7FBE">
        <w:rPr>
          <w:bCs/>
          <w:i/>
          <w:iCs/>
          <w:noProof w:val="0"/>
          <w:color w:val="008000"/>
          <w:sz w:val="20"/>
        </w:rPr>
        <w:t xml:space="preserve">- Entre lyrisme, fantaisie et engagement </w:t>
      </w:r>
    </w:p>
    <w:p w14:paraId="0332475B" w14:textId="006864D5" w:rsidR="00AC694E" w:rsidRPr="00D20267" w:rsidRDefault="00AC694E" w:rsidP="00AC694E">
      <w:pPr>
        <w:contextualSpacing/>
        <w:jc w:val="both"/>
        <w:rPr>
          <w:i/>
          <w:noProof w:val="0"/>
          <w:color w:val="008000"/>
          <w:sz w:val="20"/>
        </w:rPr>
      </w:pPr>
      <w:r w:rsidRPr="002A7FBE">
        <w:rPr>
          <w:bCs/>
          <w:i/>
          <w:iCs/>
          <w:noProof w:val="0"/>
          <w:color w:val="008000"/>
          <w:sz w:val="20"/>
        </w:rPr>
        <w:t xml:space="preserve">- </w:t>
      </w:r>
      <w:r w:rsidRPr="002A7FBE">
        <w:rPr>
          <w:i/>
          <w:noProof w:val="0"/>
          <w:color w:val="008000"/>
          <w:sz w:val="20"/>
        </w:rPr>
        <w:t>Femme, amour, fuite du temps et mort, les  réécritures</w:t>
      </w:r>
      <w:r>
        <w:rPr>
          <w:i/>
          <w:noProof w:val="0"/>
          <w:color w:val="008000"/>
          <w:sz w:val="20"/>
        </w:rPr>
        <w:t xml:space="preserve"> poétiques</w:t>
      </w:r>
      <w:r w:rsidRPr="002A7FBE">
        <w:rPr>
          <w:i/>
          <w:noProof w:val="0"/>
          <w:color w:val="008000"/>
          <w:sz w:val="20"/>
        </w:rPr>
        <w:t xml:space="preserve"> d’un </w:t>
      </w:r>
      <w:r w:rsidRPr="002A7FBE">
        <w:rPr>
          <w:noProof w:val="0"/>
          <w:color w:val="008000"/>
          <w:sz w:val="20"/>
        </w:rPr>
        <w:t>topos</w:t>
      </w:r>
    </w:p>
    <w:p w14:paraId="7807A32C" w14:textId="30D750D8" w:rsidR="00AC694E" w:rsidRPr="00D20267" w:rsidRDefault="00AC694E" w:rsidP="00AC694E">
      <w:pPr>
        <w:rPr>
          <w:b/>
          <w:bCs/>
          <w:caps/>
          <w:noProof w:val="0"/>
          <w:color w:val="FF00FF"/>
          <w:sz w:val="20"/>
        </w:rPr>
      </w:pPr>
      <w:r w:rsidRPr="002A7FBE">
        <w:rPr>
          <w:b/>
          <w:bCs/>
          <w:caps/>
          <w:noProof w:val="0"/>
          <w:color w:val="FF00FF"/>
          <w:sz w:val="20"/>
        </w:rPr>
        <w:t xml:space="preserve">Séquence 1 : </w:t>
      </w:r>
      <w:r w:rsidRPr="009F6CB7">
        <w:rPr>
          <w:bCs/>
          <w:noProof w:val="0"/>
          <w:sz w:val="20"/>
        </w:rPr>
        <w:t>étude du groupement de textes topiques</w:t>
      </w:r>
    </w:p>
    <w:p w14:paraId="55B111DC" w14:textId="77777777" w:rsidR="00AC694E" w:rsidRPr="00D6302C" w:rsidRDefault="00AC694E" w:rsidP="00AC694E">
      <w:pPr>
        <w:rPr>
          <w:b/>
          <w:bCs/>
          <w:caps/>
          <w:noProof w:val="0"/>
          <w:color w:val="FF00FF"/>
          <w:sz w:val="20"/>
        </w:rPr>
      </w:pPr>
      <w:r w:rsidRPr="002A7FBE">
        <w:rPr>
          <w:b/>
          <w:bCs/>
          <w:caps/>
          <w:noProof w:val="0"/>
          <w:color w:val="FF00FF"/>
          <w:sz w:val="20"/>
        </w:rPr>
        <w:t xml:space="preserve">Séquence 2 : </w:t>
      </w:r>
      <w:r w:rsidRPr="009F6CB7">
        <w:rPr>
          <w:bCs/>
          <w:noProof w:val="0"/>
          <w:sz w:val="20"/>
        </w:rPr>
        <w:t>jeux et arts poétiques, pastiches et parodies textes et images</w:t>
      </w:r>
    </w:p>
    <w:p w14:paraId="57E0EB73" w14:textId="6AB583C0" w:rsidR="00D20267" w:rsidRDefault="00D20267" w:rsidP="00AC694E">
      <w:pPr>
        <w:contextualSpacing/>
        <w:jc w:val="both"/>
        <w:rPr>
          <w:noProof w:val="0"/>
          <w:color w:val="008000"/>
          <w:sz w:val="20"/>
        </w:rPr>
      </w:pPr>
      <w:r>
        <w:rPr>
          <w:b/>
          <w:bCs/>
          <w:caps/>
          <w:noProof w:val="0"/>
          <w:color w:val="FF00FF"/>
          <w:sz w:val="20"/>
        </w:rPr>
        <w:t>Séquence 3</w:t>
      </w:r>
      <w:r w:rsidRPr="009336A7">
        <w:rPr>
          <w:b/>
          <w:bCs/>
          <w:caps/>
          <w:noProof w:val="0"/>
          <w:color w:val="FF00FF"/>
          <w:sz w:val="20"/>
        </w:rPr>
        <w:t> :</w:t>
      </w:r>
      <w:r>
        <w:rPr>
          <w:b/>
          <w:bCs/>
          <w:caps/>
          <w:noProof w:val="0"/>
          <w:color w:val="FF00FF"/>
          <w:sz w:val="20"/>
        </w:rPr>
        <w:t xml:space="preserve"> </w:t>
      </w:r>
      <w:r>
        <w:rPr>
          <w:bCs/>
          <w:noProof w:val="0"/>
          <w:sz w:val="20"/>
        </w:rPr>
        <w:t xml:space="preserve">participation au </w:t>
      </w:r>
      <w:r w:rsidRPr="002E290B">
        <w:rPr>
          <w:bCs/>
          <w:i/>
          <w:noProof w:val="0"/>
          <w:sz w:val="20"/>
        </w:rPr>
        <w:t>Printemps des poètes</w:t>
      </w:r>
      <w:r>
        <w:rPr>
          <w:bCs/>
          <w:noProof w:val="0"/>
          <w:sz w:val="20"/>
        </w:rPr>
        <w:t> : lecture, écriture, illustration, exposition, mise en voix</w:t>
      </w:r>
    </w:p>
    <w:p w14:paraId="79512608" w14:textId="77777777" w:rsidR="00AC694E" w:rsidRDefault="00AC694E" w:rsidP="00AC694E">
      <w:pPr>
        <w:contextualSpacing/>
        <w:jc w:val="both"/>
        <w:rPr>
          <w:noProof w:val="0"/>
          <w:color w:val="008000"/>
          <w:sz w:val="20"/>
        </w:rPr>
      </w:pPr>
    </w:p>
    <w:p w14:paraId="392D0C20" w14:textId="77777777" w:rsidR="00AC694E" w:rsidRPr="00192961" w:rsidRDefault="00AC694E" w:rsidP="00AC694E">
      <w:pPr>
        <w:jc w:val="center"/>
        <w:rPr>
          <w:b/>
          <w:i/>
          <w:color w:val="FF0000"/>
          <w:szCs w:val="24"/>
        </w:rPr>
      </w:pPr>
      <w:r w:rsidRPr="00192961">
        <w:rPr>
          <w:b/>
          <w:i/>
          <w:color w:val="FF0000"/>
          <w:szCs w:val="24"/>
        </w:rPr>
        <w:t>Pour la 1° partie de l’épreuve</w:t>
      </w:r>
    </w:p>
    <w:p w14:paraId="1036EDFC" w14:textId="77777777" w:rsidR="00AC694E" w:rsidRPr="00192961" w:rsidRDefault="00AC694E" w:rsidP="00AC694E">
      <w:pPr>
        <w:jc w:val="center"/>
        <w:rPr>
          <w:rFonts w:eastAsia="Arial Unicode MS"/>
          <w:b/>
          <w:bCs/>
          <w:color w:val="800080"/>
          <w:szCs w:val="24"/>
        </w:rPr>
      </w:pPr>
      <w:r w:rsidRPr="00192961">
        <w:rPr>
          <w:b/>
          <w:i/>
          <w:color w:val="FF0000"/>
          <w:szCs w:val="24"/>
        </w:rPr>
        <w:t>« Exposé », lecture analytique</w:t>
      </w:r>
    </w:p>
    <w:p w14:paraId="2654A587" w14:textId="77777777" w:rsidR="00AC694E" w:rsidRPr="002A7FBE" w:rsidRDefault="00AC694E" w:rsidP="00AC694E">
      <w:pPr>
        <w:jc w:val="center"/>
        <w:rPr>
          <w:rFonts w:eastAsia="Arial Unicode MS"/>
          <w:b/>
          <w:bCs/>
          <w:color w:val="800080"/>
          <w:sz w:val="20"/>
        </w:rPr>
      </w:pPr>
      <w:r w:rsidRPr="002A7FBE">
        <w:rPr>
          <w:rFonts w:eastAsia="Arial Unicode MS"/>
          <w:b/>
          <w:bCs/>
          <w:color w:val="800080"/>
          <w:sz w:val="20"/>
        </w:rPr>
        <w:t>Lectures analytiques</w:t>
      </w:r>
    </w:p>
    <w:p w14:paraId="185F02BD" w14:textId="15045F0F" w:rsidR="00AC694E" w:rsidRPr="002A7FBE" w:rsidRDefault="00AC694E" w:rsidP="00AC694E">
      <w:pPr>
        <w:jc w:val="center"/>
        <w:rPr>
          <w:rFonts w:eastAsia="Arial Unicode MS"/>
          <w:sz w:val="20"/>
        </w:rPr>
      </w:pPr>
      <w:r w:rsidRPr="002A7FBE">
        <w:rPr>
          <w:rFonts w:eastAsia="Arial Unicode MS"/>
          <w:color w:val="800080"/>
          <w:sz w:val="20"/>
        </w:rPr>
        <w:t>(</w:t>
      </w:r>
      <w:r w:rsidR="001022C1" w:rsidRPr="009336A7">
        <w:rPr>
          <w:rFonts w:eastAsia="Arial Unicode MS"/>
          <w:color w:val="800080"/>
          <w:sz w:val="20"/>
        </w:rPr>
        <w:t xml:space="preserve">linéaires, commentaires </w:t>
      </w:r>
      <w:r w:rsidR="001022C1">
        <w:rPr>
          <w:rFonts w:eastAsia="Arial Unicode MS"/>
          <w:color w:val="800080"/>
          <w:sz w:val="20"/>
        </w:rPr>
        <w:t>organi</w:t>
      </w:r>
      <w:r w:rsidR="001022C1" w:rsidRPr="009336A7">
        <w:rPr>
          <w:rFonts w:eastAsia="Arial Unicode MS"/>
          <w:color w:val="800080"/>
          <w:sz w:val="20"/>
        </w:rPr>
        <w:t>sés et comparés</w:t>
      </w:r>
      <w:r w:rsidRPr="002A7FBE">
        <w:rPr>
          <w:rFonts w:eastAsia="Arial Unicode MS"/>
          <w:color w:val="800080"/>
          <w:sz w:val="20"/>
        </w:rPr>
        <w:t xml:space="preserve">) </w:t>
      </w:r>
    </w:p>
    <w:p w14:paraId="0FF8C635" w14:textId="77777777" w:rsidR="00AC694E" w:rsidRPr="002A7FBE" w:rsidRDefault="00AC694E" w:rsidP="00AC694E">
      <w:pPr>
        <w:contextualSpacing/>
        <w:jc w:val="both"/>
        <w:rPr>
          <w:i/>
          <w:noProof w:val="0"/>
          <w:color w:val="008000"/>
          <w:sz w:val="20"/>
        </w:rPr>
      </w:pPr>
    </w:p>
    <w:p w14:paraId="55D8A5E9" w14:textId="77777777" w:rsidR="00AC694E" w:rsidRPr="002A7FBE" w:rsidRDefault="00AC694E" w:rsidP="00AC694E">
      <w:pPr>
        <w:contextualSpacing/>
        <w:jc w:val="both"/>
        <w:rPr>
          <w:noProof w:val="0"/>
          <w:sz w:val="20"/>
        </w:rPr>
      </w:pPr>
      <w:r w:rsidRPr="002A7FBE">
        <w:rPr>
          <w:b/>
          <w:noProof w:val="0"/>
          <w:sz w:val="20"/>
        </w:rPr>
        <w:t>1.</w:t>
      </w:r>
      <w:r w:rsidRPr="002A7FBE">
        <w:rPr>
          <w:noProof w:val="0"/>
          <w:sz w:val="20"/>
        </w:rPr>
        <w:t xml:space="preserve"> Ronsard « Mignonne »</w:t>
      </w:r>
      <w:r>
        <w:rPr>
          <w:noProof w:val="0"/>
          <w:sz w:val="20"/>
        </w:rPr>
        <w:t>, 1550</w:t>
      </w:r>
    </w:p>
    <w:p w14:paraId="7361C07F" w14:textId="77777777" w:rsidR="00AC694E" w:rsidRPr="002A7FBE" w:rsidRDefault="00AC694E" w:rsidP="00AC694E">
      <w:pPr>
        <w:contextualSpacing/>
        <w:jc w:val="both"/>
        <w:rPr>
          <w:noProof w:val="0"/>
          <w:sz w:val="20"/>
        </w:rPr>
      </w:pPr>
      <w:r w:rsidRPr="002A7FBE">
        <w:rPr>
          <w:b/>
          <w:noProof w:val="0"/>
          <w:sz w:val="20"/>
        </w:rPr>
        <w:t>2.</w:t>
      </w:r>
      <w:r w:rsidRPr="002A7FBE">
        <w:rPr>
          <w:noProof w:val="0"/>
          <w:sz w:val="20"/>
        </w:rPr>
        <w:t xml:space="preserve"> Quene</w:t>
      </w:r>
      <w:r>
        <w:rPr>
          <w:noProof w:val="0"/>
          <w:sz w:val="20"/>
        </w:rPr>
        <w:t>au « Si tu t’imagines », 1948</w:t>
      </w:r>
    </w:p>
    <w:p w14:paraId="0822B4B6" w14:textId="77777777" w:rsidR="00AC694E" w:rsidRPr="002A7FBE" w:rsidRDefault="00AC694E" w:rsidP="00AC694E">
      <w:pPr>
        <w:contextualSpacing/>
        <w:jc w:val="both"/>
        <w:rPr>
          <w:sz w:val="20"/>
        </w:rPr>
      </w:pPr>
      <w:r w:rsidRPr="002A7FBE">
        <w:rPr>
          <w:sz w:val="20"/>
        </w:rPr>
        <w:t>+ interprétations de Gréco et Mouloudji</w:t>
      </w:r>
    </w:p>
    <w:p w14:paraId="367B653D" w14:textId="77777777" w:rsidR="00AC694E" w:rsidRPr="002A7FBE" w:rsidRDefault="00AC694E" w:rsidP="00AC694E">
      <w:pPr>
        <w:contextualSpacing/>
        <w:jc w:val="both"/>
        <w:rPr>
          <w:noProof w:val="0"/>
          <w:sz w:val="20"/>
        </w:rPr>
      </w:pPr>
      <w:r w:rsidRPr="002A7FBE">
        <w:rPr>
          <w:b/>
          <w:noProof w:val="0"/>
          <w:sz w:val="20"/>
        </w:rPr>
        <w:t>3.</w:t>
      </w:r>
      <w:r w:rsidRPr="002A7FBE">
        <w:rPr>
          <w:noProof w:val="0"/>
          <w:sz w:val="20"/>
        </w:rPr>
        <w:t xml:space="preserve"> Lamartine « Le Lac » (extrait</w:t>
      </w:r>
      <w:r>
        <w:rPr>
          <w:noProof w:val="0"/>
          <w:sz w:val="20"/>
        </w:rPr>
        <w:t xml:space="preserve"> </w:t>
      </w:r>
      <w:r w:rsidRPr="003D2B5A">
        <w:rPr>
          <w:noProof w:val="0"/>
          <w:sz w:val="20"/>
        </w:rPr>
        <w:sym w:font="Wingdings" w:char="F0E0"/>
      </w:r>
      <w:r>
        <w:rPr>
          <w:noProof w:val="0"/>
          <w:sz w:val="20"/>
        </w:rPr>
        <w:t xml:space="preserve">  « Il coule et nous passons »</w:t>
      </w:r>
      <w:r w:rsidRPr="002A7FBE">
        <w:rPr>
          <w:noProof w:val="0"/>
          <w:sz w:val="20"/>
        </w:rPr>
        <w:t>)</w:t>
      </w:r>
      <w:r>
        <w:rPr>
          <w:noProof w:val="0"/>
          <w:sz w:val="20"/>
        </w:rPr>
        <w:t>, 1820</w:t>
      </w:r>
      <w:r w:rsidRPr="002A7FBE">
        <w:rPr>
          <w:noProof w:val="0"/>
          <w:sz w:val="20"/>
        </w:rPr>
        <w:t xml:space="preserve"> </w:t>
      </w:r>
    </w:p>
    <w:p w14:paraId="36E794B3" w14:textId="77777777" w:rsidR="00AC694E" w:rsidRPr="002A7FBE" w:rsidRDefault="00AC694E" w:rsidP="00AC694E">
      <w:pPr>
        <w:contextualSpacing/>
        <w:jc w:val="both"/>
        <w:rPr>
          <w:noProof w:val="0"/>
          <w:sz w:val="20"/>
        </w:rPr>
      </w:pPr>
      <w:r w:rsidRPr="002A7FBE">
        <w:rPr>
          <w:b/>
          <w:noProof w:val="0"/>
          <w:sz w:val="20"/>
        </w:rPr>
        <w:t>4.</w:t>
      </w:r>
      <w:r w:rsidRPr="002A7FBE">
        <w:rPr>
          <w:noProof w:val="0"/>
          <w:sz w:val="20"/>
        </w:rPr>
        <w:t xml:space="preserve"> Apollinaire « Le Pont Mirabeau »</w:t>
      </w:r>
      <w:r>
        <w:rPr>
          <w:noProof w:val="0"/>
          <w:sz w:val="20"/>
        </w:rPr>
        <w:t>, 1913,</w:t>
      </w:r>
      <w:r w:rsidRPr="002A7FBE">
        <w:rPr>
          <w:noProof w:val="0"/>
          <w:sz w:val="20"/>
        </w:rPr>
        <w:t xml:space="preserve"> </w:t>
      </w:r>
      <w:r w:rsidRPr="002A7FBE">
        <w:rPr>
          <w:sz w:val="20"/>
        </w:rPr>
        <w:t>lu par Apollinaire en 1913, interprété par Marc Lavoine en 2001</w:t>
      </w:r>
      <w:r>
        <w:rPr>
          <w:sz w:val="20"/>
        </w:rPr>
        <w:t xml:space="preserve"> et Pow Wow en 1996</w:t>
      </w:r>
    </w:p>
    <w:p w14:paraId="6D407210" w14:textId="77777777" w:rsidR="00AC694E" w:rsidRPr="002A7FBE" w:rsidRDefault="00AC694E" w:rsidP="00AC694E">
      <w:pPr>
        <w:contextualSpacing/>
        <w:jc w:val="both"/>
        <w:rPr>
          <w:sz w:val="20"/>
        </w:rPr>
      </w:pPr>
      <w:r w:rsidRPr="002A7FBE">
        <w:rPr>
          <w:b/>
          <w:noProof w:val="0"/>
          <w:sz w:val="20"/>
        </w:rPr>
        <w:t>5.</w:t>
      </w:r>
      <w:r w:rsidRPr="002A7FBE">
        <w:rPr>
          <w:noProof w:val="0"/>
          <w:sz w:val="20"/>
        </w:rPr>
        <w:t xml:space="preserve"> Éluard « Dit de la force de l’amour »</w:t>
      </w:r>
      <w:r>
        <w:rPr>
          <w:noProof w:val="0"/>
          <w:sz w:val="20"/>
        </w:rPr>
        <w:t>, 1947</w:t>
      </w:r>
    </w:p>
    <w:p w14:paraId="5C64C440" w14:textId="77777777" w:rsidR="00AC694E" w:rsidRPr="002A7FBE" w:rsidRDefault="00AC694E" w:rsidP="00AC694E">
      <w:pPr>
        <w:contextualSpacing/>
        <w:jc w:val="center"/>
        <w:rPr>
          <w:b/>
          <w:noProof w:val="0"/>
          <w:sz w:val="20"/>
        </w:rPr>
      </w:pPr>
      <w:r w:rsidRPr="002A7FBE">
        <w:rPr>
          <w:b/>
          <w:noProof w:val="0"/>
          <w:sz w:val="20"/>
        </w:rPr>
        <w:t>*</w:t>
      </w:r>
    </w:p>
    <w:p w14:paraId="20C9AF95" w14:textId="77777777" w:rsidR="00AC694E" w:rsidRPr="002A7FBE" w:rsidRDefault="00AC694E" w:rsidP="00AC694E">
      <w:pPr>
        <w:tabs>
          <w:tab w:val="left" w:pos="720"/>
        </w:tabs>
        <w:contextualSpacing/>
        <w:jc w:val="both"/>
        <w:rPr>
          <w:b/>
          <w:noProof w:val="0"/>
          <w:sz w:val="20"/>
        </w:rPr>
      </w:pPr>
    </w:p>
    <w:p w14:paraId="7461A2EB" w14:textId="4006C219" w:rsidR="00AC694E" w:rsidRPr="00192961" w:rsidRDefault="00AC694E" w:rsidP="00AC694E">
      <w:pPr>
        <w:jc w:val="center"/>
        <w:rPr>
          <w:b/>
          <w:i/>
          <w:color w:val="FF0000"/>
          <w:szCs w:val="24"/>
        </w:rPr>
      </w:pPr>
      <w:r w:rsidRPr="00192961">
        <w:rPr>
          <w:b/>
          <w:i/>
          <w:color w:val="FF0000"/>
          <w:szCs w:val="24"/>
        </w:rPr>
        <w:t>Pour la 2° partie de l’épreuve</w:t>
      </w:r>
    </w:p>
    <w:p w14:paraId="60B40FA0" w14:textId="77777777" w:rsidR="00AC694E" w:rsidRPr="00192961" w:rsidRDefault="00AC694E" w:rsidP="00AC694E">
      <w:pPr>
        <w:jc w:val="center"/>
        <w:rPr>
          <w:rFonts w:eastAsia="Arial Unicode MS"/>
          <w:b/>
          <w:bCs/>
          <w:color w:val="800080"/>
          <w:szCs w:val="24"/>
        </w:rPr>
      </w:pPr>
      <w:r w:rsidRPr="00192961">
        <w:rPr>
          <w:b/>
          <w:i/>
          <w:color w:val="FF0000"/>
          <w:szCs w:val="24"/>
        </w:rPr>
        <w:t>Entretien (sur le même objet d’étude)</w:t>
      </w:r>
    </w:p>
    <w:p w14:paraId="601BB017" w14:textId="77777777" w:rsidR="00AC694E" w:rsidRPr="002A7FBE" w:rsidRDefault="00AC694E" w:rsidP="00AC694E">
      <w:pPr>
        <w:jc w:val="center"/>
        <w:rPr>
          <w:rFonts w:eastAsia="Arial Unicode MS"/>
          <w:sz w:val="20"/>
        </w:rPr>
      </w:pPr>
    </w:p>
    <w:p w14:paraId="213F3D65" w14:textId="77777777" w:rsidR="00AC694E" w:rsidRPr="002A7FBE" w:rsidRDefault="00AC694E" w:rsidP="00AC694E">
      <w:pPr>
        <w:jc w:val="center"/>
        <w:rPr>
          <w:rFonts w:eastAsia="Arial Unicode MS"/>
          <w:b/>
          <w:bCs/>
          <w:color w:val="800080"/>
          <w:sz w:val="20"/>
        </w:rPr>
      </w:pPr>
      <w:r w:rsidRPr="002A7FBE">
        <w:rPr>
          <w:rFonts w:eastAsia="Arial Unicode MS"/>
          <w:b/>
          <w:bCs/>
          <w:color w:val="800080"/>
          <w:sz w:val="20"/>
        </w:rPr>
        <w:t>Lectures cursives et parcours transversaux pour les œuvres intégrales</w:t>
      </w:r>
    </w:p>
    <w:p w14:paraId="122319C5" w14:textId="77777777" w:rsidR="00AC694E" w:rsidRPr="002A7FBE" w:rsidRDefault="00AC694E" w:rsidP="00AC694E">
      <w:pPr>
        <w:jc w:val="center"/>
        <w:rPr>
          <w:rFonts w:eastAsia="Arial Unicode MS"/>
          <w:b/>
          <w:bCs/>
          <w:color w:val="800080"/>
          <w:sz w:val="20"/>
        </w:rPr>
      </w:pPr>
      <w:r w:rsidRPr="002A7FBE">
        <w:rPr>
          <w:rFonts w:eastAsia="Arial Unicode MS"/>
          <w:b/>
          <w:bCs/>
          <w:color w:val="800080"/>
          <w:sz w:val="20"/>
        </w:rPr>
        <w:t>Langues et cultures de l’Antiquité</w:t>
      </w:r>
    </w:p>
    <w:p w14:paraId="67A05861" w14:textId="77777777" w:rsidR="00AC694E" w:rsidRPr="00EF7A09" w:rsidRDefault="00AC694E" w:rsidP="00AC694E">
      <w:pPr>
        <w:contextualSpacing/>
        <w:jc w:val="both"/>
        <w:rPr>
          <w:b/>
          <w:noProof w:val="0"/>
          <w:sz w:val="20"/>
        </w:rPr>
      </w:pPr>
      <w:r w:rsidRPr="00EF7A09">
        <w:rPr>
          <w:b/>
          <w:noProof w:val="0"/>
          <w:sz w:val="20"/>
        </w:rPr>
        <w:t xml:space="preserve">Sur les </w:t>
      </w:r>
      <w:proofErr w:type="spellStart"/>
      <w:r w:rsidRPr="00BC41CA">
        <w:rPr>
          <w:b/>
          <w:i/>
          <w:noProof w:val="0"/>
          <w:sz w:val="20"/>
        </w:rPr>
        <w:t>Topoï</w:t>
      </w:r>
      <w:proofErr w:type="spellEnd"/>
    </w:p>
    <w:p w14:paraId="0D6B7BD3" w14:textId="77777777" w:rsidR="00AC694E" w:rsidRPr="002A7FBE" w:rsidRDefault="00AC694E" w:rsidP="00AC694E">
      <w:pPr>
        <w:contextualSpacing/>
        <w:rPr>
          <w:noProof w:val="0"/>
          <w:sz w:val="20"/>
        </w:rPr>
      </w:pPr>
      <w:r w:rsidRPr="002A7FBE">
        <w:rPr>
          <w:noProof w:val="0"/>
          <w:sz w:val="20"/>
        </w:rPr>
        <w:t>- Villon « </w:t>
      </w:r>
      <w:r>
        <w:rPr>
          <w:noProof w:val="0"/>
          <w:sz w:val="20"/>
        </w:rPr>
        <w:t>Ballade des dames du temps jadis </w:t>
      </w:r>
      <w:r w:rsidRPr="002A7FBE">
        <w:rPr>
          <w:noProof w:val="0"/>
          <w:sz w:val="20"/>
        </w:rPr>
        <w:t xml:space="preserve">» </w:t>
      </w:r>
      <w:r>
        <w:rPr>
          <w:noProof w:val="0"/>
          <w:sz w:val="20"/>
        </w:rPr>
        <w:t>1489</w:t>
      </w:r>
      <w:r w:rsidRPr="002A7FBE">
        <w:rPr>
          <w:noProof w:val="0"/>
          <w:sz w:val="20"/>
        </w:rPr>
        <w:t xml:space="preserve">, </w:t>
      </w:r>
      <w:r w:rsidRPr="002A7FBE">
        <w:rPr>
          <w:sz w:val="20"/>
        </w:rPr>
        <w:t>interprété par Brassens</w:t>
      </w:r>
    </w:p>
    <w:p w14:paraId="6F7A076B" w14:textId="77777777" w:rsidR="00AC694E" w:rsidRPr="002A7FBE" w:rsidRDefault="00AC694E" w:rsidP="00AC694E">
      <w:pPr>
        <w:contextualSpacing/>
        <w:rPr>
          <w:noProof w:val="0"/>
          <w:sz w:val="20"/>
        </w:rPr>
      </w:pPr>
      <w:r w:rsidRPr="002A7FBE">
        <w:rPr>
          <w:noProof w:val="0"/>
          <w:sz w:val="20"/>
        </w:rPr>
        <w:t>- Ronsard « Quand vous serez bien vieille »</w:t>
      </w:r>
      <w:r>
        <w:rPr>
          <w:noProof w:val="0"/>
          <w:sz w:val="20"/>
        </w:rPr>
        <w:t>, 1578</w:t>
      </w:r>
      <w:r w:rsidRPr="002A7FBE">
        <w:rPr>
          <w:noProof w:val="0"/>
          <w:sz w:val="20"/>
        </w:rPr>
        <w:t xml:space="preserve"> </w:t>
      </w:r>
    </w:p>
    <w:p w14:paraId="377B95CC" w14:textId="77777777" w:rsidR="00AC694E" w:rsidRPr="002A7FBE" w:rsidRDefault="00AC694E" w:rsidP="00AC694E">
      <w:pPr>
        <w:contextualSpacing/>
        <w:rPr>
          <w:sz w:val="20"/>
        </w:rPr>
      </w:pPr>
      <w:r w:rsidRPr="002A7FBE">
        <w:rPr>
          <w:noProof w:val="0"/>
          <w:sz w:val="20"/>
        </w:rPr>
        <w:t xml:space="preserve">- Corneille « Marquise », </w:t>
      </w:r>
      <w:r>
        <w:rPr>
          <w:noProof w:val="0"/>
          <w:sz w:val="20"/>
        </w:rPr>
        <w:t xml:space="preserve">1658, </w:t>
      </w:r>
      <w:r w:rsidRPr="002A7FBE">
        <w:rPr>
          <w:sz w:val="20"/>
        </w:rPr>
        <w:t>interprété par Brassens</w:t>
      </w:r>
    </w:p>
    <w:p w14:paraId="1B2E8BC1" w14:textId="77777777" w:rsidR="00AC694E" w:rsidRDefault="00AC694E" w:rsidP="00AC694E">
      <w:pPr>
        <w:contextualSpacing/>
        <w:rPr>
          <w:noProof w:val="0"/>
          <w:sz w:val="20"/>
        </w:rPr>
      </w:pPr>
      <w:r w:rsidRPr="002A7FBE">
        <w:rPr>
          <w:sz w:val="20"/>
        </w:rPr>
        <w:t xml:space="preserve">- </w:t>
      </w:r>
      <w:r w:rsidRPr="002A7FBE">
        <w:rPr>
          <w:noProof w:val="0"/>
          <w:sz w:val="20"/>
        </w:rPr>
        <w:t>Lamartine « Le Lac », version intégrale</w:t>
      </w:r>
      <w:r>
        <w:rPr>
          <w:noProof w:val="0"/>
          <w:sz w:val="20"/>
        </w:rPr>
        <w:t>, 1820</w:t>
      </w:r>
    </w:p>
    <w:p w14:paraId="63B41A04" w14:textId="77777777" w:rsidR="00AC694E" w:rsidRPr="00E64BD5" w:rsidRDefault="00AC694E" w:rsidP="00AC694E">
      <w:pPr>
        <w:contextualSpacing/>
        <w:rPr>
          <w:noProof w:val="0"/>
          <w:sz w:val="20"/>
        </w:rPr>
      </w:pPr>
    </w:p>
    <w:p w14:paraId="17B7D11B" w14:textId="6A912C62" w:rsidR="00AC694E" w:rsidRPr="00930FC1" w:rsidRDefault="00AC694E" w:rsidP="00AC694E">
      <w:pPr>
        <w:rPr>
          <w:rFonts w:eastAsia="Arial Unicode MS"/>
          <w:sz w:val="20"/>
        </w:rPr>
      </w:pPr>
      <w:r w:rsidRPr="002A7FBE">
        <w:rPr>
          <w:rFonts w:eastAsia="Arial Unicode MS"/>
          <w:b/>
          <w:sz w:val="20"/>
        </w:rPr>
        <w:t>C</w:t>
      </w:r>
      <w:r w:rsidRPr="002A7FBE">
        <w:rPr>
          <w:rFonts w:eastAsia="Arial Unicode MS"/>
          <w:b/>
          <w:bCs/>
          <w:sz w:val="20"/>
        </w:rPr>
        <w:t>ommentaires comparés</w:t>
      </w:r>
      <w:r>
        <w:rPr>
          <w:rFonts w:eastAsia="Arial Unicode MS"/>
          <w:sz w:val="20"/>
        </w:rPr>
        <w:t xml:space="preserve">, </w:t>
      </w:r>
      <w:r w:rsidRPr="002A7FBE">
        <w:rPr>
          <w:b/>
          <w:sz w:val="20"/>
        </w:rPr>
        <w:t>Bac</w:t>
      </w:r>
      <w:r>
        <w:rPr>
          <w:b/>
          <w:sz w:val="20"/>
        </w:rPr>
        <w:t>s</w:t>
      </w:r>
      <w:r w:rsidRPr="002A7FBE">
        <w:rPr>
          <w:b/>
          <w:sz w:val="20"/>
        </w:rPr>
        <w:t xml:space="preserve"> Blanc</w:t>
      </w:r>
      <w:r>
        <w:rPr>
          <w:b/>
          <w:sz w:val="20"/>
        </w:rPr>
        <w:t>s</w:t>
      </w:r>
      <w:r w:rsidRPr="002A7FBE">
        <w:rPr>
          <w:b/>
          <w:sz w:val="20"/>
        </w:rPr>
        <w:t> : Jeux et arts poétiques</w:t>
      </w:r>
    </w:p>
    <w:p w14:paraId="01DDB02F" w14:textId="77777777" w:rsidR="00AC694E" w:rsidRPr="002A7FBE" w:rsidRDefault="00AC694E" w:rsidP="00AC694E">
      <w:pPr>
        <w:rPr>
          <w:sz w:val="20"/>
        </w:rPr>
      </w:pPr>
      <w:r w:rsidRPr="002A7FBE">
        <w:rPr>
          <w:sz w:val="20"/>
        </w:rPr>
        <w:t>- Jacob « Avenue du Maine »</w:t>
      </w:r>
      <w:r>
        <w:rPr>
          <w:sz w:val="20"/>
        </w:rPr>
        <w:t>, 1912</w:t>
      </w:r>
      <w:r w:rsidRPr="002A7FBE">
        <w:rPr>
          <w:sz w:val="20"/>
        </w:rPr>
        <w:t xml:space="preserve"> </w:t>
      </w:r>
    </w:p>
    <w:p w14:paraId="30BCB778" w14:textId="77777777" w:rsidR="00AC694E" w:rsidRPr="002A7FBE" w:rsidRDefault="00AC694E" w:rsidP="00AC694E">
      <w:pPr>
        <w:rPr>
          <w:sz w:val="20"/>
        </w:rPr>
      </w:pPr>
      <w:r w:rsidRPr="002A7FBE">
        <w:rPr>
          <w:sz w:val="20"/>
        </w:rPr>
        <w:t xml:space="preserve">- Tzara « Un poème complètement dada », </w:t>
      </w:r>
      <w:r>
        <w:rPr>
          <w:sz w:val="20"/>
        </w:rPr>
        <w:t>1920</w:t>
      </w:r>
    </w:p>
    <w:p w14:paraId="52D73982" w14:textId="77777777" w:rsidR="00AC694E" w:rsidRPr="002A7FBE" w:rsidRDefault="00AC694E" w:rsidP="00AC694E">
      <w:pPr>
        <w:rPr>
          <w:sz w:val="20"/>
        </w:rPr>
      </w:pPr>
      <w:r w:rsidRPr="002A7FBE">
        <w:rPr>
          <w:sz w:val="20"/>
        </w:rPr>
        <w:t>- Desnos « Un jour qu’il faisait nuit »</w:t>
      </w:r>
      <w:r>
        <w:rPr>
          <w:sz w:val="20"/>
        </w:rPr>
        <w:t>, 1923</w:t>
      </w:r>
      <w:r w:rsidRPr="002A7FBE">
        <w:rPr>
          <w:sz w:val="20"/>
        </w:rPr>
        <w:t xml:space="preserve"> </w:t>
      </w:r>
    </w:p>
    <w:p w14:paraId="25C60293" w14:textId="77777777" w:rsidR="00AC694E" w:rsidRPr="002A7FBE" w:rsidRDefault="00AC694E" w:rsidP="00AC694E">
      <w:pPr>
        <w:rPr>
          <w:sz w:val="20"/>
        </w:rPr>
      </w:pPr>
      <w:r w:rsidRPr="002A7FBE">
        <w:rPr>
          <w:sz w:val="20"/>
        </w:rPr>
        <w:t>- Queneau, « Lipogramme en a, e z »</w:t>
      </w:r>
      <w:r>
        <w:rPr>
          <w:sz w:val="20"/>
        </w:rPr>
        <w:t>,</w:t>
      </w:r>
      <w:r w:rsidRPr="002A7FBE">
        <w:rPr>
          <w:sz w:val="20"/>
        </w:rPr>
        <w:t xml:space="preserve"> </w:t>
      </w:r>
      <w:r>
        <w:rPr>
          <w:sz w:val="20"/>
        </w:rPr>
        <w:t>1973</w:t>
      </w:r>
    </w:p>
    <w:p w14:paraId="385D8CC8" w14:textId="77777777" w:rsidR="00AC694E" w:rsidRPr="002A7FBE" w:rsidRDefault="00AC694E" w:rsidP="00AC694E">
      <w:pPr>
        <w:rPr>
          <w:sz w:val="20"/>
        </w:rPr>
      </w:pPr>
      <w:r w:rsidRPr="002A7FBE">
        <w:rPr>
          <w:sz w:val="20"/>
        </w:rPr>
        <w:t xml:space="preserve">« Bon dieu de bon dieu », « Pour un art poétique » </w:t>
      </w:r>
    </w:p>
    <w:p w14:paraId="77EEA427" w14:textId="77777777" w:rsidR="00AC694E" w:rsidRPr="002A7FBE" w:rsidRDefault="00AC694E" w:rsidP="00AC694E">
      <w:pPr>
        <w:contextualSpacing/>
        <w:jc w:val="both"/>
        <w:rPr>
          <w:b/>
          <w:noProof w:val="0"/>
          <w:sz w:val="20"/>
        </w:rPr>
      </w:pPr>
      <w:r w:rsidRPr="002A7FBE">
        <w:rPr>
          <w:sz w:val="20"/>
        </w:rPr>
        <w:t>- Obaldia, « Le plus beau vers de la langue française »</w:t>
      </w:r>
      <w:r>
        <w:rPr>
          <w:sz w:val="20"/>
        </w:rPr>
        <w:t>, 1969</w:t>
      </w:r>
    </w:p>
    <w:p w14:paraId="191C61A9" w14:textId="77777777" w:rsidR="00AC694E" w:rsidRPr="002A7FBE" w:rsidRDefault="00AC694E" w:rsidP="00AC694E">
      <w:pPr>
        <w:contextualSpacing/>
        <w:jc w:val="center"/>
        <w:rPr>
          <w:b/>
          <w:noProof w:val="0"/>
          <w:sz w:val="20"/>
        </w:rPr>
      </w:pPr>
      <w:r w:rsidRPr="002A7FBE">
        <w:rPr>
          <w:b/>
          <w:noProof w:val="0"/>
          <w:sz w:val="20"/>
        </w:rPr>
        <w:t>*</w:t>
      </w:r>
    </w:p>
    <w:p w14:paraId="25B3A01A" w14:textId="77777777" w:rsidR="00AC694E" w:rsidRPr="002A7FBE" w:rsidRDefault="00AC694E" w:rsidP="00AC694E">
      <w:pPr>
        <w:jc w:val="center"/>
        <w:rPr>
          <w:rFonts w:eastAsia="Arial Unicode MS"/>
          <w:b/>
          <w:bCs/>
          <w:color w:val="800080"/>
          <w:sz w:val="20"/>
        </w:rPr>
      </w:pPr>
      <w:r w:rsidRPr="002A7FBE">
        <w:rPr>
          <w:rFonts w:eastAsia="Arial Unicode MS"/>
          <w:b/>
          <w:bCs/>
          <w:color w:val="800080"/>
          <w:sz w:val="20"/>
        </w:rPr>
        <w:t>Activités communes à la classe</w:t>
      </w:r>
    </w:p>
    <w:p w14:paraId="7F1C22CF" w14:textId="77777777" w:rsidR="00AC694E" w:rsidRPr="002A7FBE" w:rsidRDefault="00AC694E" w:rsidP="00AC694E">
      <w:pPr>
        <w:widowControl w:val="0"/>
        <w:autoSpaceDE w:val="0"/>
        <w:autoSpaceDN w:val="0"/>
        <w:adjustRightInd w:val="0"/>
        <w:jc w:val="both"/>
        <w:rPr>
          <w:rFonts w:eastAsia="ＭＳ 明朝"/>
          <w:noProof w:val="0"/>
          <w:sz w:val="20"/>
        </w:rPr>
      </w:pPr>
    </w:p>
    <w:p w14:paraId="757062EC" w14:textId="77777777" w:rsidR="00AC694E" w:rsidRPr="00D420FE" w:rsidRDefault="00AC694E" w:rsidP="00AC694E">
      <w:pPr>
        <w:widowControl w:val="0"/>
        <w:numPr>
          <w:ilvl w:val="0"/>
          <w:numId w:val="1"/>
        </w:numPr>
        <w:autoSpaceDE w:val="0"/>
        <w:autoSpaceDN w:val="0"/>
        <w:adjustRightInd w:val="0"/>
        <w:jc w:val="both"/>
        <w:rPr>
          <w:noProof w:val="0"/>
          <w:sz w:val="20"/>
        </w:rPr>
      </w:pPr>
      <w:r w:rsidRPr="00D420FE">
        <w:rPr>
          <w:b/>
          <w:i/>
          <w:noProof w:val="0"/>
          <w:sz w:val="20"/>
        </w:rPr>
        <w:t xml:space="preserve">Participation au Printemps des poètes : </w:t>
      </w:r>
    </w:p>
    <w:p w14:paraId="714AB06B" w14:textId="6DD92E64" w:rsidR="00AC694E" w:rsidRDefault="00041C09" w:rsidP="00AC694E">
      <w:pPr>
        <w:jc w:val="both"/>
        <w:rPr>
          <w:noProof w:val="0"/>
          <w:sz w:val="20"/>
        </w:rPr>
      </w:pPr>
      <w:r>
        <w:rPr>
          <w:noProof w:val="0"/>
          <w:sz w:val="20"/>
        </w:rPr>
        <w:t xml:space="preserve">Écriture de poèmes sur le thème </w:t>
      </w:r>
      <w:r>
        <w:rPr>
          <w:b/>
          <w:i/>
          <w:noProof w:val="0"/>
          <w:sz w:val="20"/>
        </w:rPr>
        <w:t>« Afrique(s) </w:t>
      </w:r>
      <w:r>
        <w:rPr>
          <w:noProof w:val="0"/>
          <w:sz w:val="20"/>
        </w:rPr>
        <w:t xml:space="preserve">», </w:t>
      </w:r>
      <w:r w:rsidRPr="002A7FBE">
        <w:rPr>
          <w:noProof w:val="0"/>
          <w:sz w:val="20"/>
        </w:rPr>
        <w:t>sélection, mise en voix, interprétation devant des classes et dans l’amphithéâtre lors du « Temps des arts »</w:t>
      </w:r>
      <w:r>
        <w:rPr>
          <w:noProof w:val="0"/>
          <w:sz w:val="20"/>
        </w:rPr>
        <w:t xml:space="preserve">, </w:t>
      </w:r>
      <w:r w:rsidRPr="009336A7">
        <w:rPr>
          <w:noProof w:val="0"/>
          <w:sz w:val="20"/>
        </w:rPr>
        <w:t>expos</w:t>
      </w:r>
      <w:r>
        <w:rPr>
          <w:noProof w:val="0"/>
          <w:sz w:val="20"/>
        </w:rPr>
        <w:t>ition</w:t>
      </w:r>
      <w:r w:rsidRPr="009336A7">
        <w:rPr>
          <w:noProof w:val="0"/>
          <w:sz w:val="20"/>
        </w:rPr>
        <w:t xml:space="preserve"> dans la ville de Vence</w:t>
      </w:r>
      <w:r>
        <w:rPr>
          <w:noProof w:val="0"/>
          <w:sz w:val="20"/>
        </w:rPr>
        <w:t xml:space="preserve"> et dans La Colle-sur-Loup lors de la </w:t>
      </w:r>
      <w:r w:rsidRPr="002F0EE8">
        <w:rPr>
          <w:i/>
          <w:noProof w:val="0"/>
          <w:sz w:val="20"/>
        </w:rPr>
        <w:t>Journée du Livre</w:t>
      </w:r>
      <w:r>
        <w:rPr>
          <w:noProof w:val="0"/>
          <w:sz w:val="20"/>
        </w:rPr>
        <w:t>.</w:t>
      </w:r>
    </w:p>
    <w:p w14:paraId="595EFDDE" w14:textId="3FD5B6CD" w:rsidR="00AC694E" w:rsidRPr="002A7FBE" w:rsidRDefault="00041C09" w:rsidP="00AC694E">
      <w:pPr>
        <w:widowControl w:val="0"/>
        <w:autoSpaceDE w:val="0"/>
        <w:autoSpaceDN w:val="0"/>
        <w:adjustRightInd w:val="0"/>
        <w:jc w:val="both"/>
        <w:rPr>
          <w:rFonts w:eastAsia="Arial Unicode MS"/>
          <w:b/>
          <w:bCs/>
          <w:color w:val="800080"/>
          <w:sz w:val="20"/>
        </w:rPr>
      </w:pPr>
      <w:r>
        <w:rPr>
          <w:rFonts w:eastAsia="Arial Unicode MS"/>
          <w:b/>
          <w:bCs/>
          <w:color w:val="800080"/>
          <w:sz w:val="20"/>
        </w:rPr>
        <w:t>------------------------------------------------------------------------------------------------------------------------------------------------</w:t>
      </w:r>
    </w:p>
    <w:p w14:paraId="2C3E1760" w14:textId="77777777" w:rsidR="00AC694E" w:rsidRDefault="00AC694E" w:rsidP="00AC694E"/>
    <w:p w14:paraId="1B03474F" w14:textId="77777777" w:rsidR="00B42190" w:rsidRDefault="00B42190">
      <w:pPr>
        <w:rPr>
          <w:rFonts w:eastAsia="Arial Unicode MS"/>
          <w:b/>
          <w:caps/>
          <w:noProof w:val="0"/>
          <w:color w:val="800080"/>
          <w:sz w:val="20"/>
        </w:rPr>
      </w:pPr>
      <w:r>
        <w:rPr>
          <w:rFonts w:eastAsia="Arial Unicode MS"/>
          <w:b/>
          <w:caps/>
          <w:noProof w:val="0"/>
          <w:color w:val="800080"/>
          <w:sz w:val="20"/>
        </w:rPr>
        <w:br w:type="page"/>
      </w:r>
    </w:p>
    <w:p w14:paraId="6C767407" w14:textId="4412A9A7" w:rsidR="00AC694E" w:rsidRPr="00930FC1" w:rsidRDefault="00AC694E" w:rsidP="00930FC1">
      <w:pPr>
        <w:jc w:val="center"/>
        <w:rPr>
          <w:rFonts w:eastAsia="Arial Unicode MS"/>
          <w:b/>
          <w:caps/>
          <w:noProof w:val="0"/>
          <w:color w:val="FF00FF"/>
          <w:sz w:val="20"/>
          <w:u w:val="single"/>
        </w:rPr>
      </w:pPr>
      <w:r w:rsidRPr="002A7FBE">
        <w:rPr>
          <w:rFonts w:eastAsia="Arial Unicode MS"/>
          <w:b/>
          <w:caps/>
          <w:noProof w:val="0"/>
          <w:color w:val="800080"/>
          <w:sz w:val="20"/>
        </w:rPr>
        <w:t xml:space="preserve">2° groupe de Séquences </w:t>
      </w:r>
      <w:proofErr w:type="spellStart"/>
      <w:r w:rsidRPr="002A7FBE">
        <w:rPr>
          <w:rFonts w:eastAsia="Arial Unicode MS"/>
          <w:b/>
          <w:caps/>
          <w:noProof w:val="0"/>
          <w:color w:val="800080"/>
          <w:sz w:val="20"/>
        </w:rPr>
        <w:t>1°</w:t>
      </w:r>
      <w:r>
        <w:rPr>
          <w:rFonts w:eastAsia="Arial Unicode MS"/>
          <w:b/>
          <w:caps/>
          <w:noProof w:val="0"/>
          <w:color w:val="800080"/>
          <w:sz w:val="20"/>
        </w:rPr>
        <w:t>ES</w:t>
      </w:r>
      <w:proofErr w:type="spellEnd"/>
      <w:r w:rsidRPr="002A7FBE">
        <w:rPr>
          <w:rFonts w:eastAsia="Arial Unicode MS"/>
          <w:b/>
          <w:caps/>
          <w:noProof w:val="0"/>
          <w:color w:val="FF00FF"/>
          <w:sz w:val="20"/>
          <w:u w:val="single"/>
        </w:rPr>
        <w:t xml:space="preserve"> </w:t>
      </w:r>
      <w:r w:rsidR="00930FC1">
        <w:rPr>
          <w:rFonts w:eastAsia="Arial Unicode MS"/>
          <w:b/>
          <w:caps/>
          <w:noProof w:val="0"/>
          <w:color w:val="FF00FF"/>
          <w:sz w:val="20"/>
          <w:u w:val="single"/>
        </w:rPr>
        <w:t xml:space="preserve">- </w:t>
      </w:r>
      <w:r w:rsidRPr="002A7FBE">
        <w:rPr>
          <w:rFonts w:eastAsia="Arial Unicode MS"/>
          <w:b/>
          <w:caps/>
          <w:noProof w:val="0"/>
          <w:color w:val="FF00FF"/>
          <w:sz w:val="20"/>
          <w:u w:val="single"/>
        </w:rPr>
        <w:t>SéquenceS 4, 5, 6</w:t>
      </w:r>
    </w:p>
    <w:p w14:paraId="174E10FA" w14:textId="77777777" w:rsidR="00AC694E" w:rsidRPr="002A7FBE" w:rsidRDefault="00AC694E" w:rsidP="00AC694E">
      <w:pPr>
        <w:jc w:val="center"/>
        <w:rPr>
          <w:rFonts w:eastAsia="Arial Unicode MS"/>
          <w:b/>
          <w:bCs/>
          <w:noProof w:val="0"/>
          <w:color w:val="800080"/>
          <w:sz w:val="20"/>
        </w:rPr>
      </w:pPr>
      <w:r w:rsidRPr="002A7FBE">
        <w:rPr>
          <w:rFonts w:eastAsia="Arial Unicode MS"/>
          <w:b/>
          <w:bCs/>
          <w:noProof w:val="0"/>
          <w:color w:val="800080"/>
          <w:sz w:val="20"/>
        </w:rPr>
        <w:t>Fables, critique, pastiche et parodie</w:t>
      </w:r>
    </w:p>
    <w:p w14:paraId="28EE17F8" w14:textId="77777777" w:rsidR="00AC694E" w:rsidRPr="002A7FBE" w:rsidRDefault="00AC694E" w:rsidP="00AC694E">
      <w:pPr>
        <w:jc w:val="center"/>
        <w:rPr>
          <w:rFonts w:eastAsia="Arial Unicode MS"/>
          <w:b/>
          <w:bCs/>
          <w:caps/>
          <w:color w:val="800080"/>
          <w:sz w:val="20"/>
        </w:rPr>
      </w:pPr>
    </w:p>
    <w:p w14:paraId="79B2686D" w14:textId="77777777" w:rsidR="00E9076F" w:rsidRPr="008910A3" w:rsidRDefault="00AC694E" w:rsidP="00E9076F">
      <w:pPr>
        <w:jc w:val="center"/>
        <w:rPr>
          <w:rFonts w:eastAsia="Arial Unicode MS"/>
          <w:b/>
          <w:noProof w:val="0"/>
          <w:color w:val="0000FF"/>
          <w:sz w:val="20"/>
          <w:u w:val="single"/>
        </w:rPr>
      </w:pPr>
      <w:r w:rsidRPr="002A7FBE">
        <w:rPr>
          <w:rFonts w:eastAsia="Arial Unicode MS"/>
          <w:b/>
          <w:noProof w:val="0"/>
          <w:color w:val="800080"/>
          <w:sz w:val="20"/>
        </w:rPr>
        <w:t xml:space="preserve">Objets d’étude : </w:t>
      </w:r>
      <w:r w:rsidR="00E9076F" w:rsidRPr="008910A3">
        <w:rPr>
          <w:rFonts w:eastAsia="Arial Unicode MS"/>
          <w:b/>
          <w:noProof w:val="0"/>
          <w:color w:val="0000FF"/>
          <w:sz w:val="20"/>
          <w:u w:val="single"/>
        </w:rPr>
        <w:t xml:space="preserve">La question de l’homme dans les genres de l’argumentation </w:t>
      </w:r>
    </w:p>
    <w:p w14:paraId="4C5D0C57" w14:textId="77777777" w:rsidR="00E9076F" w:rsidRPr="008910A3" w:rsidRDefault="00E9076F" w:rsidP="00E9076F">
      <w:pPr>
        <w:jc w:val="center"/>
        <w:rPr>
          <w:rFonts w:eastAsia="Arial Unicode MS"/>
          <w:b/>
          <w:noProof w:val="0"/>
          <w:color w:val="0000FF"/>
          <w:sz w:val="20"/>
          <w:u w:val="single"/>
        </w:rPr>
      </w:pPr>
      <w:proofErr w:type="gramStart"/>
      <w:r w:rsidRPr="008910A3">
        <w:rPr>
          <w:rFonts w:eastAsia="Arial Unicode MS"/>
          <w:b/>
          <w:noProof w:val="0"/>
          <w:color w:val="0000FF"/>
          <w:sz w:val="20"/>
          <w:u w:val="single"/>
        </w:rPr>
        <w:t>du</w:t>
      </w:r>
      <w:proofErr w:type="gramEnd"/>
      <w:r w:rsidRPr="008910A3">
        <w:rPr>
          <w:rFonts w:eastAsia="Arial Unicode MS"/>
          <w:b/>
          <w:noProof w:val="0"/>
          <w:color w:val="0000FF"/>
          <w:sz w:val="20"/>
          <w:u w:val="single"/>
        </w:rPr>
        <w:t xml:space="preserve"> XVI° siècle à nos jours</w:t>
      </w:r>
    </w:p>
    <w:p w14:paraId="68D3AB0C" w14:textId="45ABB97E" w:rsidR="00E9076F" w:rsidRPr="008910A3" w:rsidRDefault="00E9076F" w:rsidP="00E9076F">
      <w:pPr>
        <w:jc w:val="center"/>
        <w:rPr>
          <w:rFonts w:eastAsia="Arial Unicode MS"/>
          <w:b/>
          <w:noProof w:val="0"/>
          <w:color w:val="0000FF"/>
          <w:sz w:val="20"/>
        </w:rPr>
      </w:pPr>
      <w:r>
        <w:rPr>
          <w:rFonts w:eastAsia="Arial Unicode MS"/>
          <w:b/>
          <w:noProof w:val="0"/>
          <w:color w:val="0000FF"/>
          <w:sz w:val="20"/>
        </w:rPr>
        <w:t xml:space="preserve"> (</w:t>
      </w:r>
      <w:r w:rsidRPr="001B4841">
        <w:rPr>
          <w:rFonts w:eastAsia="Arial Unicode MS"/>
          <w:b/>
          <w:noProof w:val="0"/>
          <w:color w:val="0000FF"/>
          <w:sz w:val="20"/>
        </w:rPr>
        <w:t xml:space="preserve">La </w:t>
      </w:r>
      <w:r w:rsidRPr="00CB73F3">
        <w:rPr>
          <w:rFonts w:eastAsia="Arial Unicode MS"/>
          <w:b/>
          <w:bCs/>
          <w:noProof w:val="0"/>
          <w:color w:val="0000FF"/>
          <w:sz w:val="20"/>
        </w:rPr>
        <w:t>poésie</w:t>
      </w:r>
    </w:p>
    <w:p w14:paraId="1B55CD25" w14:textId="77777777" w:rsidR="00E9076F" w:rsidRDefault="00E9076F" w:rsidP="00E9076F">
      <w:pPr>
        <w:ind w:right="115"/>
        <w:jc w:val="center"/>
        <w:rPr>
          <w:rFonts w:eastAsia="Arial Unicode MS"/>
          <w:b/>
          <w:noProof w:val="0"/>
          <w:color w:val="0000FF"/>
          <w:sz w:val="20"/>
        </w:rPr>
      </w:pPr>
      <w:r>
        <w:rPr>
          <w:b/>
          <w:bCs/>
          <w:color w:val="0000FF"/>
          <w:sz w:val="20"/>
        </w:rPr>
        <w:t>Les réécritures</w:t>
      </w:r>
      <w:r>
        <w:rPr>
          <w:rFonts w:eastAsia="Arial Unicode MS"/>
          <w:b/>
          <w:noProof w:val="0"/>
          <w:color w:val="0000FF"/>
          <w:sz w:val="20"/>
        </w:rPr>
        <w:t xml:space="preserve">) </w:t>
      </w:r>
    </w:p>
    <w:p w14:paraId="67F7E153" w14:textId="77777777" w:rsidR="00E9076F" w:rsidRDefault="00E9076F" w:rsidP="00E9076F">
      <w:pPr>
        <w:ind w:right="115"/>
        <w:jc w:val="center"/>
        <w:rPr>
          <w:rFonts w:eastAsia="Arial Unicode MS"/>
          <w:b/>
          <w:noProof w:val="0"/>
          <w:color w:val="0000FF"/>
          <w:sz w:val="20"/>
        </w:rPr>
      </w:pPr>
    </w:p>
    <w:p w14:paraId="6F53FC50" w14:textId="3FF01DC2" w:rsidR="00AC694E" w:rsidRPr="002A7FBE" w:rsidRDefault="00AC694E" w:rsidP="00E9076F">
      <w:pPr>
        <w:jc w:val="center"/>
        <w:rPr>
          <w:rFonts w:eastAsia="Arial Unicode MS"/>
          <w:b/>
          <w:i/>
          <w:noProof w:val="0"/>
          <w:color w:val="008000"/>
          <w:sz w:val="20"/>
        </w:rPr>
      </w:pPr>
      <w:r w:rsidRPr="002A7FBE">
        <w:rPr>
          <w:rFonts w:eastAsia="Arial Unicode MS"/>
          <w:b/>
          <w:i/>
          <w:noProof w:val="0"/>
          <w:color w:val="008000"/>
          <w:sz w:val="20"/>
          <w:u w:val="single"/>
        </w:rPr>
        <w:t>Problématiques</w:t>
      </w:r>
      <w:r w:rsidRPr="002A7FBE">
        <w:rPr>
          <w:rFonts w:eastAsia="Arial Unicode MS"/>
          <w:b/>
          <w:i/>
          <w:noProof w:val="0"/>
          <w:color w:val="008000"/>
          <w:sz w:val="20"/>
        </w:rPr>
        <w:t> :</w:t>
      </w:r>
    </w:p>
    <w:p w14:paraId="040376D6" w14:textId="77777777" w:rsidR="00AC694E" w:rsidRPr="008D6A97" w:rsidRDefault="00AC694E" w:rsidP="00AC694E">
      <w:pPr>
        <w:jc w:val="both"/>
        <w:rPr>
          <w:rFonts w:eastAsia="Arial Unicode MS"/>
          <w:i/>
          <w:noProof w:val="0"/>
          <w:color w:val="008000"/>
          <w:sz w:val="20"/>
        </w:rPr>
      </w:pPr>
      <w:r w:rsidRPr="008D6A97">
        <w:rPr>
          <w:rFonts w:eastAsia="Arial Unicode MS"/>
          <w:i/>
          <w:noProof w:val="0"/>
          <w:color w:val="008000"/>
          <w:sz w:val="20"/>
        </w:rPr>
        <w:t>- L’homme face à sa condition sociale et métaphysique</w:t>
      </w:r>
    </w:p>
    <w:p w14:paraId="13F2A744" w14:textId="77777777" w:rsidR="00AC694E" w:rsidRPr="008D6A97" w:rsidRDefault="00AC694E" w:rsidP="00AC694E">
      <w:pPr>
        <w:ind w:right="115"/>
        <w:rPr>
          <w:rFonts w:eastAsia="Arial Unicode MS"/>
          <w:i/>
          <w:noProof w:val="0"/>
          <w:color w:val="008000"/>
          <w:sz w:val="20"/>
        </w:rPr>
      </w:pPr>
      <w:r w:rsidRPr="008D6A97">
        <w:rPr>
          <w:rFonts w:eastAsia="Arial Unicode MS"/>
          <w:noProof w:val="0"/>
          <w:sz w:val="20"/>
        </w:rPr>
        <w:t xml:space="preserve">- </w:t>
      </w:r>
      <w:r w:rsidRPr="008D6A97">
        <w:rPr>
          <w:rFonts w:eastAsia="Arial Unicode MS"/>
          <w:i/>
          <w:noProof w:val="0"/>
          <w:color w:val="008000"/>
          <w:sz w:val="20"/>
        </w:rPr>
        <w:t>Comment l’apologue se met-il au service de l’argumentation ?</w:t>
      </w:r>
    </w:p>
    <w:p w14:paraId="5F07A608" w14:textId="77777777" w:rsidR="00AC694E" w:rsidRPr="008D6A97" w:rsidRDefault="00AC694E" w:rsidP="00AC694E">
      <w:pPr>
        <w:ind w:right="115"/>
        <w:rPr>
          <w:rFonts w:eastAsia="Arial Unicode MS"/>
          <w:noProof w:val="0"/>
          <w:sz w:val="20"/>
        </w:rPr>
      </w:pPr>
      <w:r w:rsidRPr="008D6A97">
        <w:rPr>
          <w:rFonts w:eastAsia="Arial Unicode MS"/>
          <w:i/>
          <w:noProof w:val="0"/>
          <w:color w:val="008000"/>
          <w:sz w:val="20"/>
        </w:rPr>
        <w:t xml:space="preserve"> - Comment, de l’écriture à la réécriture et au pastiche, l’apologue change-t-il de sens ?</w:t>
      </w:r>
      <w:r w:rsidRPr="008D6A97">
        <w:rPr>
          <w:rFonts w:eastAsia="Arial Unicode MS"/>
          <w:noProof w:val="0"/>
          <w:sz w:val="20"/>
        </w:rPr>
        <w:t xml:space="preserve"> </w:t>
      </w:r>
    </w:p>
    <w:p w14:paraId="437961F0" w14:textId="77777777" w:rsidR="00AC694E" w:rsidRPr="002A7FBE" w:rsidRDefault="00AC694E" w:rsidP="00AC694E">
      <w:pPr>
        <w:ind w:right="115"/>
        <w:rPr>
          <w:rFonts w:eastAsia="Arial Unicode MS"/>
          <w:b/>
          <w:i/>
          <w:noProof w:val="0"/>
          <w:color w:val="008000"/>
          <w:sz w:val="20"/>
        </w:rPr>
      </w:pPr>
    </w:p>
    <w:p w14:paraId="22AF16A5" w14:textId="77777777" w:rsidR="00AC694E" w:rsidRPr="002A7FBE" w:rsidRDefault="00AC694E" w:rsidP="00AC694E">
      <w:pPr>
        <w:rPr>
          <w:rFonts w:eastAsia="Arial Unicode MS"/>
          <w:b/>
          <w:noProof w:val="0"/>
          <w:sz w:val="20"/>
        </w:rPr>
      </w:pPr>
      <w:r w:rsidRPr="002A7FBE">
        <w:rPr>
          <w:rFonts w:eastAsia="Arial Unicode MS"/>
          <w:b/>
          <w:caps/>
          <w:noProof w:val="0"/>
          <w:color w:val="FF00FF"/>
          <w:sz w:val="20"/>
        </w:rPr>
        <w:t>Séquence 4 </w:t>
      </w:r>
      <w:r w:rsidRPr="002A7FBE">
        <w:rPr>
          <w:rFonts w:eastAsia="Arial Unicode MS"/>
          <w:noProof w:val="0"/>
          <w:sz w:val="20"/>
        </w:rPr>
        <w:t xml:space="preserve">Autour de la fable « La Cigale et la Fourmi » </w:t>
      </w:r>
    </w:p>
    <w:p w14:paraId="32048558" w14:textId="77777777" w:rsidR="00AC694E" w:rsidRPr="002A7FBE" w:rsidRDefault="00AC694E" w:rsidP="00AC694E">
      <w:pPr>
        <w:rPr>
          <w:rFonts w:eastAsia="Arial Unicode MS"/>
          <w:i/>
          <w:noProof w:val="0"/>
          <w:sz w:val="20"/>
        </w:rPr>
      </w:pPr>
      <w:r w:rsidRPr="002A7FBE">
        <w:rPr>
          <w:rFonts w:eastAsia="Arial Unicode MS"/>
          <w:b/>
          <w:caps/>
          <w:noProof w:val="0"/>
          <w:color w:val="FF00FF"/>
          <w:sz w:val="20"/>
        </w:rPr>
        <w:t xml:space="preserve">Séquence 5 </w:t>
      </w:r>
      <w:r w:rsidRPr="002A7FBE">
        <w:rPr>
          <w:rFonts w:eastAsia="Arial Unicode MS"/>
          <w:noProof w:val="0"/>
          <w:sz w:val="20"/>
        </w:rPr>
        <w:t>Autour de la fable « Le Chêne et le Roseau »</w:t>
      </w:r>
    </w:p>
    <w:p w14:paraId="727C4CCB" w14:textId="3A5A9418" w:rsidR="00AC694E" w:rsidRDefault="00AC694E" w:rsidP="00AC694E">
      <w:pPr>
        <w:rPr>
          <w:rFonts w:eastAsia="Arial Unicode MS"/>
          <w:b/>
          <w:i/>
          <w:noProof w:val="0"/>
          <w:sz w:val="20"/>
        </w:rPr>
      </w:pPr>
      <w:r w:rsidRPr="002A7FBE">
        <w:rPr>
          <w:rFonts w:eastAsia="Arial Unicode MS"/>
          <w:b/>
          <w:caps/>
          <w:noProof w:val="0"/>
          <w:color w:val="FF00FF"/>
          <w:sz w:val="20"/>
        </w:rPr>
        <w:t xml:space="preserve">Séquence 6 </w:t>
      </w:r>
      <w:r w:rsidRPr="002A7FBE">
        <w:rPr>
          <w:rFonts w:eastAsia="Arial Unicode MS"/>
          <w:noProof w:val="0"/>
          <w:sz w:val="20"/>
        </w:rPr>
        <w:t>Autour de la fable « La mort et le bûcheron »</w:t>
      </w:r>
      <w:r>
        <w:rPr>
          <w:rFonts w:eastAsia="Arial Unicode MS"/>
          <w:noProof w:val="0"/>
          <w:sz w:val="20"/>
        </w:rPr>
        <w:t xml:space="preserve"> </w:t>
      </w:r>
    </w:p>
    <w:p w14:paraId="259B010F" w14:textId="77777777" w:rsidR="00AC694E" w:rsidRDefault="00AC694E" w:rsidP="00AC694E">
      <w:pPr>
        <w:rPr>
          <w:rFonts w:eastAsia="Arial Unicode MS"/>
          <w:b/>
          <w:i/>
          <w:noProof w:val="0"/>
          <w:sz w:val="20"/>
        </w:rPr>
      </w:pPr>
    </w:p>
    <w:p w14:paraId="468452EC" w14:textId="77777777" w:rsidR="00AC694E" w:rsidRPr="00192961" w:rsidRDefault="00AC694E" w:rsidP="00AC694E">
      <w:pPr>
        <w:jc w:val="center"/>
        <w:rPr>
          <w:b/>
          <w:i/>
          <w:color w:val="FF0000"/>
          <w:szCs w:val="24"/>
        </w:rPr>
      </w:pPr>
      <w:r w:rsidRPr="00192961">
        <w:rPr>
          <w:b/>
          <w:i/>
          <w:color w:val="FF0000"/>
          <w:szCs w:val="24"/>
        </w:rPr>
        <w:t>Pour la 1° partie de l’épreuve</w:t>
      </w:r>
    </w:p>
    <w:p w14:paraId="5D6E0398" w14:textId="77777777" w:rsidR="00AC694E" w:rsidRPr="00192961" w:rsidRDefault="00AC694E" w:rsidP="00AC694E">
      <w:pPr>
        <w:jc w:val="center"/>
        <w:rPr>
          <w:rFonts w:eastAsia="Arial Unicode MS"/>
          <w:b/>
          <w:bCs/>
          <w:color w:val="800080"/>
          <w:szCs w:val="24"/>
        </w:rPr>
      </w:pPr>
      <w:r w:rsidRPr="00192961">
        <w:rPr>
          <w:b/>
          <w:i/>
          <w:color w:val="FF0000"/>
          <w:szCs w:val="24"/>
        </w:rPr>
        <w:t>« Exposé », lecture analytique</w:t>
      </w:r>
    </w:p>
    <w:p w14:paraId="608CD295" w14:textId="77777777" w:rsidR="00AC694E" w:rsidRPr="002A7FBE" w:rsidRDefault="00AC694E" w:rsidP="00AC694E">
      <w:pPr>
        <w:jc w:val="center"/>
        <w:rPr>
          <w:rFonts w:eastAsia="Arial Unicode MS"/>
          <w:b/>
          <w:bCs/>
          <w:color w:val="800080"/>
          <w:sz w:val="20"/>
        </w:rPr>
      </w:pPr>
      <w:r w:rsidRPr="002A7FBE">
        <w:rPr>
          <w:rFonts w:eastAsia="Arial Unicode MS"/>
          <w:b/>
          <w:bCs/>
          <w:color w:val="800080"/>
          <w:sz w:val="20"/>
        </w:rPr>
        <w:t>Lectures analytiques</w:t>
      </w:r>
    </w:p>
    <w:p w14:paraId="15777B58" w14:textId="09D332E2" w:rsidR="00AC694E" w:rsidRPr="00E00616" w:rsidRDefault="00AC694E" w:rsidP="00AC694E">
      <w:pPr>
        <w:jc w:val="center"/>
        <w:rPr>
          <w:rFonts w:eastAsia="Arial Unicode MS"/>
          <w:sz w:val="20"/>
        </w:rPr>
      </w:pPr>
      <w:r w:rsidRPr="002A7FBE">
        <w:rPr>
          <w:rFonts w:eastAsia="Arial Unicode MS"/>
          <w:color w:val="800080"/>
          <w:sz w:val="20"/>
        </w:rPr>
        <w:t>(</w:t>
      </w:r>
      <w:r w:rsidR="00E56553" w:rsidRPr="009336A7">
        <w:rPr>
          <w:rFonts w:eastAsia="Arial Unicode MS"/>
          <w:color w:val="800080"/>
          <w:sz w:val="20"/>
        </w:rPr>
        <w:t xml:space="preserve">linéaires, commentaires </w:t>
      </w:r>
      <w:r w:rsidR="00E56553">
        <w:rPr>
          <w:rFonts w:eastAsia="Arial Unicode MS"/>
          <w:color w:val="800080"/>
          <w:sz w:val="20"/>
        </w:rPr>
        <w:t>organi</w:t>
      </w:r>
      <w:r w:rsidR="00E56553" w:rsidRPr="009336A7">
        <w:rPr>
          <w:rFonts w:eastAsia="Arial Unicode MS"/>
          <w:color w:val="800080"/>
          <w:sz w:val="20"/>
        </w:rPr>
        <w:t>sés et comparés</w:t>
      </w:r>
      <w:r w:rsidRPr="002A7FBE">
        <w:rPr>
          <w:rFonts w:eastAsia="Arial Unicode MS"/>
          <w:color w:val="800080"/>
          <w:sz w:val="20"/>
        </w:rPr>
        <w:t>)</w:t>
      </w:r>
    </w:p>
    <w:p w14:paraId="23C390F3" w14:textId="77777777" w:rsidR="00AC694E" w:rsidRPr="002A7FBE" w:rsidRDefault="00AC694E" w:rsidP="00AC694E">
      <w:pPr>
        <w:rPr>
          <w:rFonts w:eastAsia="Arial Unicode MS"/>
          <w:color w:val="0000FF"/>
          <w:sz w:val="20"/>
        </w:rPr>
      </w:pPr>
      <w:r w:rsidRPr="002A7FBE">
        <w:rPr>
          <w:rFonts w:eastAsia="Arial Unicode MS"/>
          <w:b/>
          <w:bCs/>
          <w:caps/>
          <w:color w:val="0000FF"/>
          <w:sz w:val="20"/>
        </w:rPr>
        <w:t>œ</w:t>
      </w:r>
      <w:r w:rsidRPr="002A7FBE">
        <w:rPr>
          <w:rFonts w:eastAsia="Arial Unicode MS"/>
          <w:b/>
          <w:bCs/>
          <w:color w:val="0000FF"/>
          <w:sz w:val="20"/>
        </w:rPr>
        <w:t>uvres intégrales en LA </w:t>
      </w:r>
      <w:r w:rsidRPr="002A7FBE">
        <w:rPr>
          <w:rFonts w:eastAsia="Arial Unicode MS"/>
          <w:color w:val="0000FF"/>
          <w:sz w:val="20"/>
        </w:rPr>
        <w:t xml:space="preserve">: </w:t>
      </w:r>
    </w:p>
    <w:p w14:paraId="209C73AD" w14:textId="77777777" w:rsidR="00AC694E" w:rsidRDefault="00AC694E" w:rsidP="00AC694E">
      <w:pPr>
        <w:contextualSpacing/>
        <w:rPr>
          <w:rFonts w:eastAsia="Arial Unicode MS"/>
          <w:b/>
          <w:color w:val="800080"/>
          <w:sz w:val="20"/>
          <w:u w:val="single"/>
        </w:rPr>
      </w:pPr>
      <w:r w:rsidRPr="002A7FBE">
        <w:rPr>
          <w:rFonts w:eastAsia="Arial Unicode MS"/>
          <w:b/>
          <w:color w:val="800080"/>
          <w:sz w:val="20"/>
          <w:u w:val="single"/>
        </w:rPr>
        <w:t xml:space="preserve">La Fontaine, </w:t>
      </w:r>
      <w:r w:rsidRPr="002A7FBE">
        <w:rPr>
          <w:rFonts w:eastAsia="Arial Unicode MS"/>
          <w:b/>
          <w:i/>
          <w:color w:val="800080"/>
          <w:sz w:val="20"/>
          <w:u w:val="single"/>
        </w:rPr>
        <w:t>Fables</w:t>
      </w:r>
      <w:r w:rsidRPr="002A7FBE">
        <w:rPr>
          <w:rFonts w:eastAsia="Arial Unicode MS"/>
          <w:b/>
          <w:color w:val="800080"/>
          <w:sz w:val="20"/>
          <w:u w:val="single"/>
        </w:rPr>
        <w:t xml:space="preserve"> Livre I</w:t>
      </w:r>
      <w:r>
        <w:rPr>
          <w:rFonts w:eastAsia="Arial Unicode MS"/>
          <w:b/>
          <w:color w:val="800080"/>
          <w:sz w:val="20"/>
          <w:u w:val="single"/>
        </w:rPr>
        <w:t>, 1668</w:t>
      </w:r>
    </w:p>
    <w:p w14:paraId="2D0E6C92" w14:textId="77777777" w:rsidR="00AC694E" w:rsidRPr="002A7FBE" w:rsidRDefault="00AC694E" w:rsidP="00AC694E">
      <w:pPr>
        <w:contextualSpacing/>
        <w:rPr>
          <w:rFonts w:eastAsia="Arial Unicode MS"/>
          <w:b/>
          <w:color w:val="800080"/>
          <w:sz w:val="20"/>
          <w:u w:val="single"/>
        </w:rPr>
      </w:pPr>
    </w:p>
    <w:p w14:paraId="1D67E3C6" w14:textId="77777777" w:rsidR="00AC694E" w:rsidRPr="002A7FBE" w:rsidRDefault="00AC694E" w:rsidP="00AC694E">
      <w:pPr>
        <w:jc w:val="both"/>
        <w:rPr>
          <w:rFonts w:eastAsia="Arial Unicode MS"/>
          <w:sz w:val="20"/>
        </w:rPr>
      </w:pPr>
      <w:r w:rsidRPr="002A7FBE">
        <w:rPr>
          <w:rFonts w:eastAsia="Arial Unicode MS"/>
          <w:b/>
          <w:bCs/>
          <w:sz w:val="20"/>
        </w:rPr>
        <w:t>1.</w:t>
      </w:r>
      <w:r w:rsidRPr="002A7FBE">
        <w:rPr>
          <w:rFonts w:eastAsia="Arial Unicode MS"/>
          <w:sz w:val="20"/>
        </w:rPr>
        <w:t xml:space="preserve"> La Fontaine, « La Cigale et la Fourmi »</w:t>
      </w:r>
      <w:r>
        <w:rPr>
          <w:rFonts w:eastAsia="Arial Unicode MS"/>
          <w:sz w:val="20"/>
        </w:rPr>
        <w:t>, 1668</w:t>
      </w:r>
      <w:r w:rsidRPr="002A7FBE">
        <w:rPr>
          <w:rFonts w:eastAsia="Arial Unicode MS"/>
          <w:sz w:val="20"/>
        </w:rPr>
        <w:t xml:space="preserve"> </w:t>
      </w:r>
    </w:p>
    <w:p w14:paraId="3599E864" w14:textId="77777777" w:rsidR="00AC694E" w:rsidRPr="002A7FBE" w:rsidRDefault="00AC694E" w:rsidP="00AC694E">
      <w:pPr>
        <w:jc w:val="both"/>
        <w:rPr>
          <w:rFonts w:eastAsia="Arial Unicode MS"/>
          <w:sz w:val="20"/>
        </w:rPr>
      </w:pPr>
      <w:r w:rsidRPr="002A7FBE">
        <w:rPr>
          <w:rFonts w:eastAsia="Arial Unicode MS"/>
          <w:b/>
          <w:bCs/>
          <w:sz w:val="20"/>
        </w:rPr>
        <w:t xml:space="preserve">2. </w:t>
      </w:r>
      <w:r w:rsidRPr="002A7FBE">
        <w:rPr>
          <w:rFonts w:eastAsia="Arial Unicode MS"/>
          <w:sz w:val="20"/>
        </w:rPr>
        <w:t>Anouilh, « La Cigale »</w:t>
      </w:r>
      <w:r>
        <w:rPr>
          <w:rFonts w:eastAsia="Arial Unicode MS"/>
          <w:sz w:val="20"/>
        </w:rPr>
        <w:t>, 1962</w:t>
      </w:r>
    </w:p>
    <w:p w14:paraId="6C75066A" w14:textId="77777777" w:rsidR="00AC694E" w:rsidRPr="002A7FBE" w:rsidRDefault="00AC694E" w:rsidP="00AC694E">
      <w:pPr>
        <w:jc w:val="both"/>
        <w:rPr>
          <w:rFonts w:eastAsia="Arial Unicode MS"/>
          <w:sz w:val="20"/>
        </w:rPr>
      </w:pPr>
      <w:r w:rsidRPr="002A7FBE">
        <w:rPr>
          <w:rFonts w:eastAsia="Arial Unicode MS"/>
          <w:b/>
          <w:bCs/>
          <w:sz w:val="20"/>
        </w:rPr>
        <w:t xml:space="preserve">3. </w:t>
      </w:r>
      <w:r w:rsidRPr="002A7FBE">
        <w:rPr>
          <w:rFonts w:eastAsia="Arial Unicode MS"/>
          <w:sz w:val="20"/>
        </w:rPr>
        <w:t>Corbière, « Le Poète et la Cigale »</w:t>
      </w:r>
      <w:r>
        <w:rPr>
          <w:rFonts w:eastAsia="Arial Unicode MS"/>
          <w:sz w:val="20"/>
        </w:rPr>
        <w:t>, 1873</w:t>
      </w:r>
      <w:r w:rsidRPr="002A7FBE">
        <w:rPr>
          <w:rFonts w:eastAsia="Arial Unicode MS"/>
          <w:sz w:val="20"/>
        </w:rPr>
        <w:t xml:space="preserve"> </w:t>
      </w:r>
    </w:p>
    <w:p w14:paraId="6083F24A" w14:textId="77777777" w:rsidR="00AC694E" w:rsidRPr="002A7FBE" w:rsidRDefault="00AC694E" w:rsidP="00AC694E">
      <w:pPr>
        <w:jc w:val="center"/>
        <w:rPr>
          <w:rFonts w:eastAsia="Arial Unicode MS"/>
          <w:iCs/>
          <w:sz w:val="20"/>
        </w:rPr>
      </w:pPr>
      <w:r w:rsidRPr="002A7FBE">
        <w:rPr>
          <w:rFonts w:eastAsia="Arial Unicode MS"/>
          <w:iCs/>
          <w:sz w:val="20"/>
        </w:rPr>
        <w:t>*</w:t>
      </w:r>
    </w:p>
    <w:p w14:paraId="40F2DC5F" w14:textId="77777777" w:rsidR="00AC694E" w:rsidRPr="002A7FBE" w:rsidRDefault="00AC694E" w:rsidP="00AC694E">
      <w:pPr>
        <w:rPr>
          <w:rFonts w:eastAsia="Arial Unicode MS"/>
          <w:sz w:val="20"/>
        </w:rPr>
      </w:pPr>
      <w:r w:rsidRPr="002A7FBE">
        <w:rPr>
          <w:rFonts w:eastAsia="Arial Unicode MS"/>
          <w:b/>
          <w:sz w:val="20"/>
        </w:rPr>
        <w:t>4.</w:t>
      </w:r>
      <w:r w:rsidRPr="002A7FBE">
        <w:rPr>
          <w:rFonts w:eastAsia="Arial Unicode MS"/>
          <w:sz w:val="20"/>
        </w:rPr>
        <w:t xml:space="preserve"> La Fontaine,  « Le Chêne et le Roseau »</w:t>
      </w:r>
      <w:r>
        <w:rPr>
          <w:rFonts w:eastAsia="Arial Unicode MS"/>
          <w:sz w:val="20"/>
        </w:rPr>
        <w:t>, 1668</w:t>
      </w:r>
      <w:r w:rsidRPr="002A7FBE">
        <w:rPr>
          <w:rFonts w:eastAsia="Arial Unicode MS"/>
          <w:sz w:val="20"/>
        </w:rPr>
        <w:t xml:space="preserve"> </w:t>
      </w:r>
    </w:p>
    <w:p w14:paraId="3FFCFA09" w14:textId="77777777" w:rsidR="00AC694E" w:rsidRDefault="00AC694E" w:rsidP="00AC694E">
      <w:pPr>
        <w:jc w:val="both"/>
        <w:rPr>
          <w:rFonts w:eastAsia="Arial Unicode MS"/>
          <w:sz w:val="20"/>
        </w:rPr>
      </w:pPr>
      <w:r w:rsidRPr="002A7FBE">
        <w:rPr>
          <w:rFonts w:eastAsia="Arial Unicode MS"/>
          <w:b/>
          <w:sz w:val="20"/>
        </w:rPr>
        <w:t>5.</w:t>
      </w:r>
      <w:r w:rsidRPr="002A7FBE">
        <w:rPr>
          <w:rFonts w:eastAsia="Arial Unicode MS"/>
          <w:sz w:val="20"/>
        </w:rPr>
        <w:t xml:space="preserve"> Anouilh « Le Chêne et le Roseau »</w:t>
      </w:r>
      <w:r>
        <w:rPr>
          <w:rFonts w:eastAsia="Arial Unicode MS"/>
          <w:sz w:val="20"/>
        </w:rPr>
        <w:t>, 1962</w:t>
      </w:r>
    </w:p>
    <w:p w14:paraId="6710F6B8" w14:textId="77777777" w:rsidR="00AC694E" w:rsidRPr="001B1625" w:rsidRDefault="00AC694E" w:rsidP="00AC694E">
      <w:pPr>
        <w:jc w:val="center"/>
        <w:rPr>
          <w:rFonts w:eastAsia="Arial Unicode MS"/>
          <w:iCs/>
          <w:sz w:val="20"/>
        </w:rPr>
      </w:pPr>
      <w:r w:rsidRPr="002A7FBE">
        <w:rPr>
          <w:rFonts w:eastAsia="Arial Unicode MS"/>
          <w:iCs/>
          <w:sz w:val="20"/>
        </w:rPr>
        <w:t>*</w:t>
      </w:r>
    </w:p>
    <w:p w14:paraId="32580E38" w14:textId="36E7BD34" w:rsidR="00AC694E" w:rsidRPr="00192961" w:rsidRDefault="00AC694E" w:rsidP="00AC694E">
      <w:pPr>
        <w:jc w:val="center"/>
        <w:rPr>
          <w:b/>
          <w:i/>
          <w:color w:val="FF0000"/>
          <w:szCs w:val="24"/>
        </w:rPr>
      </w:pPr>
      <w:r w:rsidRPr="00192961">
        <w:rPr>
          <w:b/>
          <w:i/>
          <w:color w:val="FF0000"/>
          <w:szCs w:val="24"/>
        </w:rPr>
        <w:t>Pour la 2° partie de l’épreuve</w:t>
      </w:r>
    </w:p>
    <w:p w14:paraId="772637B5" w14:textId="77777777" w:rsidR="00AC694E" w:rsidRPr="00192961" w:rsidRDefault="00AC694E" w:rsidP="00AC694E">
      <w:pPr>
        <w:jc w:val="center"/>
        <w:rPr>
          <w:rFonts w:eastAsia="Arial Unicode MS"/>
          <w:b/>
          <w:bCs/>
          <w:color w:val="800080"/>
          <w:szCs w:val="24"/>
        </w:rPr>
      </w:pPr>
      <w:r w:rsidRPr="00192961">
        <w:rPr>
          <w:b/>
          <w:i/>
          <w:color w:val="FF0000"/>
          <w:szCs w:val="24"/>
        </w:rPr>
        <w:t>Entretien (sur le même objet d’étude)</w:t>
      </w:r>
    </w:p>
    <w:p w14:paraId="4D2D4B35" w14:textId="0CE627D1" w:rsidR="00AC694E" w:rsidRDefault="00AC694E" w:rsidP="00485C50">
      <w:pPr>
        <w:jc w:val="center"/>
        <w:rPr>
          <w:rFonts w:eastAsia="Arial Unicode MS"/>
          <w:b/>
          <w:bCs/>
          <w:color w:val="800080"/>
          <w:sz w:val="20"/>
        </w:rPr>
      </w:pPr>
      <w:r w:rsidRPr="002A7FBE">
        <w:rPr>
          <w:rFonts w:eastAsia="Arial Unicode MS"/>
          <w:b/>
          <w:bCs/>
          <w:color w:val="800080"/>
          <w:sz w:val="20"/>
        </w:rPr>
        <w:t>Lectures cursives et parcours transversaux pour les œuvres intégrales</w:t>
      </w:r>
      <w:r>
        <w:rPr>
          <w:rFonts w:eastAsia="Arial Unicode MS"/>
          <w:b/>
          <w:bCs/>
          <w:color w:val="800080"/>
          <w:sz w:val="20"/>
        </w:rPr>
        <w:t xml:space="preserve"> - </w:t>
      </w:r>
      <w:r w:rsidRPr="00B561A5">
        <w:rPr>
          <w:rFonts w:eastAsia="Arial Unicode MS"/>
          <w:b/>
          <w:bCs/>
          <w:color w:val="800080"/>
          <w:sz w:val="20"/>
        </w:rPr>
        <w:t xml:space="preserve"> </w:t>
      </w:r>
      <w:r w:rsidR="00485C50">
        <w:rPr>
          <w:rFonts w:eastAsia="Arial Unicode MS"/>
          <w:b/>
          <w:bCs/>
          <w:color w:val="800080"/>
          <w:sz w:val="20"/>
        </w:rPr>
        <w:t xml:space="preserve"> </w:t>
      </w:r>
      <w:r w:rsidRPr="002A7FBE">
        <w:rPr>
          <w:rFonts w:eastAsia="Arial Unicode MS"/>
          <w:b/>
          <w:bCs/>
          <w:color w:val="800080"/>
          <w:sz w:val="20"/>
        </w:rPr>
        <w:t>Langues et cultures de l’Antiquité</w:t>
      </w:r>
      <w:r w:rsidRPr="00B561A5">
        <w:rPr>
          <w:rFonts w:eastAsia="Arial Unicode MS"/>
          <w:b/>
          <w:bCs/>
          <w:color w:val="800080"/>
          <w:sz w:val="20"/>
        </w:rPr>
        <w:t xml:space="preserve"> </w:t>
      </w:r>
    </w:p>
    <w:p w14:paraId="1ED2A0A9" w14:textId="77777777" w:rsidR="00637DA9" w:rsidRPr="002A7FBE" w:rsidRDefault="00637DA9" w:rsidP="00485C50">
      <w:pPr>
        <w:jc w:val="center"/>
        <w:rPr>
          <w:rFonts w:eastAsia="Arial Unicode MS"/>
          <w:b/>
          <w:bCs/>
          <w:color w:val="800080"/>
          <w:sz w:val="20"/>
        </w:rPr>
      </w:pPr>
    </w:p>
    <w:p w14:paraId="0769B87A" w14:textId="77777777" w:rsidR="00AC694E" w:rsidRPr="002A7FBE" w:rsidRDefault="00AC694E" w:rsidP="00AC694E">
      <w:pPr>
        <w:contextualSpacing/>
        <w:rPr>
          <w:rFonts w:eastAsia="Arial Unicode MS"/>
          <w:b/>
          <w:bCs/>
          <w:sz w:val="20"/>
        </w:rPr>
      </w:pPr>
      <w:r w:rsidRPr="002A7FBE">
        <w:rPr>
          <w:rFonts w:eastAsia="Arial Unicode MS"/>
          <w:b/>
          <w:bCs/>
          <w:sz w:val="20"/>
        </w:rPr>
        <w:t xml:space="preserve">Parcours transversaux (exposés) sur </w:t>
      </w:r>
    </w:p>
    <w:p w14:paraId="7DD6E4E0" w14:textId="77777777" w:rsidR="00AC694E" w:rsidRPr="002A7FBE" w:rsidRDefault="00AC694E" w:rsidP="00AC694E">
      <w:pPr>
        <w:contextualSpacing/>
        <w:rPr>
          <w:rFonts w:eastAsia="Arial Unicode MS"/>
          <w:b/>
          <w:color w:val="800080"/>
          <w:sz w:val="20"/>
          <w:u w:val="single"/>
        </w:rPr>
      </w:pPr>
      <w:r w:rsidRPr="002A7FBE">
        <w:rPr>
          <w:rFonts w:eastAsia="Arial Unicode MS"/>
          <w:b/>
          <w:color w:val="800080"/>
          <w:sz w:val="20"/>
          <w:u w:val="single"/>
        </w:rPr>
        <w:t xml:space="preserve">La </w:t>
      </w:r>
      <w:r w:rsidRPr="004B6598">
        <w:rPr>
          <w:rFonts w:eastAsia="Arial Unicode MS"/>
          <w:b/>
          <w:color w:val="800080"/>
          <w:sz w:val="20"/>
          <w:u w:val="single"/>
        </w:rPr>
        <w:t>Fontaine</w:t>
      </w:r>
      <w:r w:rsidRPr="002A7FBE">
        <w:rPr>
          <w:rFonts w:eastAsia="Arial Unicode MS"/>
          <w:b/>
          <w:color w:val="800080"/>
          <w:sz w:val="20"/>
          <w:u w:val="single"/>
        </w:rPr>
        <w:t xml:space="preserve">, </w:t>
      </w:r>
      <w:r w:rsidRPr="002A7FBE">
        <w:rPr>
          <w:rFonts w:eastAsia="Arial Unicode MS"/>
          <w:b/>
          <w:i/>
          <w:color w:val="800080"/>
          <w:sz w:val="20"/>
          <w:u w:val="single"/>
        </w:rPr>
        <w:t>Fables</w:t>
      </w:r>
      <w:r w:rsidRPr="002A7FBE">
        <w:rPr>
          <w:rFonts w:eastAsia="Arial Unicode MS"/>
          <w:b/>
          <w:color w:val="800080"/>
          <w:sz w:val="20"/>
          <w:u w:val="single"/>
        </w:rPr>
        <w:t xml:space="preserve"> Livre I</w:t>
      </w:r>
    </w:p>
    <w:p w14:paraId="38176D4C" w14:textId="77777777" w:rsidR="00AC694E" w:rsidRPr="002A7FBE" w:rsidRDefault="00AC694E" w:rsidP="00AC694E">
      <w:pPr>
        <w:rPr>
          <w:rFonts w:eastAsia="Arial Unicode MS"/>
          <w:sz w:val="20"/>
        </w:rPr>
      </w:pPr>
      <w:r w:rsidRPr="002A7FBE">
        <w:rPr>
          <w:rFonts w:eastAsia="Arial Unicode MS"/>
          <w:sz w:val="20"/>
        </w:rPr>
        <w:t xml:space="preserve">- La structure du Livre I des </w:t>
      </w:r>
      <w:r w:rsidRPr="002A7FBE">
        <w:rPr>
          <w:rFonts w:eastAsia="Arial Unicode MS"/>
          <w:i/>
          <w:iCs/>
          <w:sz w:val="20"/>
        </w:rPr>
        <w:t>Fables</w:t>
      </w:r>
      <w:r w:rsidRPr="002A7FBE">
        <w:rPr>
          <w:rFonts w:eastAsia="Arial Unicode MS"/>
          <w:sz w:val="20"/>
        </w:rPr>
        <w:t> </w:t>
      </w:r>
    </w:p>
    <w:p w14:paraId="75C8C344" w14:textId="77777777" w:rsidR="00AC694E" w:rsidRPr="002A7FBE" w:rsidRDefault="00AC694E" w:rsidP="00AC694E">
      <w:pPr>
        <w:rPr>
          <w:rFonts w:eastAsia="Arial Unicode MS"/>
          <w:sz w:val="20"/>
        </w:rPr>
      </w:pPr>
      <w:r w:rsidRPr="002A7FBE">
        <w:rPr>
          <w:rFonts w:eastAsia="Arial Unicode MS"/>
          <w:sz w:val="20"/>
        </w:rPr>
        <w:t>- Le jeu des registres dans l'œuvre</w:t>
      </w:r>
    </w:p>
    <w:p w14:paraId="31F7EC8F" w14:textId="77777777" w:rsidR="00AC694E" w:rsidRPr="002A7FBE" w:rsidRDefault="00AC694E" w:rsidP="00AC694E">
      <w:pPr>
        <w:rPr>
          <w:rFonts w:eastAsia="Arial Unicode MS"/>
          <w:sz w:val="20"/>
        </w:rPr>
      </w:pPr>
      <w:r w:rsidRPr="002A7FBE">
        <w:rPr>
          <w:rFonts w:eastAsia="Arial Unicode MS"/>
          <w:sz w:val="20"/>
        </w:rPr>
        <w:t>- Végétaux, animaux et Hommes dans l'œuvre</w:t>
      </w:r>
    </w:p>
    <w:p w14:paraId="0F3AF04F" w14:textId="77777777" w:rsidR="00AC694E" w:rsidRPr="002A7FBE" w:rsidRDefault="00AC694E" w:rsidP="00AC694E">
      <w:pPr>
        <w:rPr>
          <w:rFonts w:eastAsia="Arial Unicode MS"/>
          <w:sz w:val="20"/>
        </w:rPr>
      </w:pPr>
      <w:r w:rsidRPr="002A7FBE">
        <w:rPr>
          <w:rFonts w:eastAsia="Arial Unicode MS"/>
          <w:sz w:val="20"/>
        </w:rPr>
        <w:t>- Comment le livre I des </w:t>
      </w:r>
      <w:r w:rsidRPr="002A7FBE">
        <w:rPr>
          <w:rFonts w:eastAsia="Arial Unicode MS"/>
          <w:i/>
          <w:iCs/>
          <w:sz w:val="20"/>
        </w:rPr>
        <w:t>Fables</w:t>
      </w:r>
      <w:r w:rsidRPr="002A7FBE">
        <w:rPr>
          <w:rFonts w:eastAsia="Arial Unicode MS"/>
          <w:sz w:val="20"/>
        </w:rPr>
        <w:t> met-il en scène la société du XVII° siècle</w:t>
      </w:r>
    </w:p>
    <w:p w14:paraId="6321CFAD" w14:textId="77777777" w:rsidR="00AC694E" w:rsidRPr="002A7FBE" w:rsidRDefault="00AC694E" w:rsidP="00AC694E">
      <w:pPr>
        <w:rPr>
          <w:rFonts w:eastAsia="Arial Unicode MS"/>
          <w:sz w:val="20"/>
        </w:rPr>
      </w:pPr>
      <w:r w:rsidRPr="002A7FBE">
        <w:rPr>
          <w:rFonts w:eastAsia="Arial Unicode MS"/>
          <w:sz w:val="20"/>
        </w:rPr>
        <w:t>- Les réécritures dans le livre I des </w:t>
      </w:r>
      <w:r w:rsidRPr="002A7FBE">
        <w:rPr>
          <w:rFonts w:eastAsia="Arial Unicode MS"/>
          <w:i/>
          <w:iCs/>
          <w:sz w:val="20"/>
        </w:rPr>
        <w:t>Fables</w:t>
      </w:r>
    </w:p>
    <w:p w14:paraId="23291CE8" w14:textId="77777777" w:rsidR="00AC694E" w:rsidRDefault="00AC694E" w:rsidP="00AC694E">
      <w:pPr>
        <w:rPr>
          <w:rFonts w:eastAsia="Arial Unicode MS"/>
          <w:sz w:val="20"/>
        </w:rPr>
      </w:pPr>
      <w:r w:rsidRPr="002A7FBE">
        <w:rPr>
          <w:rFonts w:eastAsia="Arial Unicode MS"/>
          <w:sz w:val="20"/>
        </w:rPr>
        <w:t>- Les Fables et le souci de séduire (</w:t>
      </w:r>
      <w:r w:rsidRPr="002A7FBE">
        <w:rPr>
          <w:rFonts w:eastAsia="Arial Unicode MS"/>
          <w:i/>
          <w:iCs/>
          <w:sz w:val="20"/>
        </w:rPr>
        <w:t>placere</w:t>
      </w:r>
      <w:r w:rsidRPr="002A7FBE">
        <w:rPr>
          <w:rFonts w:eastAsia="Arial Unicode MS"/>
          <w:sz w:val="20"/>
        </w:rPr>
        <w:t>) pour mieux instruire (</w:t>
      </w:r>
      <w:r w:rsidRPr="002A7FBE">
        <w:rPr>
          <w:rFonts w:eastAsia="Arial Unicode MS"/>
          <w:i/>
          <w:iCs/>
          <w:sz w:val="20"/>
        </w:rPr>
        <w:t>docere</w:t>
      </w:r>
      <w:r w:rsidRPr="002A7FBE">
        <w:rPr>
          <w:rFonts w:eastAsia="Arial Unicode MS"/>
          <w:sz w:val="20"/>
        </w:rPr>
        <w:t>) et faire bouger (</w:t>
      </w:r>
      <w:r w:rsidRPr="002A7FBE">
        <w:rPr>
          <w:rFonts w:eastAsia="Arial Unicode MS"/>
          <w:i/>
          <w:iCs/>
          <w:sz w:val="20"/>
        </w:rPr>
        <w:t>movere</w:t>
      </w:r>
      <w:r w:rsidRPr="002A7FBE">
        <w:rPr>
          <w:rFonts w:eastAsia="Arial Unicode MS"/>
          <w:sz w:val="20"/>
        </w:rPr>
        <w:t>) </w:t>
      </w:r>
    </w:p>
    <w:p w14:paraId="7B46A9D3" w14:textId="77777777" w:rsidR="00AC694E" w:rsidRPr="002A7FBE" w:rsidRDefault="00AC694E" w:rsidP="00AC694E">
      <w:pPr>
        <w:rPr>
          <w:rFonts w:eastAsia="Arial Unicode MS"/>
          <w:sz w:val="20"/>
        </w:rPr>
      </w:pPr>
    </w:p>
    <w:p w14:paraId="60EDF0AC" w14:textId="77777777" w:rsidR="00AC694E" w:rsidRDefault="00AC694E" w:rsidP="00AC694E">
      <w:pPr>
        <w:rPr>
          <w:rFonts w:eastAsia="Arial Unicode MS"/>
          <w:b/>
          <w:bCs/>
          <w:sz w:val="20"/>
        </w:rPr>
      </w:pPr>
      <w:r w:rsidRPr="002A7FBE">
        <w:rPr>
          <w:rFonts w:eastAsia="Arial Unicode MS"/>
          <w:b/>
          <w:sz w:val="20"/>
        </w:rPr>
        <w:t>C</w:t>
      </w:r>
      <w:r w:rsidRPr="002A7FBE">
        <w:rPr>
          <w:rFonts w:eastAsia="Arial Unicode MS"/>
          <w:b/>
          <w:bCs/>
          <w:sz w:val="20"/>
        </w:rPr>
        <w:t>ommentaires comparés</w:t>
      </w:r>
    </w:p>
    <w:p w14:paraId="5A6DDD44" w14:textId="77777777" w:rsidR="00637DA9" w:rsidRDefault="00637DA9" w:rsidP="00AC694E">
      <w:pPr>
        <w:rPr>
          <w:rFonts w:eastAsia="Arial Unicode MS"/>
          <w:b/>
          <w:bCs/>
          <w:sz w:val="20"/>
        </w:rPr>
      </w:pPr>
    </w:p>
    <w:p w14:paraId="01B8DBA2" w14:textId="77777777" w:rsidR="00637DA9" w:rsidRPr="002A7FBE" w:rsidRDefault="00637DA9" w:rsidP="00637DA9">
      <w:pPr>
        <w:rPr>
          <w:rFonts w:eastAsia="Arial Unicode MS"/>
          <w:b/>
          <w:bCs/>
          <w:sz w:val="20"/>
        </w:rPr>
      </w:pPr>
      <w:r>
        <w:rPr>
          <w:rFonts w:eastAsia="Arial Unicode MS"/>
          <w:b/>
          <w:bCs/>
          <w:sz w:val="20"/>
        </w:rPr>
        <w:t>2</w:t>
      </w:r>
      <w:r w:rsidRPr="002A7FBE">
        <w:rPr>
          <w:rFonts w:eastAsia="Arial Unicode MS"/>
          <w:b/>
          <w:bCs/>
          <w:sz w:val="20"/>
        </w:rPr>
        <w:t xml:space="preserve"> autres versions de « La Cigale et la Fourmi » </w:t>
      </w:r>
    </w:p>
    <w:p w14:paraId="2BCE8761" w14:textId="4B2B28BD" w:rsidR="00637DA9" w:rsidRDefault="00637DA9" w:rsidP="00637DA9">
      <w:pPr>
        <w:jc w:val="both"/>
        <w:rPr>
          <w:rFonts w:eastAsia="Arial Unicode MS"/>
          <w:sz w:val="20"/>
        </w:rPr>
      </w:pPr>
      <w:r>
        <w:rPr>
          <w:rFonts w:eastAsia="Arial Unicode MS"/>
          <w:color w:val="000000"/>
          <w:sz w:val="20"/>
        </w:rPr>
        <w:t xml:space="preserve">- </w:t>
      </w:r>
      <w:r w:rsidRPr="002A7FBE">
        <w:rPr>
          <w:rFonts w:eastAsia="Arial Unicode MS"/>
          <w:color w:val="000000"/>
          <w:sz w:val="20"/>
        </w:rPr>
        <w:t>« </w:t>
      </w:r>
      <w:r w:rsidRPr="002A7FBE">
        <w:rPr>
          <w:rFonts w:eastAsia="Arial Unicode MS"/>
          <w:sz w:val="20"/>
        </w:rPr>
        <w:t>La Cigale et l</w:t>
      </w:r>
      <w:r>
        <w:rPr>
          <w:rFonts w:eastAsia="Arial Unicode MS"/>
          <w:sz w:val="20"/>
        </w:rPr>
        <w:t>es</w:t>
      </w:r>
      <w:r w:rsidRPr="002A7FBE">
        <w:rPr>
          <w:rFonts w:eastAsia="Arial Unicode MS"/>
          <w:sz w:val="20"/>
        </w:rPr>
        <w:t xml:space="preserve"> Fourmi</w:t>
      </w:r>
      <w:r>
        <w:rPr>
          <w:rFonts w:eastAsia="Arial Unicode MS"/>
          <w:sz w:val="20"/>
        </w:rPr>
        <w:t>s</w:t>
      </w:r>
      <w:r w:rsidRPr="002A7FBE">
        <w:rPr>
          <w:rFonts w:eastAsia="Arial Unicode MS"/>
          <w:sz w:val="20"/>
        </w:rPr>
        <w:t> </w:t>
      </w:r>
      <w:r w:rsidRPr="002A7FBE">
        <w:rPr>
          <w:rFonts w:eastAsia="Arial Unicode MS"/>
          <w:color w:val="000000"/>
          <w:sz w:val="20"/>
        </w:rPr>
        <w:t>» d’Esope</w:t>
      </w:r>
    </w:p>
    <w:p w14:paraId="1329982C" w14:textId="143EE02F" w:rsidR="00637DA9" w:rsidRDefault="00637DA9" w:rsidP="00637DA9">
      <w:pPr>
        <w:jc w:val="both"/>
        <w:rPr>
          <w:rFonts w:eastAsia="Arial Unicode MS"/>
          <w:sz w:val="20"/>
        </w:rPr>
      </w:pPr>
      <w:r>
        <w:rPr>
          <w:rFonts w:eastAsia="Arial Unicode MS"/>
          <w:sz w:val="20"/>
        </w:rPr>
        <w:t xml:space="preserve">- </w:t>
      </w:r>
      <w:r w:rsidRPr="002A7FBE">
        <w:rPr>
          <w:rFonts w:eastAsia="Arial Unicode MS"/>
          <w:sz w:val="20"/>
        </w:rPr>
        <w:t>« La Cigale et le Poète »</w:t>
      </w:r>
      <w:r w:rsidRPr="002A7FBE">
        <w:rPr>
          <w:rFonts w:eastAsia="Arial Unicode MS"/>
          <w:color w:val="000000"/>
          <w:sz w:val="20"/>
        </w:rPr>
        <w:t xml:space="preserve"> de</w:t>
      </w:r>
      <w:r>
        <w:rPr>
          <w:rFonts w:eastAsia="Arial Unicode MS"/>
          <w:sz w:val="20"/>
        </w:rPr>
        <w:t xml:space="preserve"> Tristan Corbière</w:t>
      </w:r>
      <w:r w:rsidRPr="002A7FBE">
        <w:rPr>
          <w:rFonts w:eastAsia="Arial Unicode MS"/>
          <w:sz w:val="20"/>
        </w:rPr>
        <w:t xml:space="preserve"> </w:t>
      </w:r>
    </w:p>
    <w:p w14:paraId="77C9D009" w14:textId="77777777" w:rsidR="00637DA9" w:rsidRDefault="00637DA9" w:rsidP="00637DA9">
      <w:pPr>
        <w:jc w:val="both"/>
        <w:rPr>
          <w:rFonts w:eastAsia="Arial Unicode MS"/>
          <w:sz w:val="20"/>
        </w:rPr>
      </w:pPr>
    </w:p>
    <w:p w14:paraId="3800D64A" w14:textId="3DBF87CE" w:rsidR="00637DA9" w:rsidRDefault="00637DA9" w:rsidP="00637DA9">
      <w:pPr>
        <w:jc w:val="both"/>
        <w:rPr>
          <w:rFonts w:eastAsia="Arial Unicode MS"/>
          <w:noProof w:val="0"/>
          <w:sz w:val="20"/>
        </w:rPr>
      </w:pPr>
      <w:r w:rsidRPr="002A7FBE">
        <w:rPr>
          <w:rFonts w:eastAsia="Arial Unicode MS"/>
          <w:noProof w:val="0"/>
          <w:sz w:val="20"/>
        </w:rPr>
        <w:t xml:space="preserve">- </w:t>
      </w:r>
      <w:proofErr w:type="spellStart"/>
      <w:r w:rsidRPr="002A7FBE">
        <w:rPr>
          <w:rFonts w:eastAsia="Arial Unicode MS"/>
          <w:noProof w:val="0"/>
          <w:sz w:val="20"/>
        </w:rPr>
        <w:t>Limpalaer</w:t>
      </w:r>
      <w:proofErr w:type="spellEnd"/>
      <w:r w:rsidRPr="002A7FBE">
        <w:rPr>
          <w:rFonts w:eastAsia="Arial Unicode MS"/>
          <w:noProof w:val="0"/>
          <w:sz w:val="20"/>
        </w:rPr>
        <w:t xml:space="preserve"> « Le Chêne et le Réseau »</w:t>
      </w:r>
    </w:p>
    <w:p w14:paraId="1CE6B9AD" w14:textId="77777777" w:rsidR="00637DA9" w:rsidRPr="002A7FBE" w:rsidRDefault="00637DA9" w:rsidP="00637DA9">
      <w:pPr>
        <w:jc w:val="center"/>
        <w:rPr>
          <w:rFonts w:eastAsia="Arial Unicode MS"/>
          <w:iCs/>
          <w:sz w:val="20"/>
        </w:rPr>
      </w:pPr>
      <w:r w:rsidRPr="002A7FBE">
        <w:rPr>
          <w:rFonts w:eastAsia="Arial Unicode MS"/>
          <w:iCs/>
          <w:sz w:val="20"/>
        </w:rPr>
        <w:t>*</w:t>
      </w:r>
    </w:p>
    <w:p w14:paraId="6740FE09" w14:textId="77777777" w:rsidR="00660D25" w:rsidRDefault="00660D25" w:rsidP="00660D25">
      <w:pPr>
        <w:rPr>
          <w:rFonts w:eastAsia="Arial Unicode MS"/>
          <w:b/>
          <w:bCs/>
          <w:sz w:val="20"/>
        </w:rPr>
      </w:pPr>
      <w:r w:rsidRPr="002A7FBE">
        <w:rPr>
          <w:b/>
          <w:sz w:val="20"/>
        </w:rPr>
        <w:t>Bac Blanc</w:t>
      </w:r>
      <w:r>
        <w:rPr>
          <w:b/>
          <w:sz w:val="20"/>
        </w:rPr>
        <w:t xml:space="preserve"> diachronique</w:t>
      </w:r>
      <w:r w:rsidRPr="002A7FBE">
        <w:rPr>
          <w:b/>
          <w:sz w:val="20"/>
        </w:rPr>
        <w:t> :</w:t>
      </w:r>
    </w:p>
    <w:p w14:paraId="435E92CF" w14:textId="77777777" w:rsidR="00660D25" w:rsidRDefault="00660D25" w:rsidP="00660D25">
      <w:pPr>
        <w:jc w:val="both"/>
        <w:rPr>
          <w:rFonts w:eastAsia="Arial Unicode MS"/>
          <w:noProof w:val="0"/>
          <w:sz w:val="20"/>
        </w:rPr>
      </w:pPr>
      <w:r>
        <w:rPr>
          <w:rFonts w:eastAsia="Arial Unicode MS"/>
          <w:noProof w:val="0"/>
          <w:sz w:val="20"/>
        </w:rPr>
        <w:t xml:space="preserve">- La Fontaine, « Le pouvoir des fables », </w:t>
      </w:r>
      <w:r w:rsidRPr="00A0066A">
        <w:rPr>
          <w:rFonts w:eastAsia="Arial Unicode MS"/>
          <w:i/>
          <w:noProof w:val="0"/>
          <w:sz w:val="20"/>
        </w:rPr>
        <w:t>Fables</w:t>
      </w:r>
      <w:r>
        <w:rPr>
          <w:rFonts w:eastAsia="Arial Unicode MS"/>
          <w:noProof w:val="0"/>
          <w:sz w:val="20"/>
        </w:rPr>
        <w:t>, VIII,  1678</w:t>
      </w:r>
    </w:p>
    <w:p w14:paraId="1E32EC7D" w14:textId="77777777" w:rsidR="00660D25" w:rsidRPr="002A7FBE" w:rsidRDefault="00660D25" w:rsidP="00660D25">
      <w:pPr>
        <w:jc w:val="both"/>
        <w:rPr>
          <w:rFonts w:eastAsia="Arial Unicode MS"/>
          <w:noProof w:val="0"/>
          <w:sz w:val="20"/>
        </w:rPr>
      </w:pPr>
      <w:r>
        <w:rPr>
          <w:rFonts w:eastAsia="Arial Unicode MS"/>
          <w:noProof w:val="0"/>
          <w:sz w:val="20"/>
        </w:rPr>
        <w:t>-</w:t>
      </w:r>
      <w:r w:rsidRPr="002A7FBE">
        <w:rPr>
          <w:rFonts w:eastAsia="Arial Unicode MS"/>
          <w:noProof w:val="0"/>
          <w:sz w:val="20"/>
        </w:rPr>
        <w:t xml:space="preserve"> Perrault</w:t>
      </w:r>
      <w:r>
        <w:rPr>
          <w:rFonts w:eastAsia="Arial Unicode MS"/>
          <w:noProof w:val="0"/>
          <w:sz w:val="20"/>
        </w:rPr>
        <w:t>, explicit de</w:t>
      </w:r>
      <w:r w:rsidRPr="002A7FBE">
        <w:rPr>
          <w:rFonts w:eastAsia="Arial Unicode MS"/>
          <w:noProof w:val="0"/>
          <w:sz w:val="20"/>
        </w:rPr>
        <w:t xml:space="preserve"> « </w:t>
      </w:r>
      <w:r>
        <w:rPr>
          <w:rFonts w:eastAsia="Arial Unicode MS"/>
          <w:noProof w:val="0"/>
          <w:sz w:val="20"/>
        </w:rPr>
        <w:t>Peau d’Âne</w:t>
      </w:r>
      <w:r w:rsidRPr="002A7FBE">
        <w:rPr>
          <w:rFonts w:eastAsia="Arial Unicode MS"/>
          <w:noProof w:val="0"/>
          <w:sz w:val="20"/>
        </w:rPr>
        <w:t>»</w:t>
      </w:r>
      <w:r>
        <w:rPr>
          <w:rFonts w:eastAsia="Arial Unicode MS"/>
          <w:noProof w:val="0"/>
          <w:sz w:val="20"/>
        </w:rPr>
        <w:t xml:space="preserve">, </w:t>
      </w:r>
      <w:r w:rsidRPr="001C5F9E">
        <w:rPr>
          <w:rFonts w:eastAsia="Arial Unicode MS"/>
          <w:i/>
          <w:noProof w:val="0"/>
          <w:sz w:val="20"/>
        </w:rPr>
        <w:t>Contes en vers</w:t>
      </w:r>
      <w:r>
        <w:rPr>
          <w:rFonts w:eastAsia="Arial Unicode MS"/>
          <w:noProof w:val="0"/>
          <w:sz w:val="20"/>
        </w:rPr>
        <w:t>, 1697</w:t>
      </w:r>
    </w:p>
    <w:p w14:paraId="22A7305C" w14:textId="77777777" w:rsidR="00660D25" w:rsidRDefault="00660D25" w:rsidP="00660D25">
      <w:pPr>
        <w:jc w:val="both"/>
        <w:rPr>
          <w:rFonts w:eastAsia="Arial Unicode MS"/>
          <w:noProof w:val="0"/>
          <w:sz w:val="20"/>
        </w:rPr>
      </w:pPr>
      <w:r>
        <w:rPr>
          <w:rFonts w:eastAsia="Arial Unicode MS"/>
          <w:noProof w:val="0"/>
          <w:sz w:val="20"/>
        </w:rPr>
        <w:t xml:space="preserve"> - Diderot, Fable de « La Gaine et le Coutelet », </w:t>
      </w:r>
      <w:r w:rsidRPr="00EC2E29">
        <w:rPr>
          <w:rFonts w:eastAsia="Arial Unicode MS"/>
          <w:i/>
          <w:noProof w:val="0"/>
          <w:sz w:val="20"/>
        </w:rPr>
        <w:t>Jacques le Fataliste</w:t>
      </w:r>
      <w:r>
        <w:rPr>
          <w:rFonts w:eastAsia="Arial Unicode MS"/>
          <w:noProof w:val="0"/>
          <w:sz w:val="20"/>
        </w:rPr>
        <w:t xml:space="preserve">,  </w:t>
      </w:r>
      <w:r w:rsidRPr="00EC2E29">
        <w:rPr>
          <w:rFonts w:eastAsia="Arial Unicode MS"/>
          <w:i/>
          <w:noProof w:val="0"/>
          <w:sz w:val="20"/>
        </w:rPr>
        <w:t>et son maître</w:t>
      </w:r>
      <w:r>
        <w:rPr>
          <w:rFonts w:eastAsia="Arial Unicode MS"/>
          <w:i/>
          <w:noProof w:val="0"/>
          <w:sz w:val="20"/>
        </w:rPr>
        <w:t>,</w:t>
      </w:r>
      <w:r w:rsidRPr="00EC2E29">
        <w:rPr>
          <w:rFonts w:eastAsia="Arial Unicode MS"/>
          <w:noProof w:val="0"/>
          <w:sz w:val="20"/>
        </w:rPr>
        <w:t xml:space="preserve"> 1773</w:t>
      </w:r>
    </w:p>
    <w:p w14:paraId="62D9AAB3" w14:textId="77777777" w:rsidR="00AC694E" w:rsidRDefault="00AC694E" w:rsidP="00AC694E">
      <w:pPr>
        <w:jc w:val="both"/>
        <w:rPr>
          <w:rFonts w:eastAsia="Arial Unicode MS"/>
          <w:noProof w:val="0"/>
          <w:sz w:val="20"/>
        </w:rPr>
      </w:pPr>
      <w:r>
        <w:rPr>
          <w:rFonts w:eastAsia="Arial Unicode MS"/>
          <w:noProof w:val="0"/>
          <w:sz w:val="20"/>
        </w:rPr>
        <w:t>-</w:t>
      </w:r>
      <w:r w:rsidRPr="002A7FBE">
        <w:rPr>
          <w:rFonts w:eastAsia="Arial Unicode MS"/>
          <w:noProof w:val="0"/>
          <w:sz w:val="20"/>
        </w:rPr>
        <w:t xml:space="preserve"> Perrault</w:t>
      </w:r>
      <w:r>
        <w:rPr>
          <w:rFonts w:eastAsia="Arial Unicode MS"/>
          <w:noProof w:val="0"/>
          <w:sz w:val="20"/>
        </w:rPr>
        <w:t>, explicit de</w:t>
      </w:r>
      <w:r w:rsidRPr="002A7FBE">
        <w:rPr>
          <w:rFonts w:eastAsia="Arial Unicode MS"/>
          <w:noProof w:val="0"/>
          <w:sz w:val="20"/>
        </w:rPr>
        <w:t xml:space="preserve"> « </w:t>
      </w:r>
      <w:r>
        <w:rPr>
          <w:rFonts w:eastAsia="Arial Unicode MS"/>
          <w:noProof w:val="0"/>
          <w:sz w:val="20"/>
        </w:rPr>
        <w:t>Peau d’Âne</w:t>
      </w:r>
      <w:r w:rsidRPr="002A7FBE">
        <w:rPr>
          <w:rFonts w:eastAsia="Arial Unicode MS"/>
          <w:noProof w:val="0"/>
          <w:sz w:val="20"/>
        </w:rPr>
        <w:t>»</w:t>
      </w:r>
      <w:r>
        <w:rPr>
          <w:rFonts w:eastAsia="Arial Unicode MS"/>
          <w:noProof w:val="0"/>
          <w:sz w:val="20"/>
        </w:rPr>
        <w:t xml:space="preserve">, </w:t>
      </w:r>
      <w:r w:rsidRPr="001C5F9E">
        <w:rPr>
          <w:rFonts w:eastAsia="Arial Unicode MS"/>
          <w:i/>
          <w:noProof w:val="0"/>
          <w:sz w:val="20"/>
        </w:rPr>
        <w:t>Contes en vers</w:t>
      </w:r>
      <w:r>
        <w:rPr>
          <w:rFonts w:eastAsia="Arial Unicode MS"/>
          <w:noProof w:val="0"/>
          <w:sz w:val="20"/>
        </w:rPr>
        <w:t>, 1697</w:t>
      </w:r>
    </w:p>
    <w:p w14:paraId="3FB4FC71" w14:textId="77777777" w:rsidR="00441D6E" w:rsidRDefault="00441D6E" w:rsidP="00AC694E">
      <w:pPr>
        <w:jc w:val="both"/>
        <w:rPr>
          <w:rFonts w:eastAsia="Arial Unicode MS"/>
          <w:noProof w:val="0"/>
          <w:sz w:val="20"/>
        </w:rPr>
      </w:pPr>
    </w:p>
    <w:p w14:paraId="68D1B170" w14:textId="749243E1" w:rsidR="00961583" w:rsidRPr="002A7FBE" w:rsidRDefault="00485C50" w:rsidP="00485C50">
      <w:pPr>
        <w:jc w:val="center"/>
        <w:rPr>
          <w:rFonts w:eastAsia="Arial Unicode MS"/>
          <w:noProof w:val="0"/>
          <w:sz w:val="20"/>
        </w:rPr>
      </w:pPr>
      <w:r w:rsidRPr="002A7FBE">
        <w:rPr>
          <w:rFonts w:eastAsia="Arial Unicode MS"/>
          <w:b/>
          <w:bCs/>
          <w:color w:val="800080"/>
          <w:sz w:val="20"/>
        </w:rPr>
        <w:t>Activités communes à la classe</w:t>
      </w:r>
    </w:p>
    <w:p w14:paraId="1E561CDF" w14:textId="77777777" w:rsidR="00AC694E" w:rsidRDefault="00AC694E" w:rsidP="00AC694E">
      <w:pPr>
        <w:numPr>
          <w:ilvl w:val="0"/>
          <w:numId w:val="4"/>
        </w:numPr>
        <w:rPr>
          <w:rFonts w:eastAsia="Arial Unicode MS"/>
          <w:noProof w:val="0"/>
          <w:sz w:val="20"/>
        </w:rPr>
      </w:pPr>
      <w:r w:rsidRPr="002A7FBE">
        <w:rPr>
          <w:b/>
          <w:noProof w:val="0"/>
          <w:sz w:val="20"/>
        </w:rPr>
        <w:t xml:space="preserve">Participation au concours </w:t>
      </w:r>
      <w:r w:rsidRPr="002A7FBE">
        <w:rPr>
          <w:b/>
          <w:sz w:val="20"/>
        </w:rPr>
        <w:t xml:space="preserve">d’éloquence du Lions club </w:t>
      </w:r>
      <w:r>
        <w:rPr>
          <w:rFonts w:eastAsia="Arial Unicode MS"/>
          <w:noProof w:val="0"/>
          <w:sz w:val="20"/>
        </w:rPr>
        <w:t xml:space="preserve">+ </w:t>
      </w:r>
      <w:r w:rsidRPr="002A7FBE">
        <w:rPr>
          <w:rFonts w:eastAsia="Arial Unicode MS"/>
          <w:noProof w:val="0"/>
          <w:sz w:val="20"/>
        </w:rPr>
        <w:t xml:space="preserve">Intervention de M. </w:t>
      </w:r>
      <w:proofErr w:type="spellStart"/>
      <w:r w:rsidRPr="002A7FBE">
        <w:rPr>
          <w:rFonts w:eastAsia="Arial Unicode MS"/>
          <w:noProof w:val="0"/>
          <w:sz w:val="20"/>
        </w:rPr>
        <w:t>Mutter</w:t>
      </w:r>
      <w:proofErr w:type="spellEnd"/>
      <w:r w:rsidRPr="002A7FBE">
        <w:rPr>
          <w:rFonts w:eastAsia="Arial Unicode MS"/>
          <w:noProof w:val="0"/>
          <w:sz w:val="20"/>
        </w:rPr>
        <w:t>, avocat</w:t>
      </w:r>
      <w:r>
        <w:rPr>
          <w:rFonts w:eastAsia="Arial Unicode MS"/>
          <w:noProof w:val="0"/>
          <w:sz w:val="20"/>
        </w:rPr>
        <w:t>, sur l’éloquence, le concours et les métiers du juridique</w:t>
      </w:r>
    </w:p>
    <w:p w14:paraId="438B7068" w14:textId="77777777" w:rsidR="00961583" w:rsidRPr="00961583" w:rsidRDefault="00961583" w:rsidP="00961583">
      <w:pPr>
        <w:widowControl w:val="0"/>
        <w:autoSpaceDE w:val="0"/>
        <w:autoSpaceDN w:val="0"/>
        <w:adjustRightInd w:val="0"/>
        <w:jc w:val="both"/>
        <w:rPr>
          <w:rFonts w:eastAsia="Arial Unicode MS"/>
          <w:b/>
          <w:bCs/>
          <w:color w:val="800080"/>
          <w:sz w:val="20"/>
        </w:rPr>
      </w:pPr>
      <w:r w:rsidRPr="00961583">
        <w:rPr>
          <w:rFonts w:eastAsia="Arial Unicode MS"/>
          <w:b/>
          <w:bCs/>
          <w:color w:val="800080"/>
          <w:sz w:val="20"/>
        </w:rPr>
        <w:t>------------------------------------------------------------------------------------------------------------------------------------------------</w:t>
      </w:r>
    </w:p>
    <w:p w14:paraId="1B6E7127" w14:textId="1CED7F5B" w:rsidR="00AC694E" w:rsidRPr="00233844" w:rsidRDefault="00AC694E" w:rsidP="00233844">
      <w:pPr>
        <w:jc w:val="center"/>
        <w:rPr>
          <w:rFonts w:eastAsia="Arial Unicode MS"/>
          <w:b/>
          <w:caps/>
          <w:noProof w:val="0"/>
          <w:color w:val="800080"/>
          <w:sz w:val="20"/>
        </w:rPr>
      </w:pPr>
      <w:r w:rsidRPr="005B56CF">
        <w:rPr>
          <w:rFonts w:eastAsia="Arial Unicode MS"/>
          <w:b/>
          <w:caps/>
          <w:noProof w:val="0"/>
          <w:color w:val="800080"/>
          <w:sz w:val="20"/>
        </w:rPr>
        <w:t xml:space="preserve">3° groupe de Séquences </w:t>
      </w:r>
      <w:proofErr w:type="spellStart"/>
      <w:r w:rsidRPr="005B56CF">
        <w:rPr>
          <w:rFonts w:eastAsia="Arial Unicode MS"/>
          <w:b/>
          <w:caps/>
          <w:noProof w:val="0"/>
          <w:color w:val="800080"/>
          <w:sz w:val="20"/>
        </w:rPr>
        <w:t>1°</w:t>
      </w:r>
      <w:r>
        <w:rPr>
          <w:rFonts w:eastAsia="Arial Unicode MS"/>
          <w:b/>
          <w:caps/>
          <w:noProof w:val="0"/>
          <w:color w:val="800080"/>
          <w:sz w:val="20"/>
        </w:rPr>
        <w:t>E</w:t>
      </w:r>
      <w:r w:rsidRPr="005B56CF">
        <w:rPr>
          <w:rFonts w:eastAsia="Arial Unicode MS"/>
          <w:b/>
          <w:caps/>
          <w:noProof w:val="0"/>
          <w:color w:val="800080"/>
          <w:sz w:val="20"/>
        </w:rPr>
        <w:t>S</w:t>
      </w:r>
      <w:proofErr w:type="spellEnd"/>
      <w:r w:rsidR="00233844">
        <w:rPr>
          <w:rFonts w:eastAsia="Arial Unicode MS"/>
          <w:b/>
          <w:caps/>
          <w:noProof w:val="0"/>
          <w:color w:val="800080"/>
          <w:sz w:val="20"/>
        </w:rPr>
        <w:t xml:space="preserve"> - </w:t>
      </w:r>
      <w:r w:rsidRPr="005B56CF">
        <w:rPr>
          <w:rFonts w:eastAsia="Arial Unicode MS"/>
          <w:b/>
          <w:caps/>
          <w:noProof w:val="0"/>
          <w:color w:val="FF00FF"/>
          <w:sz w:val="20"/>
          <w:u w:val="single"/>
        </w:rPr>
        <w:t>Séquence 7</w:t>
      </w:r>
    </w:p>
    <w:p w14:paraId="76F7B3C4" w14:textId="77777777" w:rsidR="00AC694E" w:rsidRPr="005B56CF" w:rsidRDefault="00AC694E" w:rsidP="00AC694E">
      <w:pPr>
        <w:jc w:val="center"/>
        <w:rPr>
          <w:rFonts w:eastAsia="Arial Unicode MS"/>
          <w:b/>
          <w:caps/>
          <w:noProof w:val="0"/>
          <w:color w:val="800080"/>
          <w:sz w:val="20"/>
        </w:rPr>
      </w:pPr>
      <w:r w:rsidRPr="005B56CF">
        <w:rPr>
          <w:rFonts w:eastAsia="Arial Unicode MS"/>
          <w:b/>
          <w:bCs/>
          <w:noProof w:val="0"/>
          <w:color w:val="800080"/>
          <w:sz w:val="20"/>
        </w:rPr>
        <w:t>Les auteurs des Lumières et leur influence</w:t>
      </w:r>
      <w:r w:rsidRPr="005B56CF">
        <w:rPr>
          <w:rFonts w:eastAsia="Arial Unicode MS"/>
          <w:b/>
          <w:noProof w:val="0"/>
          <w:color w:val="800080"/>
          <w:sz w:val="20"/>
        </w:rPr>
        <w:t xml:space="preserve"> jusqu’à</w:t>
      </w:r>
      <w:r w:rsidRPr="005B56CF">
        <w:rPr>
          <w:rFonts w:eastAsia="Arial Unicode MS"/>
          <w:b/>
          <w:bCs/>
          <w:noProof w:val="0"/>
          <w:color w:val="800080"/>
          <w:sz w:val="20"/>
        </w:rPr>
        <w:t xml:space="preserve"> nos jours</w:t>
      </w:r>
    </w:p>
    <w:p w14:paraId="143AF403" w14:textId="77777777" w:rsidR="00C26209" w:rsidRPr="005B56CF" w:rsidRDefault="00C26209" w:rsidP="00AC694E">
      <w:pPr>
        <w:jc w:val="center"/>
        <w:rPr>
          <w:rFonts w:eastAsia="Arial Unicode MS"/>
          <w:b/>
          <w:bCs/>
          <w:color w:val="800080"/>
          <w:sz w:val="20"/>
        </w:rPr>
      </w:pPr>
    </w:p>
    <w:p w14:paraId="561D0ECC" w14:textId="77777777" w:rsidR="00C26209" w:rsidRPr="008910A3" w:rsidRDefault="00AC694E" w:rsidP="00C26209">
      <w:pPr>
        <w:jc w:val="center"/>
        <w:rPr>
          <w:rFonts w:eastAsia="Arial Unicode MS"/>
          <w:b/>
          <w:noProof w:val="0"/>
          <w:color w:val="0000FF"/>
          <w:sz w:val="20"/>
          <w:u w:val="single"/>
        </w:rPr>
      </w:pPr>
      <w:r w:rsidRPr="005B56CF">
        <w:rPr>
          <w:rFonts w:eastAsia="Arial Unicode MS"/>
          <w:b/>
          <w:noProof w:val="0"/>
          <w:color w:val="800080"/>
          <w:sz w:val="20"/>
        </w:rPr>
        <w:t xml:space="preserve">Objets d’étude : </w:t>
      </w:r>
      <w:r w:rsidR="00C26209" w:rsidRPr="008910A3">
        <w:rPr>
          <w:rFonts w:eastAsia="Arial Unicode MS"/>
          <w:b/>
          <w:noProof w:val="0"/>
          <w:color w:val="0000FF"/>
          <w:sz w:val="20"/>
          <w:u w:val="single"/>
        </w:rPr>
        <w:t xml:space="preserve">La question de l’homme dans les genres de l’argumentation </w:t>
      </w:r>
    </w:p>
    <w:p w14:paraId="33CD9D60" w14:textId="77777777" w:rsidR="00C26209" w:rsidRPr="008910A3" w:rsidRDefault="00C26209" w:rsidP="00C26209">
      <w:pPr>
        <w:jc w:val="center"/>
        <w:rPr>
          <w:rFonts w:eastAsia="Arial Unicode MS"/>
          <w:b/>
          <w:noProof w:val="0"/>
          <w:color w:val="0000FF"/>
          <w:sz w:val="20"/>
          <w:u w:val="single"/>
        </w:rPr>
      </w:pPr>
      <w:proofErr w:type="gramStart"/>
      <w:r w:rsidRPr="008910A3">
        <w:rPr>
          <w:rFonts w:eastAsia="Arial Unicode MS"/>
          <w:b/>
          <w:noProof w:val="0"/>
          <w:color w:val="0000FF"/>
          <w:sz w:val="20"/>
          <w:u w:val="single"/>
        </w:rPr>
        <w:t>du</w:t>
      </w:r>
      <w:proofErr w:type="gramEnd"/>
      <w:r w:rsidRPr="008910A3">
        <w:rPr>
          <w:rFonts w:eastAsia="Arial Unicode MS"/>
          <w:b/>
          <w:noProof w:val="0"/>
          <w:color w:val="0000FF"/>
          <w:sz w:val="20"/>
          <w:u w:val="single"/>
        </w:rPr>
        <w:t xml:space="preserve"> XVI° siècle à nos jours</w:t>
      </w:r>
    </w:p>
    <w:p w14:paraId="17185FA7" w14:textId="4F931B46" w:rsidR="00C26209" w:rsidRPr="008910A3" w:rsidRDefault="00233844" w:rsidP="00C26209">
      <w:pPr>
        <w:ind w:right="115"/>
        <w:jc w:val="center"/>
        <w:rPr>
          <w:b/>
          <w:bCs/>
          <w:color w:val="0000FF"/>
          <w:sz w:val="20"/>
        </w:rPr>
      </w:pPr>
      <w:r w:rsidRPr="008910A3">
        <w:rPr>
          <w:b/>
          <w:bCs/>
          <w:caps/>
          <w:color w:val="0000FF"/>
          <w:sz w:val="20"/>
        </w:rPr>
        <w:t xml:space="preserve"> </w:t>
      </w:r>
      <w:r w:rsidR="00C26209" w:rsidRPr="008910A3">
        <w:rPr>
          <w:b/>
          <w:bCs/>
          <w:caps/>
          <w:color w:val="0000FF"/>
          <w:sz w:val="20"/>
        </w:rPr>
        <w:t>(</w:t>
      </w:r>
      <w:r w:rsidR="00C26209" w:rsidRPr="008910A3">
        <w:rPr>
          <w:b/>
          <w:bCs/>
          <w:color w:val="0000FF"/>
          <w:sz w:val="20"/>
        </w:rPr>
        <w:t xml:space="preserve">Le texte théâtral et sa représentation, </w:t>
      </w:r>
    </w:p>
    <w:p w14:paraId="1D1A47A3" w14:textId="77777777" w:rsidR="00C26209" w:rsidRPr="008910A3" w:rsidRDefault="00C26209" w:rsidP="00C26209">
      <w:pPr>
        <w:ind w:right="115"/>
        <w:jc w:val="center"/>
        <w:rPr>
          <w:b/>
          <w:bCs/>
          <w:color w:val="0000FF"/>
          <w:sz w:val="20"/>
        </w:rPr>
      </w:pPr>
      <w:r w:rsidRPr="008910A3">
        <w:rPr>
          <w:b/>
          <w:bCs/>
          <w:color w:val="0000FF"/>
          <w:sz w:val="20"/>
        </w:rPr>
        <w:t>du XVII° siècle à nos jours</w:t>
      </w:r>
      <w:r w:rsidRPr="008910A3">
        <w:rPr>
          <w:b/>
          <w:bCs/>
          <w:caps/>
          <w:color w:val="0000FF"/>
          <w:sz w:val="20"/>
        </w:rPr>
        <w:t>)</w:t>
      </w:r>
    </w:p>
    <w:p w14:paraId="585F9D25" w14:textId="4FFF829E" w:rsidR="00AC694E" w:rsidRPr="007C0DE8" w:rsidRDefault="00AC694E" w:rsidP="007C0DE8">
      <w:pPr>
        <w:ind w:right="115"/>
        <w:rPr>
          <w:rFonts w:eastAsia="Arial Unicode MS"/>
          <w:b/>
          <w:i/>
          <w:noProof w:val="0"/>
          <w:color w:val="008000"/>
          <w:sz w:val="20"/>
        </w:rPr>
      </w:pPr>
      <w:r w:rsidRPr="005B56CF">
        <w:rPr>
          <w:rFonts w:eastAsia="Arial Unicode MS"/>
          <w:b/>
          <w:i/>
          <w:noProof w:val="0"/>
          <w:color w:val="008000"/>
          <w:sz w:val="20"/>
          <w:u w:val="single"/>
        </w:rPr>
        <w:t>Problématique</w:t>
      </w:r>
      <w:r w:rsidRPr="005B56CF">
        <w:rPr>
          <w:rFonts w:eastAsia="Arial Unicode MS"/>
          <w:b/>
          <w:i/>
          <w:noProof w:val="0"/>
          <w:color w:val="008000"/>
          <w:sz w:val="20"/>
        </w:rPr>
        <w:t> :</w:t>
      </w:r>
    </w:p>
    <w:p w14:paraId="397550D5" w14:textId="2472CCEF" w:rsidR="00AC694E" w:rsidRPr="007C0DE8" w:rsidRDefault="00AC694E" w:rsidP="00AC694E">
      <w:pPr>
        <w:rPr>
          <w:i/>
          <w:noProof w:val="0"/>
          <w:color w:val="008000"/>
          <w:sz w:val="20"/>
        </w:rPr>
      </w:pPr>
      <w:r w:rsidRPr="005B56CF">
        <w:rPr>
          <w:noProof w:val="0"/>
          <w:color w:val="008000"/>
          <w:sz w:val="20"/>
        </w:rPr>
        <w:t xml:space="preserve">- </w:t>
      </w:r>
      <w:r w:rsidRPr="005B56CF">
        <w:rPr>
          <w:i/>
          <w:noProof w:val="0"/>
          <w:color w:val="008000"/>
          <w:sz w:val="20"/>
        </w:rPr>
        <w:t>Variété des genres et registres contre les conservatismes, les intolérances et pour le progrès scientifique, politique  et social à l’époque des Lumières et leur prolongement au XX° siècle</w:t>
      </w:r>
    </w:p>
    <w:p w14:paraId="49D892A8" w14:textId="77777777" w:rsidR="00D83F4B" w:rsidRPr="005B56CF" w:rsidRDefault="00D83F4B" w:rsidP="00D83F4B">
      <w:pPr>
        <w:jc w:val="center"/>
        <w:rPr>
          <w:b/>
          <w:i/>
          <w:color w:val="FF0000"/>
          <w:sz w:val="20"/>
        </w:rPr>
      </w:pPr>
      <w:r w:rsidRPr="005B56CF">
        <w:rPr>
          <w:b/>
          <w:i/>
          <w:color w:val="FF0000"/>
          <w:sz w:val="20"/>
        </w:rPr>
        <w:t>Pour la 1° partie de l’épreuve</w:t>
      </w:r>
    </w:p>
    <w:p w14:paraId="147F1585" w14:textId="77777777" w:rsidR="00D83F4B" w:rsidRPr="005B56CF" w:rsidRDefault="00D83F4B" w:rsidP="00D83F4B">
      <w:pPr>
        <w:jc w:val="center"/>
        <w:rPr>
          <w:rFonts w:eastAsia="Arial Unicode MS"/>
          <w:b/>
          <w:bCs/>
          <w:caps/>
          <w:color w:val="0000FF"/>
          <w:sz w:val="20"/>
        </w:rPr>
      </w:pPr>
      <w:r w:rsidRPr="005B56CF">
        <w:rPr>
          <w:b/>
          <w:i/>
          <w:color w:val="FF0000"/>
          <w:sz w:val="20"/>
        </w:rPr>
        <w:t>« Exposé », lecture analytique</w:t>
      </w:r>
    </w:p>
    <w:p w14:paraId="593E7F09" w14:textId="77777777" w:rsidR="00D83F4B" w:rsidRPr="005B56CF" w:rsidRDefault="00D83F4B" w:rsidP="00D83F4B">
      <w:pPr>
        <w:jc w:val="center"/>
        <w:rPr>
          <w:rFonts w:eastAsia="Arial Unicode MS"/>
          <w:b/>
          <w:bCs/>
          <w:color w:val="800080"/>
          <w:sz w:val="20"/>
        </w:rPr>
      </w:pPr>
      <w:r w:rsidRPr="005B56CF">
        <w:rPr>
          <w:rFonts w:eastAsia="Arial Unicode MS"/>
          <w:b/>
          <w:bCs/>
          <w:color w:val="800080"/>
          <w:sz w:val="20"/>
        </w:rPr>
        <w:t>Lectures analytiques</w:t>
      </w:r>
    </w:p>
    <w:p w14:paraId="4D9C71AF" w14:textId="77777777" w:rsidR="00D83F4B" w:rsidRPr="005B56CF" w:rsidRDefault="00D83F4B" w:rsidP="00D83F4B">
      <w:pPr>
        <w:jc w:val="center"/>
        <w:rPr>
          <w:b/>
          <w:i/>
          <w:color w:val="FF0000"/>
          <w:sz w:val="20"/>
        </w:rPr>
      </w:pPr>
      <w:r w:rsidRPr="005B56CF">
        <w:rPr>
          <w:rFonts w:eastAsia="Arial Unicode MS"/>
          <w:color w:val="800080"/>
          <w:sz w:val="20"/>
        </w:rPr>
        <w:t>(</w:t>
      </w:r>
      <w:r w:rsidRPr="009336A7">
        <w:rPr>
          <w:rFonts w:eastAsia="Arial Unicode MS"/>
          <w:color w:val="800080"/>
          <w:sz w:val="20"/>
        </w:rPr>
        <w:t xml:space="preserve">linéaires, commentaires </w:t>
      </w:r>
      <w:r>
        <w:rPr>
          <w:rFonts w:eastAsia="Arial Unicode MS"/>
          <w:color w:val="800080"/>
          <w:sz w:val="20"/>
        </w:rPr>
        <w:t>organi</w:t>
      </w:r>
      <w:r w:rsidRPr="009336A7">
        <w:rPr>
          <w:rFonts w:eastAsia="Arial Unicode MS"/>
          <w:color w:val="800080"/>
          <w:sz w:val="20"/>
        </w:rPr>
        <w:t>sés et comparés</w:t>
      </w:r>
      <w:r w:rsidRPr="005B56CF">
        <w:rPr>
          <w:rFonts w:eastAsia="Arial Unicode MS"/>
          <w:color w:val="800080"/>
          <w:sz w:val="20"/>
        </w:rPr>
        <w:t>)</w:t>
      </w:r>
    </w:p>
    <w:p w14:paraId="64AABE23" w14:textId="77777777" w:rsidR="00AC694E" w:rsidRPr="005B56CF" w:rsidRDefault="00AC694E" w:rsidP="00AC694E">
      <w:pPr>
        <w:rPr>
          <w:rFonts w:eastAsia="Arial Unicode MS"/>
          <w:b/>
          <w:bCs/>
          <w:caps/>
          <w:color w:val="FF00FF"/>
          <w:sz w:val="20"/>
          <w:u w:val="single"/>
        </w:rPr>
      </w:pPr>
    </w:p>
    <w:p w14:paraId="054D3EDA" w14:textId="77777777" w:rsidR="00AC694E" w:rsidRPr="009336A7" w:rsidRDefault="00AC694E" w:rsidP="00AC694E">
      <w:pPr>
        <w:contextualSpacing/>
        <w:rPr>
          <w:rFonts w:eastAsia="Arial Unicode MS"/>
          <w:b/>
          <w:sz w:val="20"/>
        </w:rPr>
      </w:pPr>
      <w:r w:rsidRPr="009336A7">
        <w:rPr>
          <w:b/>
          <w:sz w:val="20"/>
        </w:rPr>
        <w:t>1.</w:t>
      </w:r>
      <w:r w:rsidRPr="009336A7">
        <w:rPr>
          <w:sz w:val="20"/>
        </w:rPr>
        <w:t xml:space="preserve"> </w:t>
      </w:r>
      <w:r w:rsidRPr="009336A7">
        <w:rPr>
          <w:noProof w:val="0"/>
          <w:sz w:val="20"/>
        </w:rPr>
        <w:t xml:space="preserve">Beaumarchais </w:t>
      </w:r>
      <w:r w:rsidRPr="009336A7">
        <w:rPr>
          <w:i/>
          <w:noProof w:val="0"/>
          <w:sz w:val="20"/>
        </w:rPr>
        <w:t>Le Mariage de Figaro</w:t>
      </w:r>
    </w:p>
    <w:p w14:paraId="7F70E784" w14:textId="77777777" w:rsidR="00AC694E" w:rsidRPr="009336A7" w:rsidRDefault="00AC694E" w:rsidP="00AC694E">
      <w:pPr>
        <w:rPr>
          <w:noProof w:val="0"/>
          <w:sz w:val="20"/>
        </w:rPr>
      </w:pPr>
      <w:r w:rsidRPr="009336A7">
        <w:rPr>
          <w:noProof w:val="0"/>
          <w:sz w:val="20"/>
        </w:rPr>
        <w:t xml:space="preserve"> V, 3 - du début jusqu’à « on se venge en le maltraitant », 1784</w:t>
      </w:r>
    </w:p>
    <w:p w14:paraId="296EA73E" w14:textId="77777777" w:rsidR="00AC694E" w:rsidRDefault="00AC694E" w:rsidP="00AC694E">
      <w:pPr>
        <w:rPr>
          <w:rFonts w:eastAsia="Arial Unicode MS"/>
          <w:i/>
          <w:noProof w:val="0"/>
          <w:color w:val="FF0000"/>
          <w:sz w:val="20"/>
        </w:rPr>
      </w:pPr>
      <w:r w:rsidRPr="009336A7">
        <w:rPr>
          <w:rFonts w:eastAsia="Arial Unicode MS"/>
          <w:i/>
          <w:noProof w:val="0"/>
          <w:color w:val="FF0000"/>
          <w:sz w:val="20"/>
        </w:rPr>
        <w:t>Lien avec la séquence théâtre</w:t>
      </w:r>
    </w:p>
    <w:p w14:paraId="0D1FFAAB" w14:textId="77777777" w:rsidR="00AC694E" w:rsidRPr="009336A7" w:rsidRDefault="00AC694E" w:rsidP="00AC694E">
      <w:pPr>
        <w:contextualSpacing/>
        <w:jc w:val="center"/>
        <w:rPr>
          <w:rFonts w:eastAsia="Arial Unicode MS"/>
          <w:b/>
          <w:sz w:val="20"/>
        </w:rPr>
      </w:pPr>
      <w:r>
        <w:rPr>
          <w:rFonts w:eastAsia="Arial Unicode MS"/>
          <w:b/>
          <w:sz w:val="20"/>
        </w:rPr>
        <w:t>*</w:t>
      </w:r>
    </w:p>
    <w:p w14:paraId="1EE02B25" w14:textId="77777777" w:rsidR="00AC694E" w:rsidRDefault="00AC694E" w:rsidP="00AC694E">
      <w:pPr>
        <w:rPr>
          <w:rFonts w:eastAsia="Arial Unicode MS"/>
          <w:noProof w:val="0"/>
          <w:sz w:val="20"/>
        </w:rPr>
      </w:pPr>
      <w:r w:rsidRPr="009336A7">
        <w:rPr>
          <w:b/>
          <w:noProof w:val="0"/>
          <w:sz w:val="20"/>
        </w:rPr>
        <w:t xml:space="preserve">2. </w:t>
      </w:r>
      <w:proofErr w:type="spellStart"/>
      <w:r w:rsidRPr="009336A7">
        <w:rPr>
          <w:rFonts w:eastAsia="Arial Unicode MS"/>
          <w:noProof w:val="0"/>
          <w:sz w:val="20"/>
        </w:rPr>
        <w:t>Pavloff</w:t>
      </w:r>
      <w:proofErr w:type="spellEnd"/>
      <w:r w:rsidRPr="009336A7">
        <w:rPr>
          <w:noProof w:val="0"/>
          <w:sz w:val="20"/>
        </w:rPr>
        <w:t xml:space="preserve">, </w:t>
      </w:r>
      <w:r w:rsidRPr="009336A7">
        <w:rPr>
          <w:rFonts w:eastAsia="Arial Unicode MS"/>
          <w:i/>
          <w:noProof w:val="0"/>
          <w:sz w:val="20"/>
        </w:rPr>
        <w:t>Matin brun</w:t>
      </w:r>
      <w:r w:rsidRPr="009336A7">
        <w:rPr>
          <w:rFonts w:eastAsia="Arial Unicode MS"/>
          <w:noProof w:val="0"/>
          <w:sz w:val="20"/>
        </w:rPr>
        <w:t>, explicit : « Et puis hier, incroyable » jusqu’à la fin, 1998</w:t>
      </w:r>
    </w:p>
    <w:p w14:paraId="632CAB76" w14:textId="77777777" w:rsidR="007C0DE8" w:rsidRPr="005B56CF" w:rsidRDefault="007C0DE8" w:rsidP="00AC694E">
      <w:pPr>
        <w:rPr>
          <w:rFonts w:eastAsia="Arial Unicode MS"/>
          <w:noProof w:val="0"/>
          <w:sz w:val="20"/>
        </w:rPr>
      </w:pPr>
    </w:p>
    <w:p w14:paraId="7A15A2E9" w14:textId="77777777" w:rsidR="00AC694E" w:rsidRPr="005B56CF" w:rsidRDefault="00AC694E" w:rsidP="00AC694E">
      <w:pPr>
        <w:jc w:val="center"/>
        <w:rPr>
          <w:b/>
          <w:i/>
          <w:color w:val="FF0000"/>
          <w:sz w:val="20"/>
        </w:rPr>
      </w:pPr>
      <w:r w:rsidRPr="005B56CF">
        <w:rPr>
          <w:b/>
          <w:i/>
          <w:color w:val="FF0000"/>
          <w:sz w:val="20"/>
        </w:rPr>
        <w:t>Pour la 2° partie de l’épreuve</w:t>
      </w:r>
    </w:p>
    <w:p w14:paraId="2B17AE98" w14:textId="77777777" w:rsidR="00AC694E" w:rsidRPr="005B56CF" w:rsidRDefault="00AC694E" w:rsidP="00AC694E">
      <w:pPr>
        <w:pStyle w:val="Paragraphedeliste"/>
        <w:ind w:left="360"/>
        <w:jc w:val="center"/>
        <w:rPr>
          <w:rFonts w:eastAsia="Arial Unicode MS"/>
          <w:b/>
          <w:bCs/>
          <w:sz w:val="20"/>
        </w:rPr>
      </w:pPr>
      <w:r w:rsidRPr="005B56CF">
        <w:rPr>
          <w:b/>
          <w:i/>
          <w:color w:val="FF0000"/>
          <w:sz w:val="20"/>
        </w:rPr>
        <w:t>Entretien (sur le même objet d’étude)</w:t>
      </w:r>
    </w:p>
    <w:p w14:paraId="1FA0532A" w14:textId="77777777" w:rsidR="00C26209" w:rsidRPr="005B56CF" w:rsidRDefault="00C26209" w:rsidP="00C26209">
      <w:pPr>
        <w:jc w:val="center"/>
        <w:rPr>
          <w:rFonts w:eastAsia="Arial Unicode MS"/>
          <w:b/>
          <w:bCs/>
          <w:color w:val="800080"/>
          <w:sz w:val="20"/>
        </w:rPr>
      </w:pPr>
      <w:r w:rsidRPr="005B56CF">
        <w:rPr>
          <w:rFonts w:eastAsia="Arial Unicode MS"/>
          <w:b/>
          <w:bCs/>
          <w:color w:val="800080"/>
          <w:sz w:val="20"/>
        </w:rPr>
        <w:t>Lectures cursives et parcours transversaux pour les œuvres intégrales</w:t>
      </w:r>
    </w:p>
    <w:p w14:paraId="62082DAC" w14:textId="6151F281" w:rsidR="00C26209" w:rsidRPr="00BA394E" w:rsidRDefault="00C26209" w:rsidP="00BA394E">
      <w:pPr>
        <w:jc w:val="center"/>
        <w:rPr>
          <w:b/>
          <w:i/>
          <w:color w:val="FF0000"/>
          <w:sz w:val="20"/>
        </w:rPr>
      </w:pPr>
      <w:r w:rsidRPr="005B56CF">
        <w:rPr>
          <w:rFonts w:eastAsia="Arial Unicode MS"/>
          <w:b/>
          <w:bCs/>
          <w:color w:val="800080"/>
          <w:sz w:val="20"/>
        </w:rPr>
        <w:t>Langues et cultures de l’Antiquité</w:t>
      </w:r>
      <w:r w:rsidR="00BA394E">
        <w:rPr>
          <w:b/>
          <w:i/>
          <w:color w:val="FF0000"/>
          <w:sz w:val="20"/>
        </w:rPr>
        <w:t xml:space="preserve"> - </w:t>
      </w:r>
      <w:r w:rsidRPr="005B56CF">
        <w:rPr>
          <w:rFonts w:eastAsia="Arial Unicode MS"/>
          <w:b/>
          <w:bCs/>
          <w:color w:val="800080"/>
          <w:sz w:val="20"/>
        </w:rPr>
        <w:t>Activités communes à la classe</w:t>
      </w:r>
    </w:p>
    <w:p w14:paraId="4691D110" w14:textId="77777777" w:rsidR="00AC694E" w:rsidRPr="005B56CF" w:rsidRDefault="00AC694E" w:rsidP="00AC694E">
      <w:pPr>
        <w:jc w:val="both"/>
        <w:rPr>
          <w:rFonts w:eastAsia="Arial Unicode MS"/>
          <w:b/>
          <w:bCs/>
          <w:caps/>
          <w:color w:val="0000FF"/>
          <w:sz w:val="20"/>
        </w:rPr>
      </w:pPr>
    </w:p>
    <w:p w14:paraId="630E3677" w14:textId="77777777" w:rsidR="00AC694E" w:rsidRPr="005B56CF" w:rsidRDefault="00AC694E" w:rsidP="00AC694E">
      <w:pPr>
        <w:rPr>
          <w:rFonts w:eastAsia="Arial Unicode MS"/>
          <w:i/>
          <w:noProof w:val="0"/>
          <w:color w:val="FF0000"/>
          <w:sz w:val="20"/>
        </w:rPr>
      </w:pPr>
      <w:r w:rsidRPr="005B56CF">
        <w:rPr>
          <w:rFonts w:eastAsia="Arial Unicode MS"/>
          <w:i/>
          <w:noProof w:val="0"/>
          <w:color w:val="FF0000"/>
          <w:sz w:val="20"/>
        </w:rPr>
        <w:t>Lien avec la séquence précédente</w:t>
      </w:r>
    </w:p>
    <w:p w14:paraId="334C6366" w14:textId="77777777" w:rsidR="00AC694E" w:rsidRPr="005B56CF" w:rsidRDefault="00AC694E" w:rsidP="00AC694E">
      <w:pPr>
        <w:rPr>
          <w:rFonts w:eastAsia="Arial Unicode MS"/>
          <w:noProof w:val="0"/>
          <w:sz w:val="20"/>
        </w:rPr>
      </w:pPr>
      <w:r w:rsidRPr="005B56CF">
        <w:rPr>
          <w:rFonts w:eastAsia="Arial Unicode MS"/>
          <w:noProof w:val="0"/>
          <w:sz w:val="20"/>
        </w:rPr>
        <w:t xml:space="preserve">- Rousseau </w:t>
      </w:r>
      <w:r w:rsidRPr="005B56CF">
        <w:rPr>
          <w:rFonts w:eastAsia="Arial Unicode MS"/>
          <w:i/>
          <w:noProof w:val="0"/>
          <w:sz w:val="20"/>
        </w:rPr>
        <w:t>L’Emile</w:t>
      </w:r>
      <w:r w:rsidRPr="005B56CF">
        <w:rPr>
          <w:rFonts w:eastAsia="Arial Unicode MS"/>
          <w:noProof w:val="0"/>
          <w:sz w:val="20"/>
        </w:rPr>
        <w:t>, 2 : La Fontaine est-il immoral ?</w:t>
      </w:r>
    </w:p>
    <w:p w14:paraId="148E16AD" w14:textId="77777777" w:rsidR="00AC694E" w:rsidRDefault="00AC694E" w:rsidP="00AC694E">
      <w:pPr>
        <w:contextualSpacing/>
        <w:rPr>
          <w:noProof w:val="0"/>
          <w:sz w:val="20"/>
        </w:rPr>
      </w:pPr>
      <w:r w:rsidRPr="005B56CF">
        <w:rPr>
          <w:noProof w:val="0"/>
          <w:sz w:val="20"/>
        </w:rPr>
        <w:t xml:space="preserve">- Montesquieu « De l’esclavage des nègres » p. 217 </w:t>
      </w:r>
    </w:p>
    <w:p w14:paraId="278C2961" w14:textId="6ACC8F5B" w:rsidR="00AC694E" w:rsidRPr="00FC36D3" w:rsidRDefault="00AC694E" w:rsidP="00AC694E">
      <w:pPr>
        <w:contextualSpacing/>
        <w:rPr>
          <w:rFonts w:eastAsia="Arial Unicode MS"/>
          <w:bCs/>
          <w:sz w:val="20"/>
        </w:rPr>
      </w:pPr>
      <w:r>
        <w:rPr>
          <w:noProof w:val="0"/>
          <w:sz w:val="20"/>
        </w:rPr>
        <w:t xml:space="preserve">- </w:t>
      </w:r>
      <w:r w:rsidRPr="005B56CF">
        <w:rPr>
          <w:noProof w:val="0"/>
          <w:sz w:val="20"/>
        </w:rPr>
        <w:t xml:space="preserve">Voltaire </w:t>
      </w:r>
      <w:r w:rsidRPr="005B56CF">
        <w:rPr>
          <w:rFonts w:eastAsia="Arial Unicode MS"/>
          <w:bCs/>
          <w:i/>
          <w:iCs/>
          <w:sz w:val="20"/>
        </w:rPr>
        <w:t xml:space="preserve">Traité sur la tolérance, </w:t>
      </w:r>
      <w:r w:rsidRPr="005B56CF">
        <w:rPr>
          <w:rFonts w:eastAsia="Arial Unicode MS"/>
          <w:bCs/>
          <w:sz w:val="20"/>
        </w:rPr>
        <w:t xml:space="preserve">1763 </w:t>
      </w:r>
      <w:r w:rsidR="00FC36D3">
        <w:rPr>
          <w:rFonts w:eastAsia="Arial Unicode MS"/>
          <w:bCs/>
          <w:sz w:val="20"/>
        </w:rPr>
        <w:t xml:space="preserve"> </w:t>
      </w:r>
      <w:r w:rsidRPr="005B56CF">
        <w:rPr>
          <w:rFonts w:eastAsia="Arial Unicode MS"/>
          <w:bCs/>
          <w:sz w:val="20"/>
        </w:rPr>
        <w:t>(l’affaire Calas)</w:t>
      </w:r>
    </w:p>
    <w:p w14:paraId="471C2C5B" w14:textId="77777777" w:rsidR="00AC694E" w:rsidRPr="005B56CF" w:rsidRDefault="00AC694E" w:rsidP="00AC694E">
      <w:pPr>
        <w:rPr>
          <w:noProof w:val="0"/>
          <w:sz w:val="20"/>
        </w:rPr>
      </w:pPr>
      <w:r w:rsidRPr="005B56CF">
        <w:rPr>
          <w:bCs/>
          <w:noProof w:val="0"/>
          <w:sz w:val="20"/>
        </w:rPr>
        <w:t xml:space="preserve">- Diderot, la fable de « La gaine et le coutelet », extraite de </w:t>
      </w:r>
      <w:r w:rsidRPr="005B56CF">
        <w:rPr>
          <w:bCs/>
          <w:i/>
          <w:noProof w:val="0"/>
          <w:sz w:val="20"/>
        </w:rPr>
        <w:t>Jacques le Fataliste</w:t>
      </w:r>
    </w:p>
    <w:p w14:paraId="1EDE68CA" w14:textId="77777777" w:rsidR="00AC694E" w:rsidRDefault="00AC694E" w:rsidP="00AC694E">
      <w:pPr>
        <w:rPr>
          <w:noProof w:val="0"/>
          <w:sz w:val="20"/>
        </w:rPr>
      </w:pPr>
      <w:r w:rsidRPr="005B56CF">
        <w:rPr>
          <w:rFonts w:eastAsia="Arial Unicode MS"/>
          <w:noProof w:val="0"/>
          <w:sz w:val="20"/>
        </w:rPr>
        <w:t xml:space="preserve">- Beaumarchais </w:t>
      </w:r>
      <w:r w:rsidRPr="005B56CF">
        <w:rPr>
          <w:i/>
          <w:noProof w:val="0"/>
          <w:sz w:val="20"/>
        </w:rPr>
        <w:t>Le Mariage de Figaro</w:t>
      </w:r>
      <w:r w:rsidRPr="005B56CF">
        <w:rPr>
          <w:noProof w:val="0"/>
          <w:sz w:val="20"/>
        </w:rPr>
        <w:t xml:space="preserve"> V, 3 (dans son intégralité)</w:t>
      </w:r>
    </w:p>
    <w:p w14:paraId="283BE8C1" w14:textId="77777777" w:rsidR="00CC2782" w:rsidRDefault="00CC2782" w:rsidP="00AC694E">
      <w:pPr>
        <w:rPr>
          <w:noProof w:val="0"/>
          <w:sz w:val="20"/>
        </w:rPr>
      </w:pPr>
    </w:p>
    <w:p w14:paraId="14BF48E5" w14:textId="77777777" w:rsidR="00CC2782" w:rsidRPr="002A7FBE" w:rsidRDefault="00CC2782" w:rsidP="00CC2782">
      <w:pPr>
        <w:contextualSpacing/>
        <w:rPr>
          <w:rFonts w:eastAsia="Arial Unicode MS"/>
          <w:b/>
          <w:noProof w:val="0"/>
          <w:sz w:val="20"/>
        </w:rPr>
      </w:pPr>
      <w:r>
        <w:rPr>
          <w:rFonts w:eastAsia="Arial Unicode MS"/>
          <w:b/>
          <w:noProof w:val="0"/>
          <w:sz w:val="20"/>
        </w:rPr>
        <w:t xml:space="preserve">Corpus sur </w:t>
      </w:r>
      <w:r w:rsidRPr="00705F9A">
        <w:rPr>
          <w:rFonts w:eastAsia="Arial Unicode MS"/>
          <w:b/>
          <w:i/>
          <w:noProof w:val="0"/>
          <w:sz w:val="20"/>
        </w:rPr>
        <w:t>L’Autre, ailleurs</w:t>
      </w:r>
      <w:r w:rsidRPr="002A7FBE">
        <w:rPr>
          <w:rFonts w:eastAsia="Arial Unicode MS"/>
          <w:b/>
          <w:noProof w:val="0"/>
          <w:sz w:val="20"/>
        </w:rPr>
        <w:t xml:space="preserve"> </w:t>
      </w:r>
    </w:p>
    <w:p w14:paraId="095C36F0" w14:textId="77777777" w:rsidR="00CC2782" w:rsidRPr="00431E4D" w:rsidRDefault="00CC2782" w:rsidP="00CC2782">
      <w:pPr>
        <w:contextualSpacing/>
        <w:rPr>
          <w:rFonts w:eastAsia="Arial Unicode MS"/>
          <w:bCs/>
          <w:sz w:val="20"/>
        </w:rPr>
      </w:pPr>
      <w:r>
        <w:rPr>
          <w:rFonts w:eastAsia="Arial Unicode MS"/>
          <w:bCs/>
          <w:sz w:val="20"/>
        </w:rPr>
        <w:t>-</w:t>
      </w:r>
      <w:r w:rsidRPr="00431E4D">
        <w:rPr>
          <w:rFonts w:eastAsia="Arial Unicode MS"/>
          <w:bCs/>
          <w:sz w:val="20"/>
        </w:rPr>
        <w:t xml:space="preserve"> Montaigne,</w:t>
      </w:r>
      <w:r w:rsidRPr="00431E4D">
        <w:rPr>
          <w:rFonts w:eastAsia="Arial Unicode MS"/>
          <w:bCs/>
          <w:i/>
          <w:sz w:val="20"/>
        </w:rPr>
        <w:t xml:space="preserve"> Essais I</w:t>
      </w:r>
      <w:r w:rsidRPr="00431E4D">
        <w:rPr>
          <w:rFonts w:eastAsia="Arial Unicode MS"/>
          <w:bCs/>
          <w:sz w:val="20"/>
        </w:rPr>
        <w:t>, chapitre 31 « Les Cannibales », 2 extraits (vers 1572)</w:t>
      </w:r>
    </w:p>
    <w:p w14:paraId="31B43C14" w14:textId="77777777" w:rsidR="00CC2782" w:rsidRPr="009E3006" w:rsidRDefault="00CC2782" w:rsidP="00CC2782">
      <w:pPr>
        <w:contextualSpacing/>
        <w:rPr>
          <w:rFonts w:eastAsia="Arial Unicode MS"/>
          <w:bCs/>
          <w:i/>
          <w:sz w:val="20"/>
        </w:rPr>
      </w:pPr>
      <w:r>
        <w:rPr>
          <w:rFonts w:eastAsia="Arial Unicode MS"/>
          <w:bCs/>
          <w:sz w:val="20"/>
        </w:rPr>
        <w:t>-</w:t>
      </w:r>
      <w:r w:rsidRPr="00431E4D">
        <w:rPr>
          <w:rFonts w:eastAsia="Arial Unicode MS"/>
          <w:bCs/>
          <w:sz w:val="20"/>
        </w:rPr>
        <w:t xml:space="preserve"> Bougainville</w:t>
      </w:r>
      <w:r w:rsidRPr="00431E4D">
        <w:rPr>
          <w:rFonts w:eastAsia="Arial Unicode MS"/>
          <w:bCs/>
          <w:i/>
          <w:sz w:val="20"/>
        </w:rPr>
        <w:t>, Voyage autour du monde, Paris,</w:t>
      </w:r>
      <w:r w:rsidRPr="00431E4D">
        <w:rPr>
          <w:rFonts w:eastAsia="Arial Unicode MS"/>
          <w:bCs/>
          <w:sz w:val="20"/>
        </w:rPr>
        <w:t xml:space="preserve"> </w:t>
      </w:r>
      <w:r w:rsidRPr="009E3006">
        <w:rPr>
          <w:rFonts w:eastAsia="Arial Unicode MS"/>
          <w:bCs/>
          <w:sz w:val="20"/>
        </w:rPr>
        <w:t>1771</w:t>
      </w:r>
    </w:p>
    <w:p w14:paraId="6A718927" w14:textId="77777777" w:rsidR="00CC2782" w:rsidRPr="007C0DE8" w:rsidRDefault="00CC2782" w:rsidP="00CC2782">
      <w:pPr>
        <w:contextualSpacing/>
        <w:rPr>
          <w:rFonts w:eastAsia="Arial Unicode MS"/>
          <w:bCs/>
          <w:sz w:val="20"/>
        </w:rPr>
      </w:pPr>
      <w:r w:rsidRPr="007C0DE8">
        <w:rPr>
          <w:rFonts w:eastAsia="Arial Unicode MS"/>
          <w:bCs/>
          <w:sz w:val="20"/>
        </w:rPr>
        <w:t xml:space="preserve">- </w:t>
      </w:r>
      <w:hyperlink r:id="rId9" w:history="1">
        <w:r w:rsidRPr="007C0DE8">
          <w:rPr>
            <w:rStyle w:val="Lienhypertexte"/>
            <w:rFonts w:eastAsia="Arial Unicode MS"/>
            <w:bCs/>
            <w:color w:val="auto"/>
            <w:sz w:val="20"/>
            <w:u w:val="none"/>
          </w:rPr>
          <w:t>Chateaubriand</w:t>
        </w:r>
      </w:hyperlink>
      <w:r w:rsidRPr="007C0DE8">
        <w:rPr>
          <w:rFonts w:eastAsia="Arial Unicode MS"/>
          <w:bCs/>
          <w:sz w:val="20"/>
        </w:rPr>
        <w:t xml:space="preserve">, </w:t>
      </w:r>
      <w:hyperlink r:id="rId10" w:history="1">
        <w:r w:rsidRPr="007C0DE8">
          <w:rPr>
            <w:rStyle w:val="Lienhypertexte"/>
            <w:rFonts w:eastAsia="Arial Unicode MS"/>
            <w:bCs/>
            <w:i/>
            <w:color w:val="auto"/>
            <w:sz w:val="20"/>
            <w:u w:val="none"/>
          </w:rPr>
          <w:t>Atala</w:t>
        </w:r>
      </w:hyperlink>
      <w:r w:rsidRPr="007C0DE8">
        <w:rPr>
          <w:rFonts w:eastAsia="Arial Unicode MS"/>
          <w:bCs/>
          <w:sz w:val="20"/>
        </w:rPr>
        <w:t xml:space="preserve">, </w:t>
      </w:r>
      <w:r w:rsidRPr="007C0DE8">
        <w:rPr>
          <w:rFonts w:eastAsia="Arial Unicode MS"/>
          <w:bCs/>
          <w:i/>
          <w:iCs/>
          <w:sz w:val="20"/>
        </w:rPr>
        <w:t xml:space="preserve">ou Les Amours de deux sauvages dans le désert, </w:t>
      </w:r>
      <w:r w:rsidRPr="007C0DE8">
        <w:rPr>
          <w:rFonts w:eastAsia="Arial Unicode MS"/>
          <w:bCs/>
          <w:sz w:val="20"/>
        </w:rPr>
        <w:t xml:space="preserve"> Prologue, 1801 </w:t>
      </w:r>
    </w:p>
    <w:p w14:paraId="1D5D0616" w14:textId="3E72B17F" w:rsidR="00CC2782" w:rsidRPr="00CC2782" w:rsidRDefault="00CC2782" w:rsidP="00AC694E">
      <w:pPr>
        <w:contextualSpacing/>
        <w:rPr>
          <w:rFonts w:eastAsia="Arial Unicode MS"/>
          <w:bCs/>
          <w:sz w:val="20"/>
        </w:rPr>
      </w:pPr>
      <w:r>
        <w:rPr>
          <w:rFonts w:eastAsia="Arial Unicode MS"/>
          <w:bCs/>
          <w:sz w:val="20"/>
        </w:rPr>
        <w:t>-</w:t>
      </w:r>
      <w:r w:rsidRPr="009E3006">
        <w:rPr>
          <w:rFonts w:eastAsia="Arial Unicode MS"/>
          <w:bCs/>
          <w:sz w:val="20"/>
        </w:rPr>
        <w:t xml:space="preserve"> Annick Cojean, photo de Marc Dozier, « Deux Papous à Paris », </w:t>
      </w:r>
      <w:r w:rsidRPr="009E3006">
        <w:rPr>
          <w:rFonts w:eastAsia="Arial Unicode MS"/>
          <w:bCs/>
          <w:i/>
          <w:sz w:val="20"/>
        </w:rPr>
        <w:t>Le Monde</w:t>
      </w:r>
      <w:r>
        <w:rPr>
          <w:rFonts w:eastAsia="Arial Unicode MS"/>
          <w:bCs/>
          <w:sz w:val="20"/>
        </w:rPr>
        <w:t>, 2007</w:t>
      </w:r>
    </w:p>
    <w:p w14:paraId="5566DD08" w14:textId="77777777" w:rsidR="00AC694E" w:rsidRPr="005B56CF" w:rsidRDefault="00AC694E" w:rsidP="00AC694E">
      <w:pPr>
        <w:rPr>
          <w:noProof w:val="0"/>
          <w:sz w:val="20"/>
        </w:rPr>
      </w:pPr>
    </w:p>
    <w:p w14:paraId="663A58F7" w14:textId="77777777" w:rsidR="00AC694E" w:rsidRDefault="00AC694E" w:rsidP="00AC694E">
      <w:pPr>
        <w:rPr>
          <w:rFonts w:eastAsia="Arial Unicode MS"/>
          <w:b/>
          <w:noProof w:val="0"/>
          <w:color w:val="0000FF"/>
          <w:sz w:val="20"/>
        </w:rPr>
      </w:pPr>
      <w:r w:rsidRPr="005B56CF">
        <w:rPr>
          <w:rFonts w:eastAsia="Arial Unicode MS"/>
          <w:b/>
          <w:caps/>
          <w:noProof w:val="0"/>
          <w:color w:val="0000FF"/>
          <w:sz w:val="20"/>
        </w:rPr>
        <w:t>œ</w:t>
      </w:r>
      <w:r w:rsidRPr="005B56CF">
        <w:rPr>
          <w:rFonts w:eastAsia="Arial Unicode MS"/>
          <w:b/>
          <w:noProof w:val="0"/>
          <w:color w:val="0000FF"/>
          <w:sz w:val="20"/>
        </w:rPr>
        <w:t xml:space="preserve">uvre intégrale en </w:t>
      </w:r>
      <w:proofErr w:type="spellStart"/>
      <w:r w:rsidRPr="005B56CF">
        <w:rPr>
          <w:rFonts w:eastAsia="Arial Unicode MS"/>
          <w:b/>
          <w:noProof w:val="0"/>
          <w:color w:val="0000FF"/>
          <w:sz w:val="20"/>
        </w:rPr>
        <w:t>LC</w:t>
      </w:r>
      <w:proofErr w:type="spellEnd"/>
      <w:r w:rsidRPr="005B56CF">
        <w:rPr>
          <w:rFonts w:eastAsia="Arial Unicode MS"/>
          <w:b/>
          <w:noProof w:val="0"/>
          <w:color w:val="0000FF"/>
          <w:sz w:val="20"/>
        </w:rPr>
        <w:t xml:space="preserve"> obligatoire </w:t>
      </w:r>
    </w:p>
    <w:p w14:paraId="6773EC7F" w14:textId="77777777" w:rsidR="00AC694E" w:rsidRPr="00724244" w:rsidRDefault="00AC694E" w:rsidP="00AC694E">
      <w:pPr>
        <w:rPr>
          <w:rFonts w:eastAsia="Arial Unicode MS"/>
          <w:b/>
          <w:noProof w:val="0"/>
          <w:color w:val="0000FF"/>
          <w:sz w:val="20"/>
          <w:u w:val="single"/>
        </w:rPr>
      </w:pPr>
      <w:proofErr w:type="gramStart"/>
      <w:r w:rsidRPr="00724244">
        <w:rPr>
          <w:rFonts w:eastAsia="Arial Unicode MS"/>
          <w:b/>
          <w:noProof w:val="0"/>
          <w:color w:val="0000FF"/>
          <w:sz w:val="20"/>
          <w:u w:val="single"/>
        </w:rPr>
        <w:t>en</w:t>
      </w:r>
      <w:proofErr w:type="gramEnd"/>
      <w:r w:rsidRPr="00724244">
        <w:rPr>
          <w:rFonts w:eastAsia="Arial Unicode MS"/>
          <w:b/>
          <w:noProof w:val="0"/>
          <w:color w:val="0000FF"/>
          <w:sz w:val="20"/>
          <w:u w:val="single"/>
        </w:rPr>
        <w:t xml:space="preserve"> croisement avec l’</w:t>
      </w:r>
      <w:proofErr w:type="spellStart"/>
      <w:r w:rsidRPr="00724244">
        <w:rPr>
          <w:rFonts w:eastAsia="Arial Unicode MS"/>
          <w:b/>
          <w:noProof w:val="0"/>
          <w:color w:val="0000FF"/>
          <w:sz w:val="20"/>
          <w:u w:val="single"/>
        </w:rPr>
        <w:t>OE</w:t>
      </w:r>
      <w:proofErr w:type="spellEnd"/>
      <w:r w:rsidRPr="00724244">
        <w:rPr>
          <w:rFonts w:eastAsia="Arial Unicode MS"/>
          <w:b/>
          <w:noProof w:val="0"/>
          <w:color w:val="0000FF"/>
          <w:sz w:val="20"/>
          <w:u w:val="single"/>
        </w:rPr>
        <w:t xml:space="preserve"> </w:t>
      </w:r>
      <w:r w:rsidRPr="00724244">
        <w:rPr>
          <w:rFonts w:eastAsia="Arial Unicode MS"/>
          <w:b/>
          <w:i/>
          <w:noProof w:val="0"/>
          <w:color w:val="0000FF"/>
          <w:sz w:val="20"/>
          <w:u w:val="single"/>
        </w:rPr>
        <w:t>roman</w:t>
      </w:r>
      <w:r w:rsidRPr="00724244">
        <w:rPr>
          <w:rFonts w:eastAsia="Arial Unicode MS"/>
          <w:b/>
          <w:noProof w:val="0"/>
          <w:color w:val="0000FF"/>
          <w:sz w:val="20"/>
          <w:u w:val="single"/>
        </w:rPr>
        <w:t xml:space="preserve"> </w:t>
      </w:r>
    </w:p>
    <w:p w14:paraId="6544AC23" w14:textId="77777777" w:rsidR="00AC694E" w:rsidRPr="005B56CF" w:rsidRDefault="00AC694E" w:rsidP="00AC694E">
      <w:pPr>
        <w:rPr>
          <w:b/>
          <w:noProof w:val="0"/>
          <w:color w:val="800080"/>
          <w:sz w:val="20"/>
        </w:rPr>
      </w:pPr>
      <w:r w:rsidRPr="005B56CF">
        <w:rPr>
          <w:noProof w:val="0"/>
          <w:color w:val="800080"/>
          <w:sz w:val="20"/>
        </w:rPr>
        <w:t xml:space="preserve">Diderot, </w:t>
      </w:r>
      <w:r w:rsidRPr="005B56CF">
        <w:rPr>
          <w:i/>
          <w:noProof w:val="0"/>
          <w:color w:val="800080"/>
          <w:sz w:val="20"/>
        </w:rPr>
        <w:t>Jacques le Fataliste</w:t>
      </w:r>
      <w:r w:rsidRPr="005B56CF">
        <w:rPr>
          <w:i/>
          <w:noProof w:val="0"/>
          <w:sz w:val="20"/>
        </w:rPr>
        <w:t xml:space="preserve"> </w:t>
      </w:r>
      <w:r w:rsidRPr="005B56CF">
        <w:rPr>
          <w:noProof w:val="0"/>
          <w:sz w:val="20"/>
        </w:rPr>
        <w:t>(collection Classiques et Compagnie, Hatier)</w:t>
      </w:r>
    </w:p>
    <w:p w14:paraId="168C990D" w14:textId="77777777" w:rsidR="00AC694E" w:rsidRPr="005B56CF" w:rsidRDefault="00AC694E" w:rsidP="00AC694E">
      <w:pPr>
        <w:rPr>
          <w:noProof w:val="0"/>
          <w:sz w:val="20"/>
        </w:rPr>
      </w:pPr>
    </w:p>
    <w:p w14:paraId="2AD85580" w14:textId="77777777" w:rsidR="00AC694E" w:rsidRPr="005B56CF" w:rsidRDefault="00AC694E" w:rsidP="00AC694E">
      <w:pPr>
        <w:jc w:val="center"/>
        <w:rPr>
          <w:rFonts w:eastAsia="Arial Unicode MS"/>
          <w:i/>
          <w:noProof w:val="0"/>
          <w:color w:val="008000"/>
          <w:sz w:val="20"/>
        </w:rPr>
      </w:pPr>
      <w:r w:rsidRPr="005B56CF">
        <w:rPr>
          <w:rFonts w:eastAsia="Arial Unicode MS"/>
          <w:i/>
          <w:noProof w:val="0"/>
          <w:color w:val="008000"/>
          <w:sz w:val="20"/>
        </w:rPr>
        <w:t>Prolongement contemporain</w:t>
      </w:r>
    </w:p>
    <w:p w14:paraId="4854D7CE" w14:textId="77777777" w:rsidR="00AC694E" w:rsidRPr="005B56CF" w:rsidRDefault="00AC694E" w:rsidP="00AC694E">
      <w:pPr>
        <w:rPr>
          <w:b/>
          <w:noProof w:val="0"/>
          <w:color w:val="800080"/>
          <w:sz w:val="20"/>
        </w:rPr>
      </w:pPr>
      <w:r w:rsidRPr="005B56CF">
        <w:rPr>
          <w:rFonts w:eastAsia="Arial Unicode MS"/>
          <w:b/>
          <w:caps/>
          <w:noProof w:val="0"/>
          <w:color w:val="0000FF"/>
          <w:sz w:val="20"/>
        </w:rPr>
        <w:t>œ</w:t>
      </w:r>
      <w:r w:rsidRPr="005B56CF">
        <w:rPr>
          <w:rFonts w:eastAsia="Arial Unicode MS"/>
          <w:b/>
          <w:noProof w:val="0"/>
          <w:color w:val="0000FF"/>
          <w:sz w:val="20"/>
        </w:rPr>
        <w:t xml:space="preserve">uvre intégrale en </w:t>
      </w:r>
      <w:proofErr w:type="spellStart"/>
      <w:r w:rsidRPr="005B56CF">
        <w:rPr>
          <w:rFonts w:eastAsia="Arial Unicode MS"/>
          <w:b/>
          <w:noProof w:val="0"/>
          <w:color w:val="0000FF"/>
          <w:sz w:val="20"/>
        </w:rPr>
        <w:t>LC</w:t>
      </w:r>
      <w:proofErr w:type="spellEnd"/>
      <w:r w:rsidRPr="005B56CF">
        <w:rPr>
          <w:rFonts w:eastAsia="Arial Unicode MS"/>
          <w:b/>
          <w:noProof w:val="0"/>
          <w:color w:val="0000FF"/>
          <w:sz w:val="20"/>
        </w:rPr>
        <w:t xml:space="preserve"> obligatoire</w:t>
      </w:r>
    </w:p>
    <w:p w14:paraId="79E7DE89" w14:textId="77777777" w:rsidR="00AC694E" w:rsidRPr="005B56CF" w:rsidRDefault="00AC694E" w:rsidP="00AC694E">
      <w:pPr>
        <w:rPr>
          <w:rFonts w:eastAsia="Arial Unicode MS"/>
          <w:noProof w:val="0"/>
          <w:sz w:val="20"/>
        </w:rPr>
      </w:pPr>
      <w:r w:rsidRPr="005B56CF">
        <w:rPr>
          <w:rFonts w:eastAsia="Arial Unicode MS"/>
          <w:noProof w:val="0"/>
          <w:sz w:val="20"/>
        </w:rPr>
        <w:t xml:space="preserve">Lecture intégrale </w:t>
      </w:r>
      <w:r w:rsidRPr="005B56CF">
        <w:rPr>
          <w:noProof w:val="0"/>
          <w:sz w:val="20"/>
        </w:rPr>
        <w:t>de la nouvelle</w:t>
      </w:r>
      <w:r w:rsidRPr="005B56CF">
        <w:rPr>
          <w:rFonts w:eastAsia="Arial Unicode MS"/>
          <w:noProof w:val="0"/>
          <w:sz w:val="20"/>
        </w:rPr>
        <w:t xml:space="preserve"> </w:t>
      </w:r>
      <w:r w:rsidRPr="005B56CF">
        <w:rPr>
          <w:b/>
          <w:i/>
          <w:noProof w:val="0"/>
          <w:color w:val="800080"/>
          <w:sz w:val="20"/>
        </w:rPr>
        <w:t xml:space="preserve">Matin brun </w:t>
      </w:r>
      <w:r w:rsidRPr="005B56CF">
        <w:rPr>
          <w:b/>
          <w:noProof w:val="0"/>
          <w:color w:val="800080"/>
          <w:sz w:val="20"/>
        </w:rPr>
        <w:t xml:space="preserve">de F. </w:t>
      </w:r>
      <w:proofErr w:type="spellStart"/>
      <w:r w:rsidRPr="005B56CF">
        <w:rPr>
          <w:b/>
          <w:noProof w:val="0"/>
          <w:color w:val="800080"/>
          <w:sz w:val="20"/>
        </w:rPr>
        <w:t>Pavloff</w:t>
      </w:r>
      <w:proofErr w:type="spellEnd"/>
      <w:r w:rsidRPr="005B56CF">
        <w:rPr>
          <w:b/>
          <w:noProof w:val="0"/>
          <w:color w:val="800080"/>
          <w:sz w:val="20"/>
        </w:rPr>
        <w:t xml:space="preserve">, et son adaptation en film d’animation </w:t>
      </w:r>
      <w:r w:rsidRPr="005B56CF">
        <w:rPr>
          <w:b/>
          <w:i/>
          <w:noProof w:val="0"/>
          <w:color w:val="800080"/>
          <w:sz w:val="20"/>
        </w:rPr>
        <w:t>Un beau matin</w:t>
      </w:r>
      <w:r w:rsidRPr="005B56CF">
        <w:rPr>
          <w:b/>
          <w:noProof w:val="0"/>
          <w:color w:val="800080"/>
          <w:sz w:val="20"/>
        </w:rPr>
        <w:t xml:space="preserve"> de Serge </w:t>
      </w:r>
      <w:proofErr w:type="spellStart"/>
      <w:r w:rsidRPr="005B56CF">
        <w:rPr>
          <w:b/>
          <w:noProof w:val="0"/>
          <w:color w:val="800080"/>
          <w:sz w:val="20"/>
        </w:rPr>
        <w:t>Avédikian</w:t>
      </w:r>
      <w:proofErr w:type="spellEnd"/>
    </w:p>
    <w:p w14:paraId="791572EC" w14:textId="77777777" w:rsidR="00AC694E" w:rsidRDefault="00AC694E" w:rsidP="00AC694E">
      <w:pPr>
        <w:rPr>
          <w:rFonts w:eastAsia="Arial Unicode MS"/>
          <w:b/>
          <w:bCs/>
          <w:sz w:val="20"/>
        </w:rPr>
      </w:pPr>
    </w:p>
    <w:p w14:paraId="6FA5E409" w14:textId="77777777" w:rsidR="007C0DE8" w:rsidRPr="00961583" w:rsidRDefault="007C0DE8" w:rsidP="007C0DE8">
      <w:pPr>
        <w:widowControl w:val="0"/>
        <w:autoSpaceDE w:val="0"/>
        <w:autoSpaceDN w:val="0"/>
        <w:adjustRightInd w:val="0"/>
        <w:jc w:val="both"/>
        <w:rPr>
          <w:rFonts w:eastAsia="Arial Unicode MS"/>
          <w:b/>
          <w:bCs/>
          <w:color w:val="800080"/>
          <w:sz w:val="20"/>
        </w:rPr>
      </w:pPr>
      <w:r w:rsidRPr="00961583">
        <w:rPr>
          <w:rFonts w:eastAsia="Arial Unicode MS"/>
          <w:b/>
          <w:bCs/>
          <w:color w:val="800080"/>
          <w:sz w:val="20"/>
        </w:rPr>
        <w:t>------------------------------------------------------------------------------------------------------------------------------------------------</w:t>
      </w:r>
    </w:p>
    <w:p w14:paraId="128A73CE" w14:textId="77777777" w:rsidR="00AC694E" w:rsidRPr="005B56CF" w:rsidRDefault="00AC694E" w:rsidP="00AC694E">
      <w:pPr>
        <w:rPr>
          <w:rFonts w:eastAsia="Arial Unicode MS"/>
          <w:b/>
          <w:bCs/>
          <w:sz w:val="20"/>
        </w:rPr>
      </w:pPr>
    </w:p>
    <w:p w14:paraId="26607A6B" w14:textId="77777777" w:rsidR="00233844" w:rsidRDefault="00233844">
      <w:pPr>
        <w:rPr>
          <w:b/>
          <w:caps/>
          <w:color w:val="800080"/>
          <w:sz w:val="20"/>
        </w:rPr>
      </w:pPr>
      <w:r>
        <w:rPr>
          <w:b/>
          <w:caps/>
          <w:color w:val="800080"/>
          <w:sz w:val="20"/>
        </w:rPr>
        <w:br w:type="page"/>
      </w:r>
    </w:p>
    <w:p w14:paraId="33BB1D04" w14:textId="598A36AD" w:rsidR="00AC694E" w:rsidRPr="00CC2782" w:rsidRDefault="00AC694E" w:rsidP="00CC2782">
      <w:pPr>
        <w:ind w:right="115"/>
        <w:jc w:val="center"/>
        <w:rPr>
          <w:b/>
          <w:caps/>
          <w:color w:val="800080"/>
          <w:sz w:val="20"/>
        </w:rPr>
      </w:pPr>
      <w:r w:rsidRPr="009336A7">
        <w:rPr>
          <w:b/>
          <w:caps/>
          <w:color w:val="800080"/>
          <w:sz w:val="20"/>
        </w:rPr>
        <w:t>4° groupe de Séquences 1°</w:t>
      </w:r>
      <w:r>
        <w:rPr>
          <w:b/>
          <w:caps/>
          <w:color w:val="800080"/>
          <w:sz w:val="20"/>
        </w:rPr>
        <w:t>E</w:t>
      </w:r>
      <w:r w:rsidRPr="009336A7">
        <w:rPr>
          <w:b/>
          <w:caps/>
          <w:color w:val="800080"/>
          <w:sz w:val="20"/>
        </w:rPr>
        <w:t>S</w:t>
      </w:r>
      <w:r w:rsidR="00CC2782">
        <w:rPr>
          <w:b/>
          <w:caps/>
          <w:color w:val="800080"/>
          <w:sz w:val="20"/>
        </w:rPr>
        <w:t xml:space="preserve"> - </w:t>
      </w:r>
      <w:r w:rsidRPr="009336A7">
        <w:rPr>
          <w:b/>
          <w:bCs/>
          <w:caps/>
          <w:color w:val="FF00FF"/>
          <w:sz w:val="20"/>
          <w:u w:val="single"/>
        </w:rPr>
        <w:t>SéquenceS 8, 9</w:t>
      </w:r>
    </w:p>
    <w:p w14:paraId="2C54FA6C" w14:textId="77777777" w:rsidR="00AC694E" w:rsidRPr="009336A7" w:rsidRDefault="00AC694E" w:rsidP="00AC694E">
      <w:pPr>
        <w:ind w:right="115"/>
        <w:jc w:val="center"/>
        <w:rPr>
          <w:b/>
          <w:color w:val="800080"/>
          <w:sz w:val="20"/>
        </w:rPr>
      </w:pPr>
      <w:r w:rsidRPr="009336A7">
        <w:rPr>
          <w:rFonts w:eastAsia="Arial Unicode MS"/>
          <w:b/>
          <w:bCs/>
          <w:noProof w:val="0"/>
          <w:color w:val="800080"/>
          <w:sz w:val="20"/>
        </w:rPr>
        <w:t>Le personnage de roman, archétypal, intemporel et acteur de son temps</w:t>
      </w:r>
    </w:p>
    <w:p w14:paraId="5317BE26" w14:textId="77777777" w:rsidR="00AC694E" w:rsidRPr="009336A7" w:rsidRDefault="00AC694E" w:rsidP="00AC694E">
      <w:pPr>
        <w:ind w:right="115"/>
        <w:jc w:val="center"/>
        <w:rPr>
          <w:b/>
          <w:caps/>
          <w:color w:val="FF00FF"/>
          <w:sz w:val="20"/>
          <w:u w:val="single"/>
        </w:rPr>
      </w:pPr>
    </w:p>
    <w:p w14:paraId="16E60386" w14:textId="77777777" w:rsidR="00AC694E" w:rsidRPr="009336A7" w:rsidRDefault="00AC694E" w:rsidP="00AC694E">
      <w:pPr>
        <w:ind w:right="115"/>
        <w:jc w:val="center"/>
        <w:rPr>
          <w:b/>
          <w:noProof w:val="0"/>
          <w:color w:val="800080"/>
          <w:sz w:val="20"/>
        </w:rPr>
      </w:pPr>
      <w:r w:rsidRPr="009336A7">
        <w:rPr>
          <w:b/>
          <w:noProof w:val="0"/>
          <w:color w:val="800080"/>
          <w:sz w:val="20"/>
        </w:rPr>
        <w:t>Objets d’étude</w:t>
      </w:r>
    </w:p>
    <w:p w14:paraId="35D7C861" w14:textId="77777777" w:rsidR="00D951CB" w:rsidRPr="009336A7" w:rsidRDefault="00D951CB" w:rsidP="00D951CB">
      <w:pPr>
        <w:ind w:right="115"/>
        <w:jc w:val="center"/>
        <w:rPr>
          <w:b/>
          <w:noProof w:val="0"/>
          <w:color w:val="0000FF"/>
          <w:sz w:val="20"/>
          <w:u w:val="single"/>
        </w:rPr>
      </w:pPr>
      <w:r w:rsidRPr="009336A7">
        <w:rPr>
          <w:b/>
          <w:noProof w:val="0"/>
          <w:color w:val="0000FF"/>
          <w:sz w:val="20"/>
          <w:u w:val="single"/>
        </w:rPr>
        <w:t>Le personnage de</w:t>
      </w:r>
      <w:r w:rsidRPr="00FF7BF0">
        <w:rPr>
          <w:b/>
          <w:bCs/>
          <w:noProof w:val="0"/>
          <w:color w:val="0000FF"/>
          <w:sz w:val="20"/>
          <w:u w:val="single"/>
        </w:rPr>
        <w:t xml:space="preserve"> roman</w:t>
      </w:r>
      <w:r w:rsidRPr="009336A7">
        <w:rPr>
          <w:b/>
          <w:noProof w:val="0"/>
          <w:color w:val="0000FF"/>
          <w:sz w:val="20"/>
          <w:u w:val="single"/>
        </w:rPr>
        <w:t xml:space="preserve"> </w:t>
      </w:r>
      <w:r w:rsidRPr="009336A7">
        <w:rPr>
          <w:b/>
          <w:noProof w:val="0"/>
          <w:color w:val="0000FF"/>
          <w:sz w:val="20"/>
          <w:u w:val="single"/>
        </w:rPr>
        <w:br/>
        <w:t>du XVII° à nos jours</w:t>
      </w:r>
    </w:p>
    <w:p w14:paraId="4FFCE4A1" w14:textId="2E2ACAFD" w:rsidR="00D951CB" w:rsidRPr="00FF7BF0" w:rsidRDefault="00D951CB" w:rsidP="00D951CB">
      <w:pPr>
        <w:jc w:val="center"/>
        <w:rPr>
          <w:rFonts w:eastAsia="Arial Unicode MS"/>
          <w:b/>
          <w:noProof w:val="0"/>
          <w:color w:val="0000FF"/>
          <w:sz w:val="20"/>
        </w:rPr>
      </w:pPr>
      <w:r w:rsidRPr="00FF7BF0">
        <w:rPr>
          <w:rFonts w:eastAsia="Arial Unicode MS"/>
          <w:b/>
          <w:noProof w:val="0"/>
          <w:color w:val="0000FF"/>
          <w:sz w:val="20"/>
        </w:rPr>
        <w:t xml:space="preserve"> </w:t>
      </w:r>
      <w:r w:rsidRPr="00FF7BF0">
        <w:rPr>
          <w:rFonts w:eastAsia="Arial Unicode MS"/>
          <w:b/>
          <w:noProof w:val="0"/>
          <w:color w:val="0000FF"/>
          <w:sz w:val="20"/>
        </w:rPr>
        <w:t xml:space="preserve">(La question de l’homme dans les genres de l’argumentation </w:t>
      </w:r>
    </w:p>
    <w:p w14:paraId="33DBD512" w14:textId="77777777" w:rsidR="00D951CB" w:rsidRPr="00FF7BF0" w:rsidRDefault="00D951CB" w:rsidP="00D951CB">
      <w:pPr>
        <w:jc w:val="center"/>
        <w:rPr>
          <w:rFonts w:eastAsia="Arial Unicode MS"/>
          <w:b/>
          <w:noProof w:val="0"/>
          <w:color w:val="0000FF"/>
          <w:sz w:val="20"/>
        </w:rPr>
      </w:pPr>
      <w:proofErr w:type="gramStart"/>
      <w:r w:rsidRPr="00FF7BF0">
        <w:rPr>
          <w:rFonts w:eastAsia="Arial Unicode MS"/>
          <w:b/>
          <w:noProof w:val="0"/>
          <w:color w:val="0000FF"/>
          <w:sz w:val="20"/>
        </w:rPr>
        <w:t>du</w:t>
      </w:r>
      <w:proofErr w:type="gramEnd"/>
      <w:r w:rsidRPr="00FF7BF0">
        <w:rPr>
          <w:rFonts w:eastAsia="Arial Unicode MS"/>
          <w:b/>
          <w:noProof w:val="0"/>
          <w:color w:val="0000FF"/>
          <w:sz w:val="20"/>
        </w:rPr>
        <w:t xml:space="preserve"> XVI° siècle à nos jours</w:t>
      </w:r>
    </w:p>
    <w:p w14:paraId="1389F28D" w14:textId="77777777" w:rsidR="00D951CB" w:rsidRPr="009336A7" w:rsidRDefault="00D951CB" w:rsidP="00D951CB">
      <w:pPr>
        <w:ind w:right="115"/>
        <w:jc w:val="center"/>
        <w:rPr>
          <w:b/>
          <w:bCs/>
          <w:sz w:val="20"/>
        </w:rPr>
      </w:pPr>
      <w:r>
        <w:rPr>
          <w:b/>
          <w:bCs/>
          <w:color w:val="0000FF"/>
          <w:sz w:val="20"/>
        </w:rPr>
        <w:t>Les réécritures)</w:t>
      </w:r>
    </w:p>
    <w:p w14:paraId="5AC9C1F3" w14:textId="77777777" w:rsidR="00AC694E" w:rsidRPr="009336A7" w:rsidRDefault="00AC694E" w:rsidP="00AC694E">
      <w:pPr>
        <w:ind w:right="115"/>
        <w:rPr>
          <w:b/>
          <w:i/>
          <w:noProof w:val="0"/>
          <w:color w:val="008000"/>
          <w:sz w:val="20"/>
        </w:rPr>
      </w:pPr>
      <w:r w:rsidRPr="009336A7">
        <w:rPr>
          <w:b/>
          <w:i/>
          <w:noProof w:val="0"/>
          <w:color w:val="008000"/>
          <w:sz w:val="20"/>
          <w:u w:val="single"/>
        </w:rPr>
        <w:t>Problématiques</w:t>
      </w:r>
      <w:r w:rsidRPr="009336A7">
        <w:rPr>
          <w:b/>
          <w:i/>
          <w:noProof w:val="0"/>
          <w:color w:val="008000"/>
          <w:sz w:val="20"/>
        </w:rPr>
        <w:t xml:space="preserve"> :</w:t>
      </w:r>
    </w:p>
    <w:p w14:paraId="09227F64" w14:textId="77777777" w:rsidR="00AC694E" w:rsidRPr="009336A7" w:rsidRDefault="00AC694E" w:rsidP="00AC694E">
      <w:pPr>
        <w:widowControl w:val="0"/>
        <w:jc w:val="both"/>
        <w:rPr>
          <w:bCs/>
          <w:i/>
          <w:noProof w:val="0"/>
          <w:color w:val="008000"/>
          <w:sz w:val="20"/>
        </w:rPr>
      </w:pPr>
      <w:r w:rsidRPr="009336A7">
        <w:rPr>
          <w:i/>
          <w:noProof w:val="0"/>
          <w:color w:val="008000"/>
          <w:sz w:val="20"/>
        </w:rPr>
        <w:t xml:space="preserve">- </w:t>
      </w:r>
      <w:r w:rsidRPr="009336A7">
        <w:rPr>
          <w:bCs/>
          <w:i/>
          <w:noProof w:val="0"/>
          <w:color w:val="008000"/>
          <w:sz w:val="20"/>
        </w:rPr>
        <w:t>Comment Boris Vian crée un « langage univers » (selon l'expression de Jacques Bens) et des personnages poétiques dans un monde qui vire de la fantaisie au fantastique pour proposer une vision tragique et absurde de l'homme</w:t>
      </w:r>
    </w:p>
    <w:p w14:paraId="76070F41" w14:textId="77777777" w:rsidR="00AC694E" w:rsidRPr="009336A7" w:rsidRDefault="00AC694E" w:rsidP="00AC694E">
      <w:pPr>
        <w:widowControl w:val="0"/>
        <w:jc w:val="both"/>
        <w:rPr>
          <w:bCs/>
          <w:i/>
          <w:noProof w:val="0"/>
          <w:color w:val="008000"/>
          <w:sz w:val="20"/>
        </w:rPr>
      </w:pPr>
      <w:r w:rsidRPr="009336A7">
        <w:rPr>
          <w:bCs/>
          <w:i/>
          <w:noProof w:val="0"/>
          <w:color w:val="008000"/>
          <w:sz w:val="20"/>
        </w:rPr>
        <w:t>- Évolution du personnage de roman et de sa vision du monde</w:t>
      </w:r>
    </w:p>
    <w:p w14:paraId="07E1231C" w14:textId="77777777" w:rsidR="00AC694E" w:rsidRPr="009336A7" w:rsidRDefault="00AC694E" w:rsidP="00AC694E">
      <w:pPr>
        <w:widowControl w:val="0"/>
        <w:jc w:val="both"/>
        <w:rPr>
          <w:i/>
          <w:noProof w:val="0"/>
          <w:color w:val="008000"/>
          <w:sz w:val="20"/>
        </w:rPr>
      </w:pPr>
    </w:p>
    <w:p w14:paraId="630C8B43" w14:textId="77777777" w:rsidR="00AC694E" w:rsidRPr="009336A7" w:rsidRDefault="00AC694E" w:rsidP="00AC694E">
      <w:pPr>
        <w:ind w:right="115"/>
        <w:jc w:val="both"/>
        <w:rPr>
          <w:b/>
          <w:bCs/>
          <w:caps/>
          <w:color w:val="FF00FF"/>
          <w:sz w:val="20"/>
        </w:rPr>
      </w:pPr>
      <w:r w:rsidRPr="009336A7">
        <w:rPr>
          <w:b/>
          <w:bCs/>
          <w:caps/>
          <w:color w:val="FF00FF"/>
          <w:sz w:val="20"/>
        </w:rPr>
        <w:t xml:space="preserve">Séquence 8 </w:t>
      </w:r>
    </w:p>
    <w:p w14:paraId="73477BFA" w14:textId="77777777" w:rsidR="00AC694E" w:rsidRPr="009336A7" w:rsidRDefault="00AC694E" w:rsidP="00AC694E">
      <w:pPr>
        <w:ind w:right="115"/>
        <w:jc w:val="both"/>
        <w:rPr>
          <w:i/>
          <w:sz w:val="20"/>
        </w:rPr>
      </w:pPr>
      <w:r w:rsidRPr="009336A7">
        <w:rPr>
          <w:sz w:val="20"/>
        </w:rPr>
        <w:t xml:space="preserve">Étude de </w:t>
      </w:r>
      <w:r w:rsidRPr="009336A7">
        <w:rPr>
          <w:i/>
          <w:sz w:val="20"/>
        </w:rPr>
        <w:t>L’Écume des jours</w:t>
      </w:r>
    </w:p>
    <w:p w14:paraId="07774BE1" w14:textId="77777777" w:rsidR="00AC694E" w:rsidRPr="009336A7" w:rsidRDefault="00AC694E" w:rsidP="00AC694E">
      <w:pPr>
        <w:ind w:right="115"/>
        <w:jc w:val="both"/>
        <w:rPr>
          <w:b/>
          <w:bCs/>
          <w:caps/>
          <w:color w:val="FF00FF"/>
          <w:sz w:val="20"/>
        </w:rPr>
      </w:pPr>
      <w:r w:rsidRPr="009336A7">
        <w:rPr>
          <w:b/>
          <w:bCs/>
          <w:caps/>
          <w:color w:val="FF00FF"/>
          <w:sz w:val="20"/>
        </w:rPr>
        <w:t>Séquence 9</w:t>
      </w:r>
    </w:p>
    <w:p w14:paraId="06A6AE7D" w14:textId="77777777" w:rsidR="00AC694E" w:rsidRDefault="00AC694E" w:rsidP="00AC694E">
      <w:pPr>
        <w:rPr>
          <w:noProof w:val="0"/>
          <w:sz w:val="20"/>
        </w:rPr>
      </w:pPr>
      <w:r w:rsidRPr="009336A7">
        <w:rPr>
          <w:color w:val="000000" w:themeColor="text1"/>
          <w:sz w:val="20"/>
        </w:rPr>
        <w:t>Étude cursive de documents</w:t>
      </w:r>
      <w:r>
        <w:rPr>
          <w:color w:val="000000" w:themeColor="text1"/>
          <w:sz w:val="20"/>
        </w:rPr>
        <w:t xml:space="preserve"> -</w:t>
      </w:r>
      <w:r w:rsidRPr="009336A7">
        <w:rPr>
          <w:color w:val="000000" w:themeColor="text1"/>
          <w:sz w:val="20"/>
        </w:rPr>
        <w:t xml:space="preserve"> textes et images </w:t>
      </w:r>
      <w:r>
        <w:rPr>
          <w:color w:val="000000" w:themeColor="text1"/>
          <w:sz w:val="20"/>
        </w:rPr>
        <w:t xml:space="preserve">- </w:t>
      </w:r>
      <w:r w:rsidRPr="009336A7">
        <w:rPr>
          <w:color w:val="000000" w:themeColor="text1"/>
          <w:sz w:val="20"/>
        </w:rPr>
        <w:t xml:space="preserve">autour </w:t>
      </w:r>
      <w:r w:rsidRPr="009336A7">
        <w:rPr>
          <w:noProof w:val="0"/>
          <w:sz w:val="20"/>
        </w:rPr>
        <w:t xml:space="preserve">du personnage romanesque </w:t>
      </w:r>
    </w:p>
    <w:p w14:paraId="283C6187" w14:textId="77777777" w:rsidR="008503E2" w:rsidRPr="009336A7" w:rsidRDefault="008503E2" w:rsidP="00AC694E">
      <w:pPr>
        <w:rPr>
          <w:noProof w:val="0"/>
          <w:sz w:val="20"/>
        </w:rPr>
      </w:pPr>
    </w:p>
    <w:p w14:paraId="0F1867B3" w14:textId="77777777" w:rsidR="00233844" w:rsidRPr="009336A7" w:rsidRDefault="00233844" w:rsidP="00233844">
      <w:pPr>
        <w:jc w:val="center"/>
        <w:rPr>
          <w:b/>
          <w:i/>
          <w:color w:val="FF0000"/>
          <w:sz w:val="20"/>
        </w:rPr>
      </w:pPr>
      <w:r w:rsidRPr="009336A7">
        <w:rPr>
          <w:b/>
          <w:i/>
          <w:color w:val="FF0000"/>
          <w:sz w:val="20"/>
        </w:rPr>
        <w:t>Pour la 1° partie de l’épreuve</w:t>
      </w:r>
    </w:p>
    <w:p w14:paraId="364EEB23" w14:textId="77777777" w:rsidR="00233844" w:rsidRPr="009336A7" w:rsidRDefault="00233844" w:rsidP="00233844">
      <w:pPr>
        <w:jc w:val="center"/>
        <w:rPr>
          <w:b/>
          <w:sz w:val="20"/>
        </w:rPr>
      </w:pPr>
      <w:r w:rsidRPr="009336A7">
        <w:rPr>
          <w:b/>
          <w:i/>
          <w:color w:val="FF0000"/>
          <w:sz w:val="20"/>
        </w:rPr>
        <w:t>« Exposé », lecture analytique</w:t>
      </w:r>
    </w:p>
    <w:p w14:paraId="0C9F5E88" w14:textId="77777777" w:rsidR="00233844" w:rsidRPr="009336A7" w:rsidRDefault="00233844" w:rsidP="00233844">
      <w:pPr>
        <w:jc w:val="center"/>
        <w:rPr>
          <w:rFonts w:eastAsia="Arial Unicode MS"/>
          <w:b/>
          <w:bCs/>
          <w:color w:val="800080"/>
          <w:sz w:val="20"/>
        </w:rPr>
      </w:pPr>
      <w:r w:rsidRPr="009336A7">
        <w:rPr>
          <w:rFonts w:eastAsia="Arial Unicode MS"/>
          <w:b/>
          <w:bCs/>
          <w:color w:val="800080"/>
          <w:sz w:val="20"/>
        </w:rPr>
        <w:t>Lectures analytiques</w:t>
      </w:r>
    </w:p>
    <w:p w14:paraId="58FA3F74" w14:textId="77777777" w:rsidR="00233844" w:rsidRPr="009336A7" w:rsidRDefault="00233844" w:rsidP="00233844">
      <w:pPr>
        <w:jc w:val="center"/>
        <w:rPr>
          <w:b/>
          <w:bCs/>
          <w:caps/>
          <w:color w:val="0000FF"/>
          <w:sz w:val="20"/>
        </w:rPr>
      </w:pPr>
      <w:r w:rsidRPr="009336A7">
        <w:rPr>
          <w:rFonts w:eastAsia="Arial Unicode MS"/>
          <w:color w:val="800080"/>
          <w:sz w:val="20"/>
        </w:rPr>
        <w:t xml:space="preserve">(linéaires, commentaires </w:t>
      </w:r>
      <w:r>
        <w:rPr>
          <w:rFonts w:eastAsia="Arial Unicode MS"/>
          <w:color w:val="800080"/>
          <w:sz w:val="20"/>
        </w:rPr>
        <w:t>organi</w:t>
      </w:r>
      <w:r w:rsidRPr="009336A7">
        <w:rPr>
          <w:rFonts w:eastAsia="Arial Unicode MS"/>
          <w:color w:val="800080"/>
          <w:sz w:val="20"/>
        </w:rPr>
        <w:t>sés et comparés)</w:t>
      </w:r>
    </w:p>
    <w:p w14:paraId="3A1160D3" w14:textId="77777777" w:rsidR="00AC694E" w:rsidRPr="009336A7" w:rsidRDefault="00AC694E" w:rsidP="00AC694E">
      <w:pPr>
        <w:rPr>
          <w:noProof w:val="0"/>
          <w:color w:val="0000FF"/>
          <w:sz w:val="20"/>
        </w:rPr>
      </w:pPr>
      <w:r w:rsidRPr="009336A7">
        <w:rPr>
          <w:b/>
          <w:caps/>
          <w:noProof w:val="0"/>
          <w:color w:val="0000FF"/>
          <w:sz w:val="20"/>
        </w:rPr>
        <w:t>œ</w:t>
      </w:r>
      <w:r w:rsidRPr="009336A7">
        <w:rPr>
          <w:b/>
          <w:noProof w:val="0"/>
          <w:color w:val="0000FF"/>
          <w:sz w:val="20"/>
        </w:rPr>
        <w:t>uvre intégrale </w:t>
      </w:r>
      <w:r w:rsidRPr="009336A7">
        <w:rPr>
          <w:noProof w:val="0"/>
          <w:color w:val="0000FF"/>
          <w:sz w:val="20"/>
        </w:rPr>
        <w:t xml:space="preserve">: </w:t>
      </w:r>
    </w:p>
    <w:p w14:paraId="47BC623B" w14:textId="77777777" w:rsidR="00AC694E" w:rsidRPr="009336A7" w:rsidRDefault="00AC694E" w:rsidP="00AC694E">
      <w:pPr>
        <w:rPr>
          <w:b/>
          <w:noProof w:val="0"/>
          <w:color w:val="800080"/>
          <w:sz w:val="20"/>
        </w:rPr>
      </w:pPr>
      <w:r w:rsidRPr="009336A7">
        <w:rPr>
          <w:b/>
          <w:noProof w:val="0"/>
          <w:color w:val="800080"/>
          <w:sz w:val="20"/>
          <w:u w:val="single"/>
        </w:rPr>
        <w:t xml:space="preserve">Vian </w:t>
      </w:r>
      <w:r w:rsidRPr="009336A7">
        <w:rPr>
          <w:b/>
          <w:i/>
          <w:noProof w:val="0"/>
          <w:color w:val="800080"/>
          <w:sz w:val="20"/>
          <w:u w:val="single"/>
        </w:rPr>
        <w:t>L’Écume des jours</w:t>
      </w:r>
      <w:r w:rsidRPr="009336A7">
        <w:rPr>
          <w:b/>
          <w:noProof w:val="0"/>
          <w:color w:val="800080"/>
          <w:sz w:val="20"/>
          <w:u w:val="single"/>
        </w:rPr>
        <w:t>, 1947</w:t>
      </w:r>
      <w:r w:rsidRPr="009336A7">
        <w:rPr>
          <w:b/>
          <w:noProof w:val="0"/>
          <w:color w:val="800080"/>
          <w:sz w:val="20"/>
        </w:rPr>
        <w:t xml:space="preserve"> </w:t>
      </w:r>
    </w:p>
    <w:p w14:paraId="21115AA3" w14:textId="77777777" w:rsidR="00AC694E" w:rsidRPr="009336A7" w:rsidRDefault="00AC694E" w:rsidP="00AC694E">
      <w:pPr>
        <w:rPr>
          <w:bCs/>
          <w:noProof w:val="0"/>
          <w:sz w:val="20"/>
        </w:rPr>
      </w:pPr>
      <w:r w:rsidRPr="009336A7">
        <w:rPr>
          <w:b/>
          <w:bCs/>
          <w:noProof w:val="0"/>
          <w:sz w:val="20"/>
        </w:rPr>
        <w:t>1.</w:t>
      </w:r>
      <w:r w:rsidRPr="009336A7">
        <w:rPr>
          <w:bCs/>
          <w:noProof w:val="0"/>
          <w:sz w:val="20"/>
        </w:rPr>
        <w:t xml:space="preserve"> Analyse des « seuils » :</w:t>
      </w:r>
    </w:p>
    <w:p w14:paraId="31CED397" w14:textId="77777777" w:rsidR="00AC694E" w:rsidRPr="009336A7" w:rsidRDefault="00AC694E" w:rsidP="00AC694E">
      <w:pPr>
        <w:rPr>
          <w:noProof w:val="0"/>
          <w:sz w:val="20"/>
        </w:rPr>
      </w:pPr>
      <w:r w:rsidRPr="009336A7">
        <w:rPr>
          <w:bCs/>
          <w:noProof w:val="0"/>
          <w:sz w:val="20"/>
        </w:rPr>
        <w:t>- paratexte : titre, dédicace, avant-propos</w:t>
      </w:r>
    </w:p>
    <w:p w14:paraId="6698206B" w14:textId="77777777" w:rsidR="00AC694E" w:rsidRPr="009336A7" w:rsidRDefault="00AC694E" w:rsidP="00AC694E">
      <w:pPr>
        <w:rPr>
          <w:noProof w:val="0"/>
          <w:sz w:val="20"/>
        </w:rPr>
      </w:pPr>
      <w:r w:rsidRPr="009336A7">
        <w:rPr>
          <w:bCs/>
          <w:noProof w:val="0"/>
          <w:sz w:val="20"/>
        </w:rPr>
        <w:t>- Incipit jusqu'à « le reste du temps, il dormait »</w:t>
      </w:r>
    </w:p>
    <w:p w14:paraId="75209D88" w14:textId="77777777" w:rsidR="00AC694E" w:rsidRPr="009336A7" w:rsidRDefault="00AC694E" w:rsidP="00AC694E">
      <w:pPr>
        <w:rPr>
          <w:noProof w:val="0"/>
          <w:sz w:val="20"/>
        </w:rPr>
      </w:pPr>
      <w:r w:rsidRPr="009336A7">
        <w:rPr>
          <w:b/>
          <w:bCs/>
          <w:noProof w:val="0"/>
          <w:sz w:val="20"/>
        </w:rPr>
        <w:t>2.</w:t>
      </w:r>
      <w:r w:rsidRPr="009336A7">
        <w:rPr>
          <w:bCs/>
          <w:noProof w:val="0"/>
          <w:sz w:val="20"/>
        </w:rPr>
        <w:t xml:space="preserve"> Chapitre XI (réception chez Isis. Rencontre avec Chloé)</w:t>
      </w:r>
    </w:p>
    <w:p w14:paraId="7F48637D" w14:textId="77777777" w:rsidR="00AC694E" w:rsidRPr="009336A7" w:rsidRDefault="00AC694E" w:rsidP="00AC694E">
      <w:pPr>
        <w:rPr>
          <w:bCs/>
          <w:noProof w:val="0"/>
          <w:sz w:val="20"/>
        </w:rPr>
      </w:pPr>
      <w:r w:rsidRPr="009336A7">
        <w:rPr>
          <w:b/>
          <w:bCs/>
          <w:noProof w:val="0"/>
          <w:sz w:val="20"/>
        </w:rPr>
        <w:t>3.</w:t>
      </w:r>
      <w:r w:rsidRPr="009336A7">
        <w:rPr>
          <w:bCs/>
          <w:noProof w:val="0"/>
          <w:sz w:val="20"/>
        </w:rPr>
        <w:t xml:space="preserve"> Explicit : chapitre LXVIII</w:t>
      </w:r>
    </w:p>
    <w:p w14:paraId="66A821D1" w14:textId="77777777" w:rsidR="00AC694E" w:rsidRPr="009336A7" w:rsidRDefault="00AC694E" w:rsidP="00AC694E">
      <w:pPr>
        <w:jc w:val="center"/>
        <w:rPr>
          <w:bCs/>
          <w:noProof w:val="0"/>
          <w:sz w:val="20"/>
        </w:rPr>
      </w:pPr>
      <w:r w:rsidRPr="009336A7">
        <w:rPr>
          <w:bCs/>
          <w:noProof w:val="0"/>
          <w:sz w:val="20"/>
        </w:rPr>
        <w:t>*</w:t>
      </w:r>
    </w:p>
    <w:p w14:paraId="5B264D41" w14:textId="77777777" w:rsidR="00AC694E" w:rsidRDefault="00AC694E" w:rsidP="00AC694E">
      <w:pPr>
        <w:jc w:val="both"/>
        <w:rPr>
          <w:bCs/>
          <w:noProof w:val="0"/>
          <w:sz w:val="20"/>
        </w:rPr>
      </w:pPr>
      <w:r w:rsidRPr="009336A7">
        <w:rPr>
          <w:b/>
          <w:bCs/>
          <w:noProof w:val="0"/>
          <w:sz w:val="20"/>
        </w:rPr>
        <w:t>4.</w:t>
      </w:r>
      <w:r w:rsidRPr="009336A7">
        <w:rPr>
          <w:bCs/>
          <w:noProof w:val="0"/>
          <w:sz w:val="20"/>
        </w:rPr>
        <w:t xml:space="preserve"> </w:t>
      </w:r>
      <w:r w:rsidRPr="009336A7">
        <w:rPr>
          <w:noProof w:val="0"/>
          <w:sz w:val="20"/>
        </w:rPr>
        <w:t xml:space="preserve">Denis Diderot, </w:t>
      </w:r>
      <w:r w:rsidRPr="009336A7">
        <w:rPr>
          <w:i/>
          <w:noProof w:val="0"/>
          <w:sz w:val="20"/>
        </w:rPr>
        <w:t>Jacques le Fataliste et son maître</w:t>
      </w:r>
      <w:r w:rsidRPr="009336A7">
        <w:rPr>
          <w:noProof w:val="0"/>
          <w:sz w:val="20"/>
        </w:rPr>
        <w:t xml:space="preserve"> (incipit</w:t>
      </w:r>
      <w:r>
        <w:rPr>
          <w:noProof w:val="0"/>
          <w:sz w:val="20"/>
        </w:rPr>
        <w:t xml:space="preserve"> jusqu’à « et vous, pour ce délai »</w:t>
      </w:r>
      <w:r w:rsidRPr="009336A7">
        <w:rPr>
          <w:noProof w:val="0"/>
          <w:sz w:val="20"/>
        </w:rPr>
        <w:t>), 1773, 1° édition posthume en France, 1796</w:t>
      </w:r>
    </w:p>
    <w:p w14:paraId="1912B385" w14:textId="77777777" w:rsidR="00AC694E" w:rsidRPr="009336A7" w:rsidRDefault="00AC694E" w:rsidP="00AC694E">
      <w:pPr>
        <w:jc w:val="both"/>
        <w:rPr>
          <w:bCs/>
          <w:noProof w:val="0"/>
          <w:sz w:val="20"/>
        </w:rPr>
      </w:pPr>
      <w:r w:rsidRPr="005E29AD">
        <w:rPr>
          <w:b/>
          <w:bCs/>
          <w:noProof w:val="0"/>
          <w:sz w:val="20"/>
        </w:rPr>
        <w:t>5.</w:t>
      </w:r>
      <w:r>
        <w:rPr>
          <w:bCs/>
          <w:noProof w:val="0"/>
          <w:sz w:val="20"/>
        </w:rPr>
        <w:t xml:space="preserve"> </w:t>
      </w:r>
      <w:r w:rsidRPr="009336A7">
        <w:rPr>
          <w:noProof w:val="0"/>
          <w:sz w:val="20"/>
        </w:rPr>
        <w:t xml:space="preserve">Honoré de Balzac, </w:t>
      </w:r>
      <w:r w:rsidRPr="009336A7">
        <w:rPr>
          <w:i/>
          <w:noProof w:val="0"/>
          <w:sz w:val="20"/>
        </w:rPr>
        <w:t>Le Curé de Village</w:t>
      </w:r>
      <w:r w:rsidRPr="009336A7">
        <w:rPr>
          <w:noProof w:val="0"/>
          <w:sz w:val="20"/>
        </w:rPr>
        <w:t>, 1841</w:t>
      </w:r>
    </w:p>
    <w:p w14:paraId="5B5C276A" w14:textId="77777777" w:rsidR="00AC694E" w:rsidRPr="009336A7" w:rsidRDefault="00AC694E" w:rsidP="00AC694E">
      <w:pPr>
        <w:jc w:val="center"/>
        <w:rPr>
          <w:b/>
          <w:i/>
          <w:color w:val="FF0000"/>
          <w:sz w:val="20"/>
        </w:rPr>
      </w:pPr>
      <w:r w:rsidRPr="009336A7">
        <w:rPr>
          <w:b/>
          <w:i/>
          <w:color w:val="FF0000"/>
          <w:sz w:val="20"/>
        </w:rPr>
        <w:t>Pour la 2° partie de l’épreuve</w:t>
      </w:r>
    </w:p>
    <w:p w14:paraId="7960EA0B" w14:textId="77777777" w:rsidR="00AC694E" w:rsidRPr="009336A7" w:rsidRDefault="00AC694E" w:rsidP="00AC694E">
      <w:pPr>
        <w:jc w:val="center"/>
        <w:rPr>
          <w:b/>
          <w:sz w:val="20"/>
        </w:rPr>
      </w:pPr>
      <w:r w:rsidRPr="009336A7">
        <w:rPr>
          <w:b/>
          <w:i/>
          <w:color w:val="FF0000"/>
          <w:sz w:val="20"/>
        </w:rPr>
        <w:t>Entretien (sur le même objet d’étude)</w:t>
      </w:r>
    </w:p>
    <w:p w14:paraId="645EF441" w14:textId="77777777" w:rsidR="008503E2" w:rsidRDefault="00FC36D3" w:rsidP="008503E2">
      <w:pPr>
        <w:jc w:val="center"/>
        <w:rPr>
          <w:rFonts w:eastAsia="Arial Unicode MS"/>
          <w:b/>
          <w:bCs/>
          <w:color w:val="800080"/>
          <w:sz w:val="20"/>
        </w:rPr>
      </w:pPr>
      <w:r w:rsidRPr="009336A7">
        <w:rPr>
          <w:rFonts w:eastAsia="Arial Unicode MS"/>
          <w:b/>
          <w:bCs/>
          <w:color w:val="800080"/>
          <w:sz w:val="20"/>
        </w:rPr>
        <w:t>Lectures cursives et parcours transversaux pour les œuvres intégrales</w:t>
      </w:r>
    </w:p>
    <w:p w14:paraId="79899E07" w14:textId="68459C5E" w:rsidR="00FC36D3" w:rsidRPr="009336A7" w:rsidRDefault="00FC36D3" w:rsidP="008503E2">
      <w:pPr>
        <w:jc w:val="center"/>
        <w:rPr>
          <w:rFonts w:eastAsia="Arial Unicode MS"/>
          <w:b/>
          <w:bCs/>
          <w:color w:val="800080"/>
          <w:sz w:val="20"/>
        </w:rPr>
      </w:pPr>
      <w:r w:rsidRPr="009336A7">
        <w:rPr>
          <w:rFonts w:eastAsia="Arial Unicode MS"/>
          <w:b/>
          <w:bCs/>
          <w:color w:val="800080"/>
          <w:sz w:val="20"/>
        </w:rPr>
        <w:t>Activités communes</w:t>
      </w:r>
      <w:r w:rsidR="008503E2">
        <w:rPr>
          <w:rFonts w:eastAsia="Arial Unicode MS"/>
          <w:b/>
          <w:bCs/>
          <w:color w:val="800080"/>
          <w:sz w:val="20"/>
        </w:rPr>
        <w:t xml:space="preserve"> à </w:t>
      </w:r>
      <w:r w:rsidRPr="009336A7">
        <w:rPr>
          <w:rFonts w:eastAsia="Arial Unicode MS"/>
          <w:b/>
          <w:bCs/>
          <w:color w:val="800080"/>
          <w:sz w:val="20"/>
        </w:rPr>
        <w:t>la classe</w:t>
      </w:r>
    </w:p>
    <w:p w14:paraId="0804CAF8" w14:textId="77777777" w:rsidR="00AC694E" w:rsidRPr="009336A7" w:rsidRDefault="00AC694E" w:rsidP="00AC694E">
      <w:pPr>
        <w:rPr>
          <w:noProof w:val="0"/>
          <w:sz w:val="20"/>
        </w:rPr>
      </w:pPr>
      <w:r w:rsidRPr="009336A7">
        <w:rPr>
          <w:b/>
          <w:noProof w:val="0"/>
          <w:sz w:val="20"/>
        </w:rPr>
        <w:t>Parcours transversaux - Exposés :</w:t>
      </w:r>
    </w:p>
    <w:p w14:paraId="3AEB4F61" w14:textId="77777777" w:rsidR="00AC694E" w:rsidRPr="004E138E" w:rsidRDefault="00AC694E" w:rsidP="00AC694E">
      <w:pPr>
        <w:jc w:val="both"/>
        <w:rPr>
          <w:noProof w:val="0"/>
          <w:sz w:val="20"/>
        </w:rPr>
      </w:pPr>
      <w:r w:rsidRPr="004E138E">
        <w:rPr>
          <w:noProof w:val="0"/>
          <w:sz w:val="20"/>
        </w:rPr>
        <w:t>1. La structure générale, l'espace et le temps dans le roman</w:t>
      </w:r>
    </w:p>
    <w:p w14:paraId="70511A6C" w14:textId="77777777" w:rsidR="00AC694E" w:rsidRPr="004E138E" w:rsidRDefault="00AC694E" w:rsidP="00AC694E">
      <w:pPr>
        <w:jc w:val="both"/>
        <w:rPr>
          <w:noProof w:val="0"/>
          <w:sz w:val="20"/>
        </w:rPr>
      </w:pPr>
      <w:r w:rsidRPr="004E138E">
        <w:rPr>
          <w:noProof w:val="0"/>
          <w:sz w:val="20"/>
        </w:rPr>
        <w:t>2. Les personnages du roman</w:t>
      </w:r>
    </w:p>
    <w:p w14:paraId="726F876F" w14:textId="77777777" w:rsidR="00AC694E" w:rsidRPr="004E138E" w:rsidRDefault="00AC694E" w:rsidP="00AC694E">
      <w:pPr>
        <w:jc w:val="both"/>
        <w:rPr>
          <w:noProof w:val="0"/>
          <w:sz w:val="20"/>
        </w:rPr>
      </w:pPr>
      <w:r w:rsidRPr="004E138E">
        <w:rPr>
          <w:noProof w:val="0"/>
          <w:sz w:val="20"/>
        </w:rPr>
        <w:t>3. L'invention verbale et les registres dans le roman</w:t>
      </w:r>
    </w:p>
    <w:p w14:paraId="3BABA43C" w14:textId="77777777" w:rsidR="00AC694E" w:rsidRPr="004E138E" w:rsidRDefault="00AC694E" w:rsidP="00AC694E">
      <w:pPr>
        <w:jc w:val="both"/>
        <w:rPr>
          <w:noProof w:val="0"/>
          <w:sz w:val="20"/>
        </w:rPr>
      </w:pPr>
      <w:r w:rsidRPr="004E138E">
        <w:rPr>
          <w:noProof w:val="0"/>
          <w:sz w:val="20"/>
        </w:rPr>
        <w:t>4. L'existentialisme dans le roman</w:t>
      </w:r>
    </w:p>
    <w:p w14:paraId="42C875D4" w14:textId="77777777" w:rsidR="00AC694E" w:rsidRPr="004E138E" w:rsidRDefault="00AC694E" w:rsidP="00AC694E">
      <w:pPr>
        <w:widowControl w:val="0"/>
        <w:jc w:val="both"/>
        <w:rPr>
          <w:noProof w:val="0"/>
          <w:sz w:val="20"/>
        </w:rPr>
      </w:pPr>
      <w:r w:rsidRPr="004E138E">
        <w:rPr>
          <w:noProof w:val="0"/>
          <w:sz w:val="20"/>
        </w:rPr>
        <w:t>5. La satire sociale dans le roman</w:t>
      </w:r>
    </w:p>
    <w:p w14:paraId="1F5D0C4D" w14:textId="77777777" w:rsidR="00AC694E" w:rsidRPr="00F227D1" w:rsidRDefault="00AC694E" w:rsidP="00AC694E">
      <w:pPr>
        <w:widowControl w:val="0"/>
        <w:numPr>
          <w:ilvl w:val="0"/>
          <w:numId w:val="5"/>
        </w:numPr>
        <w:ind w:left="566"/>
        <w:jc w:val="both"/>
        <w:rPr>
          <w:noProof w:val="0"/>
          <w:sz w:val="16"/>
          <w:szCs w:val="16"/>
        </w:rPr>
      </w:pPr>
      <w:r w:rsidRPr="00F227D1">
        <w:rPr>
          <w:noProof w:val="0"/>
          <w:sz w:val="16"/>
          <w:szCs w:val="16"/>
        </w:rPr>
        <w:t>le mariage</w:t>
      </w:r>
    </w:p>
    <w:p w14:paraId="4FADA7FC" w14:textId="77777777" w:rsidR="00AC694E" w:rsidRPr="00F227D1" w:rsidRDefault="00AC694E" w:rsidP="00AC694E">
      <w:pPr>
        <w:widowControl w:val="0"/>
        <w:numPr>
          <w:ilvl w:val="0"/>
          <w:numId w:val="5"/>
        </w:numPr>
        <w:ind w:left="566"/>
        <w:jc w:val="both"/>
        <w:rPr>
          <w:noProof w:val="0"/>
          <w:sz w:val="16"/>
          <w:szCs w:val="16"/>
        </w:rPr>
      </w:pPr>
      <w:r w:rsidRPr="00F227D1">
        <w:rPr>
          <w:noProof w:val="0"/>
          <w:sz w:val="16"/>
          <w:szCs w:val="16"/>
        </w:rPr>
        <w:t>l'argent</w:t>
      </w:r>
    </w:p>
    <w:p w14:paraId="5412495C" w14:textId="77777777" w:rsidR="00AC694E" w:rsidRPr="00F227D1" w:rsidRDefault="00AC694E" w:rsidP="00AC694E">
      <w:pPr>
        <w:widowControl w:val="0"/>
        <w:numPr>
          <w:ilvl w:val="0"/>
          <w:numId w:val="5"/>
        </w:numPr>
        <w:ind w:left="566"/>
        <w:jc w:val="both"/>
        <w:rPr>
          <w:noProof w:val="0"/>
          <w:sz w:val="16"/>
          <w:szCs w:val="16"/>
        </w:rPr>
      </w:pPr>
      <w:r w:rsidRPr="00F227D1">
        <w:rPr>
          <w:noProof w:val="0"/>
          <w:sz w:val="16"/>
          <w:szCs w:val="16"/>
        </w:rPr>
        <w:t>le travail</w:t>
      </w:r>
    </w:p>
    <w:p w14:paraId="5C952DF4" w14:textId="77777777" w:rsidR="00AC694E" w:rsidRPr="00F227D1" w:rsidRDefault="00AC694E" w:rsidP="00AC694E">
      <w:pPr>
        <w:widowControl w:val="0"/>
        <w:numPr>
          <w:ilvl w:val="0"/>
          <w:numId w:val="5"/>
        </w:numPr>
        <w:ind w:left="566"/>
        <w:jc w:val="both"/>
        <w:rPr>
          <w:noProof w:val="0"/>
          <w:sz w:val="16"/>
          <w:szCs w:val="16"/>
        </w:rPr>
      </w:pPr>
      <w:r w:rsidRPr="00F227D1">
        <w:rPr>
          <w:noProof w:val="0"/>
          <w:sz w:val="16"/>
          <w:szCs w:val="16"/>
        </w:rPr>
        <w:t>la médecine</w:t>
      </w:r>
    </w:p>
    <w:p w14:paraId="6210DA2E" w14:textId="77777777" w:rsidR="00AC694E" w:rsidRPr="00F227D1" w:rsidRDefault="00AC694E" w:rsidP="00AC694E">
      <w:pPr>
        <w:widowControl w:val="0"/>
        <w:numPr>
          <w:ilvl w:val="0"/>
          <w:numId w:val="5"/>
        </w:numPr>
        <w:ind w:left="566"/>
        <w:jc w:val="both"/>
        <w:rPr>
          <w:noProof w:val="0"/>
          <w:sz w:val="16"/>
          <w:szCs w:val="16"/>
        </w:rPr>
      </w:pPr>
      <w:r w:rsidRPr="00F227D1">
        <w:rPr>
          <w:noProof w:val="0"/>
          <w:sz w:val="16"/>
          <w:szCs w:val="16"/>
        </w:rPr>
        <w:t xml:space="preserve">la police </w:t>
      </w:r>
    </w:p>
    <w:p w14:paraId="3B8F102C" w14:textId="77777777" w:rsidR="00AC694E" w:rsidRPr="00F227D1" w:rsidRDefault="00AC694E" w:rsidP="00AC694E">
      <w:pPr>
        <w:widowControl w:val="0"/>
        <w:numPr>
          <w:ilvl w:val="0"/>
          <w:numId w:val="5"/>
        </w:numPr>
        <w:ind w:left="566"/>
        <w:jc w:val="both"/>
        <w:rPr>
          <w:noProof w:val="0"/>
          <w:sz w:val="16"/>
          <w:szCs w:val="16"/>
        </w:rPr>
      </w:pPr>
      <w:r w:rsidRPr="00F227D1">
        <w:rPr>
          <w:noProof w:val="0"/>
          <w:sz w:val="16"/>
          <w:szCs w:val="16"/>
        </w:rPr>
        <w:t>la religion</w:t>
      </w:r>
    </w:p>
    <w:p w14:paraId="7A6C2C51" w14:textId="77777777" w:rsidR="00AC694E" w:rsidRPr="004E138E" w:rsidRDefault="00AC694E" w:rsidP="00AC694E">
      <w:pPr>
        <w:jc w:val="both"/>
        <w:rPr>
          <w:noProof w:val="0"/>
          <w:sz w:val="20"/>
        </w:rPr>
      </w:pPr>
      <w:r w:rsidRPr="004E138E">
        <w:rPr>
          <w:noProof w:val="0"/>
          <w:sz w:val="20"/>
        </w:rPr>
        <w:t>6. La réécriture filmique du roman</w:t>
      </w:r>
    </w:p>
    <w:p w14:paraId="22ED1271" w14:textId="77777777" w:rsidR="00AC694E" w:rsidRPr="009336A7" w:rsidRDefault="00AC694E" w:rsidP="00AC694E">
      <w:pPr>
        <w:widowControl w:val="0"/>
        <w:jc w:val="both"/>
        <w:rPr>
          <w:noProof w:val="0"/>
          <w:sz w:val="20"/>
        </w:rPr>
      </w:pPr>
    </w:p>
    <w:p w14:paraId="7BE94BFE" w14:textId="77777777" w:rsidR="00AC694E" w:rsidRPr="009336A7" w:rsidRDefault="00AC694E" w:rsidP="00AC694E">
      <w:pPr>
        <w:rPr>
          <w:rFonts w:eastAsia="Arial Unicode MS"/>
          <w:b/>
          <w:noProof w:val="0"/>
          <w:color w:val="0000FF"/>
          <w:sz w:val="20"/>
        </w:rPr>
      </w:pPr>
      <w:r w:rsidRPr="009336A7">
        <w:rPr>
          <w:rFonts w:eastAsia="Arial Unicode MS"/>
          <w:b/>
          <w:caps/>
          <w:noProof w:val="0"/>
          <w:color w:val="0000FF"/>
          <w:sz w:val="20"/>
        </w:rPr>
        <w:t>œ</w:t>
      </w:r>
      <w:r w:rsidRPr="009336A7">
        <w:rPr>
          <w:rFonts w:eastAsia="Arial Unicode MS"/>
          <w:b/>
          <w:noProof w:val="0"/>
          <w:color w:val="0000FF"/>
          <w:sz w:val="20"/>
        </w:rPr>
        <w:t xml:space="preserve">uvre intégrale en </w:t>
      </w:r>
      <w:proofErr w:type="spellStart"/>
      <w:r w:rsidRPr="009336A7">
        <w:rPr>
          <w:rFonts w:eastAsia="Arial Unicode MS"/>
          <w:b/>
          <w:noProof w:val="0"/>
          <w:color w:val="0000FF"/>
          <w:sz w:val="20"/>
        </w:rPr>
        <w:t>LC</w:t>
      </w:r>
      <w:proofErr w:type="spellEnd"/>
      <w:r w:rsidRPr="009336A7">
        <w:rPr>
          <w:rFonts w:eastAsia="Arial Unicode MS"/>
          <w:b/>
          <w:noProof w:val="0"/>
          <w:color w:val="0000FF"/>
          <w:sz w:val="20"/>
        </w:rPr>
        <w:t xml:space="preserve"> obligatoire en croisement avec l’</w:t>
      </w:r>
      <w:proofErr w:type="spellStart"/>
      <w:r w:rsidRPr="009336A7">
        <w:rPr>
          <w:rFonts w:eastAsia="Arial Unicode MS"/>
          <w:b/>
          <w:noProof w:val="0"/>
          <w:color w:val="0000FF"/>
          <w:sz w:val="20"/>
        </w:rPr>
        <w:t>OE</w:t>
      </w:r>
      <w:proofErr w:type="spellEnd"/>
      <w:r w:rsidRPr="009336A7">
        <w:rPr>
          <w:rFonts w:eastAsia="Arial Unicode MS"/>
          <w:b/>
          <w:noProof w:val="0"/>
          <w:color w:val="0000FF"/>
          <w:sz w:val="20"/>
        </w:rPr>
        <w:t xml:space="preserve"> Argumentation</w:t>
      </w:r>
    </w:p>
    <w:p w14:paraId="40155266" w14:textId="77777777" w:rsidR="00AC694E" w:rsidRPr="009336A7" w:rsidRDefault="00AC694E" w:rsidP="00AC694E">
      <w:pPr>
        <w:rPr>
          <w:rFonts w:eastAsia="Arial Unicode MS"/>
          <w:b/>
          <w:noProof w:val="0"/>
          <w:color w:val="0000FF"/>
          <w:sz w:val="20"/>
        </w:rPr>
      </w:pPr>
      <w:r w:rsidRPr="009336A7">
        <w:rPr>
          <w:rFonts w:eastAsia="Arial Unicode MS"/>
          <w:b/>
          <w:noProof w:val="0"/>
          <w:color w:val="0000FF"/>
          <w:sz w:val="20"/>
        </w:rPr>
        <w:t xml:space="preserve"> </w:t>
      </w:r>
      <w:r w:rsidRPr="009336A7">
        <w:rPr>
          <w:noProof w:val="0"/>
          <w:color w:val="993366"/>
          <w:sz w:val="20"/>
          <w:u w:val="single"/>
        </w:rPr>
        <w:t>(Edition obligatoire : Hatier, Classiques &amp; Cie, n° 38)</w:t>
      </w:r>
      <w:r w:rsidRPr="009336A7">
        <w:rPr>
          <w:rFonts w:eastAsia="Arial Unicode MS"/>
          <w:b/>
          <w:noProof w:val="0"/>
          <w:color w:val="0000FF"/>
          <w:sz w:val="20"/>
        </w:rPr>
        <w:t> :</w:t>
      </w:r>
      <w:r w:rsidRPr="009336A7">
        <w:rPr>
          <w:noProof w:val="0"/>
          <w:sz w:val="20"/>
        </w:rPr>
        <w:t xml:space="preserve"> Diderot, </w:t>
      </w:r>
      <w:r w:rsidRPr="009336A7">
        <w:rPr>
          <w:i/>
          <w:noProof w:val="0"/>
          <w:sz w:val="20"/>
        </w:rPr>
        <w:t>Jacques le Fataliste</w:t>
      </w:r>
    </w:p>
    <w:p w14:paraId="0D06E81A" w14:textId="77777777" w:rsidR="00AC694E" w:rsidRPr="009336A7" w:rsidRDefault="00AC694E" w:rsidP="00AC694E">
      <w:pPr>
        <w:jc w:val="center"/>
        <w:rPr>
          <w:b/>
          <w:noProof w:val="0"/>
          <w:sz w:val="20"/>
        </w:rPr>
      </w:pPr>
      <w:r w:rsidRPr="009336A7">
        <w:rPr>
          <w:noProof w:val="0"/>
          <w:sz w:val="20"/>
        </w:rPr>
        <w:t>*</w:t>
      </w:r>
    </w:p>
    <w:p w14:paraId="5D02E723" w14:textId="77777777" w:rsidR="00AC694E" w:rsidRPr="009336A7" w:rsidRDefault="00AC694E" w:rsidP="00AC694E">
      <w:pPr>
        <w:rPr>
          <w:b/>
          <w:noProof w:val="0"/>
          <w:sz w:val="20"/>
        </w:rPr>
      </w:pPr>
      <w:r>
        <w:rPr>
          <w:b/>
          <w:noProof w:val="0"/>
          <w:sz w:val="20"/>
        </w:rPr>
        <w:t>Bac blanc</w:t>
      </w:r>
      <w:r w:rsidRPr="009336A7">
        <w:rPr>
          <w:b/>
          <w:noProof w:val="0"/>
          <w:sz w:val="20"/>
        </w:rPr>
        <w:t xml:space="preserve"> : </w:t>
      </w:r>
    </w:p>
    <w:p w14:paraId="536A24AC" w14:textId="77777777" w:rsidR="00AC694E" w:rsidRPr="009336A7" w:rsidRDefault="00AC694E" w:rsidP="00AC694E">
      <w:pPr>
        <w:rPr>
          <w:b/>
          <w:noProof w:val="0"/>
          <w:sz w:val="20"/>
        </w:rPr>
      </w:pPr>
      <w:r w:rsidRPr="009336A7">
        <w:rPr>
          <w:b/>
          <w:noProof w:val="0"/>
          <w:sz w:val="20"/>
        </w:rPr>
        <w:t xml:space="preserve">L’évolution du personnage romanesque </w:t>
      </w:r>
    </w:p>
    <w:p w14:paraId="2A0DB719" w14:textId="77777777" w:rsidR="00AC694E" w:rsidRPr="009336A7" w:rsidRDefault="00AC694E" w:rsidP="00AC694E">
      <w:pPr>
        <w:rPr>
          <w:noProof w:val="0"/>
          <w:sz w:val="20"/>
        </w:rPr>
      </w:pPr>
      <w:r w:rsidRPr="009336A7">
        <w:rPr>
          <w:noProof w:val="0"/>
          <w:sz w:val="20"/>
        </w:rPr>
        <w:t xml:space="preserve">– Madame de La Fayette, </w:t>
      </w:r>
      <w:r w:rsidRPr="009336A7">
        <w:rPr>
          <w:i/>
          <w:noProof w:val="0"/>
          <w:sz w:val="20"/>
        </w:rPr>
        <w:t>La Princesse de Clèves</w:t>
      </w:r>
      <w:r w:rsidRPr="009336A7">
        <w:rPr>
          <w:noProof w:val="0"/>
          <w:sz w:val="20"/>
        </w:rPr>
        <w:t>, 1678</w:t>
      </w:r>
    </w:p>
    <w:p w14:paraId="6B360109" w14:textId="77777777" w:rsidR="00AC694E" w:rsidRPr="009336A7" w:rsidRDefault="00AC694E" w:rsidP="00AC694E">
      <w:pPr>
        <w:rPr>
          <w:noProof w:val="0"/>
          <w:sz w:val="20"/>
        </w:rPr>
      </w:pPr>
      <w:r w:rsidRPr="009336A7">
        <w:rPr>
          <w:noProof w:val="0"/>
          <w:sz w:val="20"/>
        </w:rPr>
        <w:t xml:space="preserve">– Denis Diderot, </w:t>
      </w:r>
      <w:r w:rsidRPr="009336A7">
        <w:rPr>
          <w:i/>
          <w:noProof w:val="0"/>
          <w:sz w:val="20"/>
        </w:rPr>
        <w:t>Jacques le Fataliste et son maître</w:t>
      </w:r>
      <w:r w:rsidRPr="009336A7">
        <w:rPr>
          <w:noProof w:val="0"/>
          <w:sz w:val="20"/>
        </w:rPr>
        <w:t xml:space="preserve"> (incipit), 1773, 1° édition posthume en France, 1796</w:t>
      </w:r>
    </w:p>
    <w:p w14:paraId="11D2B700" w14:textId="16D8C131" w:rsidR="00AC694E" w:rsidRPr="009336A7" w:rsidRDefault="00AC694E" w:rsidP="00AC694E">
      <w:pPr>
        <w:rPr>
          <w:noProof w:val="0"/>
          <w:sz w:val="20"/>
        </w:rPr>
      </w:pPr>
      <w:r w:rsidRPr="009336A7">
        <w:rPr>
          <w:noProof w:val="0"/>
          <w:sz w:val="20"/>
        </w:rPr>
        <w:t xml:space="preserve">- Honoré de Balzac, </w:t>
      </w:r>
      <w:r w:rsidRPr="009336A7">
        <w:rPr>
          <w:i/>
          <w:noProof w:val="0"/>
          <w:sz w:val="20"/>
        </w:rPr>
        <w:t>Le Curé de Village</w:t>
      </w:r>
      <w:r w:rsidRPr="009336A7">
        <w:rPr>
          <w:noProof w:val="0"/>
          <w:sz w:val="20"/>
        </w:rPr>
        <w:t>, 1841</w:t>
      </w:r>
    </w:p>
    <w:p w14:paraId="5BC330DF" w14:textId="77777777" w:rsidR="00AC694E" w:rsidRPr="009336A7" w:rsidRDefault="00AC694E" w:rsidP="00AC694E">
      <w:pPr>
        <w:rPr>
          <w:noProof w:val="0"/>
          <w:sz w:val="20"/>
        </w:rPr>
      </w:pPr>
      <w:r w:rsidRPr="009336A7">
        <w:rPr>
          <w:noProof w:val="0"/>
          <w:sz w:val="20"/>
        </w:rPr>
        <w:t xml:space="preserve">- Marcel Proust, </w:t>
      </w:r>
      <w:r w:rsidRPr="009336A7">
        <w:rPr>
          <w:i/>
          <w:noProof w:val="0"/>
          <w:sz w:val="20"/>
        </w:rPr>
        <w:t>Le Temps retrouvé</w:t>
      </w:r>
      <w:r w:rsidRPr="009336A7">
        <w:rPr>
          <w:noProof w:val="0"/>
          <w:sz w:val="20"/>
        </w:rPr>
        <w:t>, 1927.</w:t>
      </w:r>
    </w:p>
    <w:p w14:paraId="5C97D71F" w14:textId="6D5FFF79" w:rsidR="00AC694E" w:rsidRDefault="00AC694E" w:rsidP="00AC694E">
      <w:pPr>
        <w:rPr>
          <w:noProof w:val="0"/>
          <w:sz w:val="20"/>
        </w:rPr>
      </w:pPr>
      <w:r w:rsidRPr="009336A7">
        <w:rPr>
          <w:noProof w:val="0"/>
          <w:sz w:val="20"/>
        </w:rPr>
        <w:t xml:space="preserve">- Alain Robbe-Grillet, </w:t>
      </w:r>
      <w:r w:rsidRPr="009336A7">
        <w:rPr>
          <w:i/>
          <w:noProof w:val="0"/>
          <w:sz w:val="20"/>
        </w:rPr>
        <w:t>Pour un nouveau roman</w:t>
      </w:r>
      <w:r w:rsidRPr="009336A7">
        <w:rPr>
          <w:noProof w:val="0"/>
          <w:sz w:val="20"/>
        </w:rPr>
        <w:t>, 1957</w:t>
      </w:r>
    </w:p>
    <w:p w14:paraId="3ABA157E" w14:textId="77777777" w:rsidR="00D951CB" w:rsidRPr="005B56CF" w:rsidRDefault="00D951CB" w:rsidP="00AC694E">
      <w:pPr>
        <w:rPr>
          <w:noProof w:val="0"/>
          <w:sz w:val="20"/>
        </w:rPr>
      </w:pPr>
    </w:p>
    <w:p w14:paraId="36FD56E1" w14:textId="77777777" w:rsidR="00FB378C" w:rsidRPr="00961583" w:rsidRDefault="00FB378C" w:rsidP="00FB378C">
      <w:pPr>
        <w:widowControl w:val="0"/>
        <w:autoSpaceDE w:val="0"/>
        <w:autoSpaceDN w:val="0"/>
        <w:adjustRightInd w:val="0"/>
        <w:jc w:val="both"/>
        <w:rPr>
          <w:rFonts w:eastAsia="Arial Unicode MS"/>
          <w:b/>
          <w:bCs/>
          <w:color w:val="800080"/>
          <w:sz w:val="20"/>
        </w:rPr>
      </w:pPr>
      <w:r w:rsidRPr="00961583">
        <w:rPr>
          <w:rFonts w:eastAsia="Arial Unicode MS"/>
          <w:b/>
          <w:bCs/>
          <w:color w:val="800080"/>
          <w:sz w:val="20"/>
        </w:rPr>
        <w:t>------------------------------------------------------------------------------------------------------------------------------------------------</w:t>
      </w:r>
    </w:p>
    <w:p w14:paraId="6DF00C69" w14:textId="506B2E59" w:rsidR="00C75367" w:rsidRPr="00D951CB" w:rsidRDefault="00C75367" w:rsidP="00D951CB">
      <w:pPr>
        <w:ind w:right="115"/>
        <w:jc w:val="center"/>
        <w:rPr>
          <w:b/>
          <w:caps/>
          <w:color w:val="800080"/>
          <w:sz w:val="20"/>
        </w:rPr>
      </w:pPr>
      <w:r w:rsidRPr="009336A7">
        <w:rPr>
          <w:b/>
          <w:caps/>
          <w:color w:val="800080"/>
          <w:sz w:val="20"/>
        </w:rPr>
        <w:t>5</w:t>
      </w:r>
      <w:r>
        <w:rPr>
          <w:b/>
          <w:caps/>
          <w:color w:val="800080"/>
          <w:sz w:val="20"/>
        </w:rPr>
        <w:t xml:space="preserve">° groupe de Séquences </w:t>
      </w:r>
      <w:r w:rsidRPr="009336A7">
        <w:rPr>
          <w:b/>
          <w:caps/>
          <w:color w:val="800080"/>
          <w:sz w:val="20"/>
        </w:rPr>
        <w:t>1°</w:t>
      </w:r>
      <w:r w:rsidR="00D951CB">
        <w:rPr>
          <w:b/>
          <w:caps/>
          <w:color w:val="800080"/>
          <w:sz w:val="20"/>
        </w:rPr>
        <w:t xml:space="preserve"> - </w:t>
      </w:r>
      <w:r w:rsidRPr="009336A7">
        <w:rPr>
          <w:b/>
          <w:bCs/>
          <w:caps/>
          <w:color w:val="FF00FF"/>
          <w:sz w:val="20"/>
          <w:u w:val="single"/>
        </w:rPr>
        <w:t>SéquenceS 10, 11</w:t>
      </w:r>
    </w:p>
    <w:p w14:paraId="3FDE21C5" w14:textId="77777777" w:rsidR="00FB378C" w:rsidRDefault="00C75367" w:rsidP="00930FC1">
      <w:pPr>
        <w:jc w:val="center"/>
        <w:rPr>
          <w:b/>
          <w:caps/>
          <w:color w:val="FF00FF"/>
          <w:sz w:val="20"/>
          <w:u w:val="single"/>
        </w:rPr>
      </w:pPr>
      <w:r w:rsidRPr="009336A7">
        <w:rPr>
          <w:rFonts w:eastAsia="Arial Unicode MS"/>
          <w:b/>
          <w:bCs/>
          <w:noProof w:val="0"/>
          <w:color w:val="800080"/>
          <w:sz w:val="20"/>
        </w:rPr>
        <w:t>La représentation du personnage tragique</w:t>
      </w:r>
    </w:p>
    <w:p w14:paraId="4393F1A6" w14:textId="77777777" w:rsidR="00C75367" w:rsidRPr="009336A7" w:rsidRDefault="00C75367" w:rsidP="00930FC1">
      <w:pPr>
        <w:ind w:right="115"/>
        <w:jc w:val="center"/>
        <w:rPr>
          <w:b/>
          <w:bCs/>
          <w:color w:val="800080"/>
          <w:sz w:val="20"/>
        </w:rPr>
      </w:pPr>
      <w:r w:rsidRPr="009336A7">
        <w:rPr>
          <w:b/>
          <w:bCs/>
          <w:color w:val="800080"/>
          <w:sz w:val="20"/>
        </w:rPr>
        <w:t>Objets d’étude :</w:t>
      </w:r>
    </w:p>
    <w:p w14:paraId="1DAA3577" w14:textId="77777777" w:rsidR="00C75367" w:rsidRPr="00B26565" w:rsidRDefault="00C75367" w:rsidP="00930FC1">
      <w:pPr>
        <w:ind w:right="115"/>
        <w:jc w:val="center"/>
        <w:rPr>
          <w:b/>
          <w:bCs/>
          <w:color w:val="0000FF"/>
          <w:sz w:val="20"/>
          <w:u w:val="single"/>
        </w:rPr>
      </w:pPr>
      <w:r w:rsidRPr="00B26565">
        <w:rPr>
          <w:b/>
          <w:bCs/>
          <w:color w:val="0000FF"/>
          <w:sz w:val="20"/>
          <w:u w:val="single"/>
        </w:rPr>
        <w:t>Le texte théâtral et sa représentation, du XVII° siècle à nos jours</w:t>
      </w:r>
    </w:p>
    <w:p w14:paraId="7D75E7F0" w14:textId="3ADDFC5A" w:rsidR="00C75367" w:rsidRDefault="00D951CB" w:rsidP="00930FC1">
      <w:pPr>
        <w:ind w:right="115"/>
        <w:jc w:val="center"/>
        <w:rPr>
          <w:b/>
          <w:bCs/>
          <w:color w:val="0000FF"/>
          <w:sz w:val="20"/>
        </w:rPr>
      </w:pPr>
      <w:r>
        <w:rPr>
          <w:b/>
          <w:bCs/>
          <w:color w:val="0000FF"/>
          <w:sz w:val="20"/>
        </w:rPr>
        <w:t xml:space="preserve"> </w:t>
      </w:r>
      <w:r w:rsidR="00C75367">
        <w:rPr>
          <w:b/>
          <w:bCs/>
          <w:color w:val="0000FF"/>
          <w:sz w:val="20"/>
        </w:rPr>
        <w:t>(Les réécritures)</w:t>
      </w:r>
    </w:p>
    <w:p w14:paraId="2F4FE0BE" w14:textId="77777777" w:rsidR="00C75367" w:rsidRPr="009336A7" w:rsidRDefault="00C75367" w:rsidP="00930FC1">
      <w:pPr>
        <w:ind w:right="115"/>
        <w:jc w:val="center"/>
        <w:rPr>
          <w:b/>
          <w:bCs/>
          <w:sz w:val="20"/>
        </w:rPr>
      </w:pPr>
    </w:p>
    <w:p w14:paraId="266DAAEC" w14:textId="77777777" w:rsidR="00C75367" w:rsidRPr="009336A7" w:rsidRDefault="00C75367" w:rsidP="00930FC1">
      <w:pPr>
        <w:ind w:right="115"/>
        <w:rPr>
          <w:b/>
          <w:bCs/>
          <w:i/>
          <w:iCs/>
          <w:color w:val="008000"/>
          <w:sz w:val="20"/>
        </w:rPr>
      </w:pPr>
      <w:r w:rsidRPr="009336A7">
        <w:rPr>
          <w:b/>
          <w:bCs/>
          <w:i/>
          <w:iCs/>
          <w:color w:val="008000"/>
          <w:sz w:val="20"/>
          <w:u w:val="single"/>
        </w:rPr>
        <w:t>Problématique</w:t>
      </w:r>
      <w:r w:rsidRPr="009336A7">
        <w:rPr>
          <w:b/>
          <w:bCs/>
          <w:i/>
          <w:iCs/>
          <w:color w:val="008000"/>
          <w:sz w:val="20"/>
        </w:rPr>
        <w:t xml:space="preserve"> : </w:t>
      </w:r>
    </w:p>
    <w:p w14:paraId="5842E7AA" w14:textId="77777777" w:rsidR="00C75367" w:rsidRPr="009336A7" w:rsidRDefault="00C75367" w:rsidP="00930FC1">
      <w:pPr>
        <w:ind w:right="115"/>
        <w:rPr>
          <w:bCs/>
          <w:color w:val="FF00FF"/>
          <w:sz w:val="20"/>
        </w:rPr>
      </w:pPr>
      <w:r w:rsidRPr="009336A7">
        <w:rPr>
          <w:bCs/>
          <w:i/>
          <w:iCs/>
          <w:color w:val="008000"/>
          <w:sz w:val="20"/>
        </w:rPr>
        <w:t>Comment représenter sur scène la comédie de la vie, désespoir, absurde et dérision ?</w:t>
      </w:r>
      <w:r w:rsidRPr="009336A7">
        <w:rPr>
          <w:bCs/>
          <w:color w:val="FF00FF"/>
          <w:sz w:val="20"/>
        </w:rPr>
        <w:t xml:space="preserve"> </w:t>
      </w:r>
    </w:p>
    <w:p w14:paraId="19BE4CFC" w14:textId="77777777" w:rsidR="00C75367" w:rsidRPr="009336A7" w:rsidRDefault="00C75367" w:rsidP="00930FC1">
      <w:pPr>
        <w:jc w:val="center"/>
        <w:rPr>
          <w:sz w:val="20"/>
        </w:rPr>
      </w:pPr>
      <w:r w:rsidRPr="009336A7">
        <w:rPr>
          <w:sz w:val="20"/>
        </w:rPr>
        <w:t>*</w:t>
      </w:r>
    </w:p>
    <w:p w14:paraId="66611302" w14:textId="77777777" w:rsidR="00C75367" w:rsidRPr="009336A7" w:rsidRDefault="00C75367" w:rsidP="00930FC1">
      <w:pPr>
        <w:rPr>
          <w:b/>
          <w:bCs/>
          <w:caps/>
          <w:color w:val="FF00FF"/>
          <w:sz w:val="20"/>
        </w:rPr>
      </w:pPr>
      <w:r w:rsidRPr="009336A7">
        <w:rPr>
          <w:b/>
          <w:bCs/>
          <w:caps/>
          <w:color w:val="FF00FF"/>
          <w:sz w:val="20"/>
        </w:rPr>
        <w:t xml:space="preserve">Séquence 10 : </w:t>
      </w:r>
    </w:p>
    <w:p w14:paraId="35232385" w14:textId="77777777" w:rsidR="00C75367" w:rsidRPr="009336A7" w:rsidRDefault="00C75367" w:rsidP="00930FC1">
      <w:pPr>
        <w:rPr>
          <w:bCs/>
          <w:i/>
          <w:iCs/>
          <w:sz w:val="20"/>
        </w:rPr>
      </w:pPr>
      <w:r w:rsidRPr="009336A7">
        <w:rPr>
          <w:bCs/>
          <w:sz w:val="20"/>
        </w:rPr>
        <w:t xml:space="preserve">Étude du </w:t>
      </w:r>
      <w:r w:rsidRPr="009336A7">
        <w:rPr>
          <w:bCs/>
          <w:i/>
          <w:iCs/>
          <w:sz w:val="20"/>
        </w:rPr>
        <w:t>Roi se meurt</w:t>
      </w:r>
    </w:p>
    <w:p w14:paraId="20167F75" w14:textId="77777777" w:rsidR="00C75367" w:rsidRPr="009336A7" w:rsidRDefault="00C75367" w:rsidP="00930FC1">
      <w:pPr>
        <w:rPr>
          <w:b/>
          <w:bCs/>
          <w:caps/>
          <w:color w:val="FF00FF"/>
          <w:sz w:val="20"/>
        </w:rPr>
      </w:pPr>
      <w:r w:rsidRPr="009336A7">
        <w:rPr>
          <w:b/>
          <w:bCs/>
          <w:caps/>
          <w:color w:val="FF00FF"/>
          <w:sz w:val="20"/>
        </w:rPr>
        <w:t xml:space="preserve">Séquence 11 : </w:t>
      </w:r>
    </w:p>
    <w:p w14:paraId="1A2472B0" w14:textId="77777777" w:rsidR="00C75367" w:rsidRPr="009336A7" w:rsidRDefault="00C75367" w:rsidP="00930FC1">
      <w:pPr>
        <w:rPr>
          <w:bCs/>
          <w:sz w:val="20"/>
        </w:rPr>
      </w:pPr>
      <w:r w:rsidRPr="009336A7">
        <w:rPr>
          <w:bCs/>
          <w:sz w:val="20"/>
        </w:rPr>
        <w:t xml:space="preserve">Documents en lecture cursive : </w:t>
      </w:r>
    </w:p>
    <w:p w14:paraId="1371D4DC" w14:textId="77777777" w:rsidR="006F4462" w:rsidRDefault="00C75367" w:rsidP="006F4462">
      <w:pPr>
        <w:rPr>
          <w:b/>
          <w:i/>
          <w:color w:val="FF0000"/>
          <w:sz w:val="20"/>
        </w:rPr>
      </w:pPr>
      <w:r w:rsidRPr="009336A7">
        <w:rPr>
          <w:bCs/>
          <w:sz w:val="20"/>
        </w:rPr>
        <w:t>La représentation du pouvoir</w:t>
      </w:r>
      <w:r w:rsidR="006F4462" w:rsidRPr="006F4462">
        <w:rPr>
          <w:b/>
          <w:i/>
          <w:color w:val="FF0000"/>
          <w:sz w:val="20"/>
        </w:rPr>
        <w:t xml:space="preserve"> </w:t>
      </w:r>
    </w:p>
    <w:p w14:paraId="41EC53D3" w14:textId="10FFB026" w:rsidR="006F4462" w:rsidRPr="009336A7" w:rsidRDefault="006F4462" w:rsidP="006F4462">
      <w:pPr>
        <w:jc w:val="center"/>
        <w:rPr>
          <w:b/>
          <w:i/>
          <w:color w:val="FF0000"/>
          <w:sz w:val="20"/>
        </w:rPr>
      </w:pPr>
      <w:r w:rsidRPr="009336A7">
        <w:rPr>
          <w:b/>
          <w:i/>
          <w:color w:val="FF0000"/>
          <w:sz w:val="20"/>
        </w:rPr>
        <w:t>Pour la 1° partie de l’épreuve</w:t>
      </w:r>
    </w:p>
    <w:p w14:paraId="22589BE6" w14:textId="77777777" w:rsidR="006F4462" w:rsidRPr="009336A7" w:rsidRDefault="006F4462" w:rsidP="006F4462">
      <w:pPr>
        <w:jc w:val="center"/>
        <w:rPr>
          <w:b/>
          <w:sz w:val="20"/>
        </w:rPr>
      </w:pPr>
      <w:r w:rsidRPr="009336A7">
        <w:rPr>
          <w:b/>
          <w:i/>
          <w:color w:val="FF0000"/>
          <w:sz w:val="20"/>
        </w:rPr>
        <w:t>« Exposé », lecture analytique</w:t>
      </w:r>
      <w:r w:rsidRPr="009336A7">
        <w:rPr>
          <w:b/>
          <w:sz w:val="20"/>
        </w:rPr>
        <w:tab/>
      </w:r>
    </w:p>
    <w:p w14:paraId="3C617CA7" w14:textId="77777777" w:rsidR="006F4462" w:rsidRPr="009336A7" w:rsidRDefault="006F4462" w:rsidP="006F4462">
      <w:pPr>
        <w:jc w:val="center"/>
        <w:rPr>
          <w:rFonts w:eastAsia="Arial Unicode MS"/>
          <w:b/>
          <w:bCs/>
          <w:color w:val="800080"/>
          <w:sz w:val="20"/>
        </w:rPr>
      </w:pPr>
      <w:r w:rsidRPr="009336A7">
        <w:rPr>
          <w:b/>
          <w:caps/>
          <w:color w:val="800080"/>
          <w:sz w:val="20"/>
        </w:rPr>
        <w:tab/>
      </w:r>
      <w:r w:rsidRPr="009336A7">
        <w:rPr>
          <w:rFonts w:eastAsia="Arial Unicode MS"/>
          <w:b/>
          <w:bCs/>
          <w:color w:val="800080"/>
          <w:sz w:val="20"/>
        </w:rPr>
        <w:t>Lectures analytiques</w:t>
      </w:r>
    </w:p>
    <w:p w14:paraId="02F7F20E" w14:textId="77777777" w:rsidR="006F4462" w:rsidRPr="009336A7" w:rsidRDefault="006F4462" w:rsidP="006F4462">
      <w:pPr>
        <w:jc w:val="center"/>
        <w:rPr>
          <w:rFonts w:eastAsia="Arial Unicode MS"/>
          <w:b/>
          <w:bCs/>
          <w:color w:val="800080"/>
          <w:sz w:val="20"/>
        </w:rPr>
      </w:pPr>
      <w:r w:rsidRPr="009336A7">
        <w:rPr>
          <w:rFonts w:eastAsia="Arial Unicode MS"/>
          <w:color w:val="800080"/>
          <w:sz w:val="20"/>
        </w:rPr>
        <w:t xml:space="preserve">(linéaires, commentaires </w:t>
      </w:r>
      <w:r>
        <w:rPr>
          <w:rFonts w:eastAsia="Arial Unicode MS"/>
          <w:color w:val="800080"/>
          <w:sz w:val="20"/>
        </w:rPr>
        <w:t>organi</w:t>
      </w:r>
      <w:r w:rsidRPr="009336A7">
        <w:rPr>
          <w:rFonts w:eastAsia="Arial Unicode MS"/>
          <w:color w:val="800080"/>
          <w:sz w:val="20"/>
        </w:rPr>
        <w:t xml:space="preserve">sés et comparés) </w:t>
      </w:r>
      <w:r w:rsidRPr="009336A7">
        <w:rPr>
          <w:b/>
          <w:bCs/>
          <w:caps/>
          <w:color w:val="0000FF"/>
          <w:sz w:val="20"/>
        </w:rPr>
        <w:tab/>
      </w:r>
    </w:p>
    <w:p w14:paraId="035092D9" w14:textId="77777777" w:rsidR="00C75367" w:rsidRPr="009336A7" w:rsidRDefault="00C75367" w:rsidP="00930FC1">
      <w:pPr>
        <w:rPr>
          <w:b/>
          <w:bCs/>
          <w:caps/>
          <w:color w:val="FF00FF"/>
          <w:sz w:val="20"/>
        </w:rPr>
      </w:pPr>
    </w:p>
    <w:p w14:paraId="451E3831" w14:textId="793B310E" w:rsidR="00C75367" w:rsidRPr="009336A7" w:rsidRDefault="00C75367" w:rsidP="00D951CB">
      <w:pPr>
        <w:jc w:val="center"/>
        <w:rPr>
          <w:b/>
          <w:bCs/>
          <w:i/>
          <w:iCs/>
          <w:sz w:val="20"/>
        </w:rPr>
      </w:pPr>
      <w:r w:rsidRPr="009336A7">
        <w:rPr>
          <w:b/>
          <w:bCs/>
          <w:caps/>
          <w:color w:val="0000FF"/>
          <w:sz w:val="20"/>
        </w:rPr>
        <w:t>œ</w:t>
      </w:r>
      <w:r w:rsidRPr="009336A7">
        <w:rPr>
          <w:b/>
          <w:bCs/>
          <w:color w:val="0000FF"/>
          <w:sz w:val="20"/>
        </w:rPr>
        <w:t>uvre intégrale :</w:t>
      </w:r>
    </w:p>
    <w:p w14:paraId="335E93D5" w14:textId="77777777" w:rsidR="00C75367" w:rsidRPr="009336A7" w:rsidRDefault="00C75367" w:rsidP="00D951CB">
      <w:pPr>
        <w:jc w:val="center"/>
        <w:rPr>
          <w:b/>
          <w:bCs/>
          <w:color w:val="800080"/>
          <w:sz w:val="20"/>
          <w:u w:val="single"/>
        </w:rPr>
      </w:pPr>
      <w:r w:rsidRPr="009336A7">
        <w:rPr>
          <w:b/>
          <w:bCs/>
          <w:color w:val="800080"/>
          <w:sz w:val="20"/>
          <w:u w:val="single"/>
        </w:rPr>
        <w:t xml:space="preserve">Ionesco </w:t>
      </w:r>
      <w:r w:rsidRPr="009336A7">
        <w:rPr>
          <w:b/>
          <w:bCs/>
          <w:i/>
          <w:iCs/>
          <w:color w:val="800080"/>
          <w:sz w:val="20"/>
          <w:u w:val="single"/>
        </w:rPr>
        <w:t>Le Roi se meurt</w:t>
      </w:r>
      <w:r w:rsidRPr="009336A7">
        <w:rPr>
          <w:b/>
          <w:bCs/>
          <w:iCs/>
          <w:color w:val="800080"/>
          <w:sz w:val="20"/>
          <w:u w:val="single"/>
        </w:rPr>
        <w:t>, 1962</w:t>
      </w:r>
      <w:r w:rsidRPr="009336A7">
        <w:rPr>
          <w:b/>
          <w:bCs/>
          <w:color w:val="800080"/>
          <w:sz w:val="20"/>
          <w:u w:val="single"/>
        </w:rPr>
        <w:t xml:space="preserve">  </w:t>
      </w:r>
      <w:r w:rsidRPr="009336A7">
        <w:rPr>
          <w:color w:val="800080"/>
          <w:sz w:val="20"/>
          <w:u w:val="single"/>
        </w:rPr>
        <w:t>(Folio)</w:t>
      </w:r>
    </w:p>
    <w:p w14:paraId="4E5A2FAA" w14:textId="77777777" w:rsidR="00C75367" w:rsidRPr="009336A7" w:rsidRDefault="00C75367" w:rsidP="00930FC1">
      <w:pPr>
        <w:jc w:val="both"/>
        <w:rPr>
          <w:color w:val="000000"/>
          <w:sz w:val="20"/>
        </w:rPr>
      </w:pPr>
      <w:r w:rsidRPr="009336A7">
        <w:rPr>
          <w:b/>
          <w:iCs/>
          <w:color w:val="000000"/>
          <w:sz w:val="20"/>
        </w:rPr>
        <w:t xml:space="preserve">1. </w:t>
      </w:r>
      <w:r w:rsidRPr="009336A7">
        <w:rPr>
          <w:i/>
          <w:iCs/>
          <w:color w:val="000000"/>
          <w:sz w:val="20"/>
        </w:rPr>
        <w:t xml:space="preserve">« Le garde annonçant </w:t>
      </w:r>
      <w:r w:rsidRPr="009336A7">
        <w:rPr>
          <w:color w:val="000000"/>
          <w:sz w:val="20"/>
        </w:rPr>
        <w:t>[…]</w:t>
      </w:r>
      <w:r w:rsidRPr="009336A7">
        <w:rPr>
          <w:i/>
          <w:iCs/>
          <w:color w:val="000000"/>
          <w:sz w:val="20"/>
        </w:rPr>
        <w:t xml:space="preserve"> elle est irréversible »</w:t>
      </w:r>
      <w:r w:rsidRPr="009336A7">
        <w:rPr>
          <w:color w:val="000000"/>
          <w:sz w:val="20"/>
        </w:rPr>
        <w:t xml:space="preserve"> p. 13 à 16</w:t>
      </w:r>
    </w:p>
    <w:p w14:paraId="74E36C10" w14:textId="77777777" w:rsidR="00C75367" w:rsidRPr="009336A7" w:rsidRDefault="00C75367" w:rsidP="00930FC1">
      <w:pPr>
        <w:jc w:val="both"/>
        <w:rPr>
          <w:color w:val="000000"/>
          <w:sz w:val="20"/>
        </w:rPr>
      </w:pPr>
      <w:r w:rsidRPr="009336A7">
        <w:rPr>
          <w:b/>
          <w:bCs/>
          <w:color w:val="000000"/>
          <w:sz w:val="20"/>
        </w:rPr>
        <w:t>2.</w:t>
      </w:r>
      <w:r w:rsidRPr="009336A7">
        <w:rPr>
          <w:color w:val="000000"/>
          <w:sz w:val="20"/>
        </w:rPr>
        <w:t xml:space="preserve"> </w:t>
      </w:r>
      <w:r w:rsidRPr="009336A7">
        <w:rPr>
          <w:i/>
          <w:iCs/>
          <w:color w:val="000000"/>
          <w:sz w:val="20"/>
        </w:rPr>
        <w:t xml:space="preserve">« dites-le lui doucement </w:t>
      </w:r>
      <w:r w:rsidRPr="009336A7">
        <w:rPr>
          <w:color w:val="000000"/>
          <w:sz w:val="20"/>
        </w:rPr>
        <w:t>[…]</w:t>
      </w:r>
      <w:r w:rsidRPr="009336A7">
        <w:rPr>
          <w:i/>
          <w:iCs/>
          <w:color w:val="000000"/>
          <w:sz w:val="20"/>
        </w:rPr>
        <w:t xml:space="preserve"> tout à l'heure » </w:t>
      </w:r>
      <w:r w:rsidRPr="009336A7">
        <w:rPr>
          <w:color w:val="000000"/>
          <w:sz w:val="20"/>
        </w:rPr>
        <w:t>p. 22 à 25</w:t>
      </w:r>
    </w:p>
    <w:p w14:paraId="53B5A3D0" w14:textId="77777777" w:rsidR="00C75367" w:rsidRPr="009336A7" w:rsidRDefault="00C75367" w:rsidP="00930FC1">
      <w:pPr>
        <w:jc w:val="both"/>
        <w:rPr>
          <w:color w:val="000000"/>
          <w:sz w:val="20"/>
        </w:rPr>
      </w:pPr>
      <w:r w:rsidRPr="009336A7">
        <w:rPr>
          <w:b/>
          <w:bCs/>
          <w:color w:val="000000"/>
          <w:sz w:val="20"/>
        </w:rPr>
        <w:t>3.</w:t>
      </w:r>
      <w:r w:rsidRPr="009336A7">
        <w:rPr>
          <w:color w:val="000000"/>
          <w:sz w:val="20"/>
        </w:rPr>
        <w:t xml:space="preserve"> </w:t>
      </w:r>
      <w:r w:rsidRPr="009336A7">
        <w:rPr>
          <w:i/>
          <w:iCs/>
          <w:color w:val="000000"/>
          <w:sz w:val="20"/>
        </w:rPr>
        <w:t>« Sa majesté le Roi</w:t>
      </w:r>
      <w:r w:rsidRPr="009336A7">
        <w:rPr>
          <w:color w:val="000000"/>
          <w:sz w:val="20"/>
        </w:rPr>
        <w:t xml:space="preserve"> […]</w:t>
      </w:r>
      <w:r w:rsidRPr="009336A7">
        <w:rPr>
          <w:i/>
          <w:iCs/>
          <w:color w:val="000000"/>
          <w:sz w:val="20"/>
        </w:rPr>
        <w:t>. Va donc les nettoyer"</w:t>
      </w:r>
      <w:r w:rsidRPr="009336A7">
        <w:rPr>
          <w:color w:val="000000"/>
          <w:sz w:val="20"/>
        </w:rPr>
        <w:t xml:space="preserve"> p. 29 à 30</w:t>
      </w:r>
    </w:p>
    <w:p w14:paraId="7A5A4218" w14:textId="77777777" w:rsidR="00C75367" w:rsidRPr="009336A7" w:rsidRDefault="00C75367" w:rsidP="00930FC1">
      <w:pPr>
        <w:jc w:val="both"/>
        <w:rPr>
          <w:color w:val="000000"/>
          <w:sz w:val="20"/>
        </w:rPr>
      </w:pPr>
      <w:r w:rsidRPr="009336A7">
        <w:rPr>
          <w:b/>
          <w:bCs/>
          <w:color w:val="000000"/>
          <w:sz w:val="20"/>
        </w:rPr>
        <w:t>4.</w:t>
      </w:r>
      <w:r w:rsidRPr="009336A7">
        <w:rPr>
          <w:color w:val="000000"/>
          <w:sz w:val="20"/>
        </w:rPr>
        <w:t xml:space="preserve"> </w:t>
      </w:r>
      <w:r w:rsidRPr="009336A7">
        <w:rPr>
          <w:i/>
          <w:iCs/>
          <w:color w:val="000000"/>
          <w:sz w:val="20"/>
        </w:rPr>
        <w:t xml:space="preserve">« Je ne me résignerai jamais </w:t>
      </w:r>
      <w:r w:rsidRPr="009336A7">
        <w:rPr>
          <w:color w:val="000000"/>
          <w:sz w:val="20"/>
        </w:rPr>
        <w:t>[…]</w:t>
      </w:r>
      <w:r w:rsidRPr="009336A7">
        <w:rPr>
          <w:i/>
          <w:iCs/>
          <w:color w:val="000000"/>
          <w:sz w:val="20"/>
        </w:rPr>
        <w:t xml:space="preserve"> que l'on m'implore</w:t>
      </w:r>
      <w:r w:rsidRPr="009336A7">
        <w:rPr>
          <w:color w:val="000000"/>
          <w:sz w:val="20"/>
        </w:rPr>
        <w:t xml:space="preserve"> p. 67 à 72</w:t>
      </w:r>
    </w:p>
    <w:p w14:paraId="73A68342" w14:textId="77777777" w:rsidR="00C75367" w:rsidRDefault="00C75367" w:rsidP="00930FC1">
      <w:pPr>
        <w:jc w:val="both"/>
        <w:rPr>
          <w:color w:val="000000"/>
          <w:sz w:val="20"/>
        </w:rPr>
      </w:pPr>
      <w:r w:rsidRPr="009336A7">
        <w:rPr>
          <w:b/>
          <w:bCs/>
          <w:color w:val="000000"/>
          <w:sz w:val="20"/>
        </w:rPr>
        <w:t>5.</w:t>
      </w:r>
      <w:r w:rsidRPr="009336A7">
        <w:rPr>
          <w:color w:val="000000"/>
          <w:sz w:val="20"/>
        </w:rPr>
        <w:t xml:space="preserve"> La dernière tirade de Marguerite p. 135 à 137</w:t>
      </w:r>
    </w:p>
    <w:p w14:paraId="50B370D6" w14:textId="77777777" w:rsidR="00C75367" w:rsidRDefault="00C75367" w:rsidP="00930FC1">
      <w:pPr>
        <w:jc w:val="center"/>
        <w:rPr>
          <w:color w:val="000000"/>
          <w:sz w:val="20"/>
        </w:rPr>
      </w:pPr>
      <w:r>
        <w:rPr>
          <w:color w:val="000000"/>
          <w:sz w:val="20"/>
        </w:rPr>
        <w:t>*</w:t>
      </w:r>
    </w:p>
    <w:p w14:paraId="0EFCB37D" w14:textId="77777777" w:rsidR="00C75367" w:rsidRPr="006E1191" w:rsidRDefault="00C75367" w:rsidP="00930FC1">
      <w:pPr>
        <w:contextualSpacing/>
        <w:jc w:val="both"/>
        <w:rPr>
          <w:b/>
          <w:noProof w:val="0"/>
          <w:sz w:val="20"/>
        </w:rPr>
      </w:pPr>
      <w:r w:rsidRPr="006E1191">
        <w:rPr>
          <w:b/>
          <w:sz w:val="20"/>
        </w:rPr>
        <w:t>Textes</w:t>
      </w:r>
      <w:r>
        <w:rPr>
          <w:b/>
          <w:sz w:val="20"/>
        </w:rPr>
        <w:t xml:space="preserve"> </w:t>
      </w:r>
      <w:r w:rsidRPr="006E1191">
        <w:rPr>
          <w:b/>
          <w:noProof w:val="0"/>
          <w:sz w:val="20"/>
        </w:rPr>
        <w:t>étudié dans la séquence argumentation Lumières :</w:t>
      </w:r>
    </w:p>
    <w:p w14:paraId="0F7E6B8D" w14:textId="77777777" w:rsidR="00C75367" w:rsidRDefault="00C75367" w:rsidP="00930FC1">
      <w:pPr>
        <w:contextualSpacing/>
        <w:jc w:val="both"/>
        <w:rPr>
          <w:noProof w:val="0"/>
          <w:sz w:val="20"/>
        </w:rPr>
      </w:pPr>
      <w:r>
        <w:rPr>
          <w:noProof w:val="0"/>
          <w:sz w:val="20"/>
        </w:rPr>
        <w:t xml:space="preserve">- </w:t>
      </w:r>
      <w:r w:rsidRPr="009336A7">
        <w:rPr>
          <w:noProof w:val="0"/>
          <w:sz w:val="20"/>
        </w:rPr>
        <w:t>Beaumarchais</w:t>
      </w:r>
      <w:r>
        <w:rPr>
          <w:noProof w:val="0"/>
          <w:sz w:val="20"/>
        </w:rPr>
        <w:t>,</w:t>
      </w:r>
      <w:r w:rsidRPr="009336A7">
        <w:rPr>
          <w:noProof w:val="0"/>
          <w:sz w:val="20"/>
        </w:rPr>
        <w:t xml:space="preserve"> </w:t>
      </w:r>
      <w:r w:rsidRPr="009336A7">
        <w:rPr>
          <w:i/>
          <w:noProof w:val="0"/>
          <w:sz w:val="20"/>
        </w:rPr>
        <w:t>Le Mariage de Figaro</w:t>
      </w:r>
      <w:r>
        <w:rPr>
          <w:i/>
          <w:noProof w:val="0"/>
          <w:sz w:val="20"/>
        </w:rPr>
        <w:t>,</w:t>
      </w:r>
      <w:r w:rsidRPr="009336A7">
        <w:rPr>
          <w:noProof w:val="0"/>
          <w:sz w:val="20"/>
        </w:rPr>
        <w:t xml:space="preserve"> </w:t>
      </w:r>
      <w:r>
        <w:rPr>
          <w:noProof w:val="0"/>
          <w:sz w:val="20"/>
        </w:rPr>
        <w:t xml:space="preserve">Acte </w:t>
      </w:r>
      <w:r w:rsidRPr="009336A7">
        <w:rPr>
          <w:noProof w:val="0"/>
          <w:sz w:val="20"/>
        </w:rPr>
        <w:t xml:space="preserve">V, </w:t>
      </w:r>
      <w:r>
        <w:rPr>
          <w:noProof w:val="0"/>
          <w:sz w:val="20"/>
        </w:rPr>
        <w:t xml:space="preserve">scène </w:t>
      </w:r>
      <w:r w:rsidRPr="009336A7">
        <w:rPr>
          <w:noProof w:val="0"/>
          <w:sz w:val="20"/>
        </w:rPr>
        <w:t>3</w:t>
      </w:r>
      <w:r>
        <w:rPr>
          <w:noProof w:val="0"/>
          <w:sz w:val="20"/>
        </w:rPr>
        <w:t>,</w:t>
      </w:r>
      <w:r w:rsidRPr="009336A7">
        <w:rPr>
          <w:noProof w:val="0"/>
          <w:sz w:val="20"/>
        </w:rPr>
        <w:t xml:space="preserve"> du début jusqu’à « on se venge en le maltraitant », 1784</w:t>
      </w:r>
    </w:p>
    <w:p w14:paraId="0C7F25B8" w14:textId="77777777" w:rsidR="00D951CB" w:rsidRDefault="00D951CB" w:rsidP="00930FC1">
      <w:pPr>
        <w:contextualSpacing/>
        <w:jc w:val="both"/>
        <w:rPr>
          <w:noProof w:val="0"/>
          <w:sz w:val="20"/>
        </w:rPr>
      </w:pPr>
    </w:p>
    <w:p w14:paraId="3E461F50" w14:textId="1200AC53" w:rsidR="00D951CB" w:rsidRPr="009336A7" w:rsidRDefault="00D951CB" w:rsidP="00D951CB">
      <w:pPr>
        <w:jc w:val="center"/>
        <w:rPr>
          <w:b/>
          <w:i/>
          <w:color w:val="FF0000"/>
          <w:sz w:val="20"/>
        </w:rPr>
      </w:pPr>
      <w:r w:rsidRPr="009336A7">
        <w:rPr>
          <w:b/>
          <w:i/>
          <w:color w:val="FF0000"/>
          <w:sz w:val="20"/>
        </w:rPr>
        <w:t>Pour la 2° partie de l’épreuve</w:t>
      </w:r>
    </w:p>
    <w:p w14:paraId="232C10B0" w14:textId="77777777" w:rsidR="00D951CB" w:rsidRPr="009336A7" w:rsidRDefault="00D951CB" w:rsidP="00D951CB">
      <w:pPr>
        <w:tabs>
          <w:tab w:val="left" w:pos="3356"/>
          <w:tab w:val="left" w:pos="7467"/>
        </w:tabs>
        <w:jc w:val="center"/>
        <w:rPr>
          <w:b/>
          <w:sz w:val="20"/>
        </w:rPr>
      </w:pPr>
      <w:r w:rsidRPr="009336A7">
        <w:rPr>
          <w:b/>
          <w:i/>
          <w:color w:val="FF0000"/>
          <w:sz w:val="20"/>
        </w:rPr>
        <w:t>Entretien (sur le même objet d’étude)</w:t>
      </w:r>
    </w:p>
    <w:p w14:paraId="6C88F47F" w14:textId="77777777" w:rsidR="00D951CB" w:rsidRPr="009336A7" w:rsidRDefault="00D951CB" w:rsidP="00D951CB">
      <w:pPr>
        <w:jc w:val="center"/>
        <w:rPr>
          <w:rFonts w:eastAsia="Arial Unicode MS"/>
          <w:b/>
          <w:bCs/>
          <w:color w:val="800080"/>
          <w:sz w:val="20"/>
        </w:rPr>
      </w:pPr>
      <w:r w:rsidRPr="009336A7">
        <w:rPr>
          <w:rFonts w:eastAsia="Arial Unicode MS"/>
          <w:b/>
          <w:bCs/>
          <w:color w:val="800080"/>
          <w:sz w:val="20"/>
        </w:rPr>
        <w:t>Lectures cursives et parcours transversaux pour les œuvres intégrales</w:t>
      </w:r>
    </w:p>
    <w:p w14:paraId="04D6C4BC" w14:textId="77777777" w:rsidR="00D951CB" w:rsidRPr="00AD3177" w:rsidRDefault="00D951CB" w:rsidP="00930FC1">
      <w:pPr>
        <w:contextualSpacing/>
        <w:jc w:val="both"/>
        <w:rPr>
          <w:noProof w:val="0"/>
          <w:sz w:val="20"/>
        </w:rPr>
      </w:pPr>
    </w:p>
    <w:p w14:paraId="7FF0A8FB" w14:textId="77777777" w:rsidR="00C75367" w:rsidRPr="009336A7" w:rsidRDefault="00C75367" w:rsidP="00930FC1">
      <w:pPr>
        <w:jc w:val="both"/>
        <w:rPr>
          <w:b/>
          <w:bCs/>
          <w:sz w:val="20"/>
        </w:rPr>
      </w:pPr>
      <w:r w:rsidRPr="009336A7">
        <w:rPr>
          <w:sz w:val="20"/>
        </w:rPr>
        <w:tab/>
      </w:r>
      <w:r w:rsidRPr="009336A7">
        <w:rPr>
          <w:b/>
          <w:bCs/>
          <w:sz w:val="20"/>
        </w:rPr>
        <w:t>Parcours transversaux :</w:t>
      </w:r>
    </w:p>
    <w:p w14:paraId="4E8F9E31" w14:textId="77777777" w:rsidR="00C75367" w:rsidRPr="009336A7" w:rsidRDefault="00C75367" w:rsidP="00930FC1">
      <w:pPr>
        <w:jc w:val="both"/>
        <w:rPr>
          <w:i/>
          <w:iCs/>
          <w:sz w:val="20"/>
        </w:rPr>
      </w:pPr>
      <w:r w:rsidRPr="009336A7">
        <w:rPr>
          <w:b/>
          <w:bCs/>
          <w:sz w:val="20"/>
        </w:rPr>
        <w:t>1.</w:t>
      </w:r>
      <w:r w:rsidRPr="009336A7">
        <w:rPr>
          <w:sz w:val="20"/>
        </w:rPr>
        <w:t xml:space="preserve"> Le contraste des registres dans la pièce</w:t>
      </w:r>
      <w:r w:rsidRPr="009336A7">
        <w:rPr>
          <w:i/>
          <w:iCs/>
          <w:sz w:val="20"/>
        </w:rPr>
        <w:t xml:space="preserve"> Le Roi se meurt</w:t>
      </w:r>
    </w:p>
    <w:p w14:paraId="76B4A520" w14:textId="77777777" w:rsidR="00C75367" w:rsidRPr="009336A7" w:rsidRDefault="00C75367" w:rsidP="00930FC1">
      <w:pPr>
        <w:jc w:val="both"/>
        <w:rPr>
          <w:sz w:val="20"/>
        </w:rPr>
      </w:pPr>
      <w:r w:rsidRPr="009336A7">
        <w:rPr>
          <w:b/>
          <w:bCs/>
          <w:sz w:val="20"/>
        </w:rPr>
        <w:t>2.</w:t>
      </w:r>
      <w:r w:rsidRPr="009336A7">
        <w:rPr>
          <w:sz w:val="20"/>
        </w:rPr>
        <w:t xml:space="preserve"> </w:t>
      </w:r>
      <w:r w:rsidRPr="009336A7">
        <w:rPr>
          <w:i/>
          <w:iCs/>
          <w:sz w:val="20"/>
        </w:rPr>
        <w:t>Le Roi se meurt</w:t>
      </w:r>
      <w:r w:rsidRPr="009336A7">
        <w:rPr>
          <w:sz w:val="20"/>
        </w:rPr>
        <w:t>, une tragédie classique ?</w:t>
      </w:r>
    </w:p>
    <w:p w14:paraId="0B2FA8FA" w14:textId="77777777" w:rsidR="00C75367" w:rsidRPr="009336A7" w:rsidRDefault="00C75367" w:rsidP="00930FC1">
      <w:pPr>
        <w:jc w:val="both"/>
        <w:rPr>
          <w:sz w:val="20"/>
        </w:rPr>
      </w:pPr>
      <w:r w:rsidRPr="009336A7">
        <w:rPr>
          <w:b/>
          <w:bCs/>
          <w:sz w:val="20"/>
        </w:rPr>
        <w:t>3.</w:t>
      </w:r>
      <w:r w:rsidRPr="009336A7">
        <w:rPr>
          <w:sz w:val="20"/>
        </w:rPr>
        <w:t xml:space="preserve"> En quoi et de quoi la pièce </w:t>
      </w:r>
      <w:r w:rsidRPr="009336A7">
        <w:rPr>
          <w:i/>
          <w:iCs/>
          <w:sz w:val="20"/>
        </w:rPr>
        <w:t xml:space="preserve">Le Roi se meurt </w:t>
      </w:r>
      <w:r w:rsidRPr="009336A7">
        <w:rPr>
          <w:sz w:val="20"/>
        </w:rPr>
        <w:t>est-elle symbolique ?</w:t>
      </w:r>
    </w:p>
    <w:p w14:paraId="3E72251C" w14:textId="77777777" w:rsidR="00C75367" w:rsidRPr="009336A7" w:rsidRDefault="00C75367" w:rsidP="00930FC1">
      <w:pPr>
        <w:jc w:val="both"/>
        <w:rPr>
          <w:sz w:val="20"/>
        </w:rPr>
      </w:pPr>
      <w:r w:rsidRPr="009336A7">
        <w:rPr>
          <w:b/>
          <w:bCs/>
          <w:sz w:val="20"/>
        </w:rPr>
        <w:t>4.</w:t>
      </w:r>
      <w:r w:rsidRPr="009336A7">
        <w:rPr>
          <w:sz w:val="20"/>
        </w:rPr>
        <w:t xml:space="preserve"> Le temps dans la pièce</w:t>
      </w:r>
      <w:r w:rsidRPr="009336A7">
        <w:rPr>
          <w:i/>
          <w:iCs/>
          <w:sz w:val="20"/>
        </w:rPr>
        <w:t xml:space="preserve"> Le Roi se meurt</w:t>
      </w:r>
    </w:p>
    <w:p w14:paraId="3C06760B" w14:textId="77777777" w:rsidR="00C75367" w:rsidRPr="009336A7" w:rsidRDefault="00C75367" w:rsidP="00930FC1">
      <w:pPr>
        <w:jc w:val="both"/>
        <w:rPr>
          <w:sz w:val="20"/>
        </w:rPr>
      </w:pPr>
      <w:r w:rsidRPr="009336A7">
        <w:rPr>
          <w:b/>
          <w:sz w:val="20"/>
        </w:rPr>
        <w:t>5.</w:t>
      </w:r>
      <w:r w:rsidRPr="009336A7">
        <w:rPr>
          <w:sz w:val="20"/>
        </w:rPr>
        <w:t xml:space="preserve"> Les personnages dans la pièce</w:t>
      </w:r>
      <w:r w:rsidRPr="009336A7">
        <w:rPr>
          <w:i/>
          <w:iCs/>
          <w:sz w:val="20"/>
        </w:rPr>
        <w:t xml:space="preserve"> Le Roi se meurt</w:t>
      </w:r>
    </w:p>
    <w:p w14:paraId="5EEB59CA" w14:textId="77777777" w:rsidR="00C75367" w:rsidRPr="009336A7" w:rsidRDefault="00C75367" w:rsidP="00930FC1">
      <w:pPr>
        <w:jc w:val="center"/>
        <w:rPr>
          <w:sz w:val="20"/>
        </w:rPr>
      </w:pPr>
      <w:r w:rsidRPr="009336A7">
        <w:rPr>
          <w:sz w:val="20"/>
        </w:rPr>
        <w:t>*</w:t>
      </w:r>
    </w:p>
    <w:p w14:paraId="05E07367" w14:textId="77777777" w:rsidR="00C75367" w:rsidRPr="006E1191" w:rsidRDefault="00C75367" w:rsidP="00930FC1">
      <w:pPr>
        <w:contextualSpacing/>
        <w:jc w:val="both"/>
        <w:rPr>
          <w:b/>
          <w:noProof w:val="0"/>
          <w:sz w:val="20"/>
        </w:rPr>
      </w:pPr>
      <w:r>
        <w:rPr>
          <w:b/>
          <w:sz w:val="20"/>
        </w:rPr>
        <w:t xml:space="preserve">Texte lu </w:t>
      </w:r>
      <w:r w:rsidRPr="006E1191">
        <w:rPr>
          <w:b/>
          <w:noProof w:val="0"/>
          <w:sz w:val="20"/>
        </w:rPr>
        <w:t>dans la séquence argumentation Lumières :</w:t>
      </w:r>
    </w:p>
    <w:p w14:paraId="0EB7E1CE" w14:textId="77777777" w:rsidR="00C75367" w:rsidRPr="009336A7" w:rsidRDefault="00C75367" w:rsidP="00930FC1">
      <w:pPr>
        <w:contextualSpacing/>
        <w:jc w:val="both"/>
        <w:rPr>
          <w:noProof w:val="0"/>
          <w:sz w:val="20"/>
        </w:rPr>
      </w:pPr>
      <w:r w:rsidRPr="009336A7">
        <w:rPr>
          <w:rFonts w:eastAsia="Arial Unicode MS"/>
          <w:noProof w:val="0"/>
          <w:sz w:val="20"/>
        </w:rPr>
        <w:t xml:space="preserve">- </w:t>
      </w:r>
      <w:r w:rsidRPr="009336A7">
        <w:rPr>
          <w:noProof w:val="0"/>
          <w:sz w:val="20"/>
        </w:rPr>
        <w:t>Beaumarchais</w:t>
      </w:r>
      <w:r>
        <w:rPr>
          <w:noProof w:val="0"/>
          <w:sz w:val="20"/>
        </w:rPr>
        <w:t>,</w:t>
      </w:r>
      <w:r w:rsidRPr="009336A7">
        <w:rPr>
          <w:noProof w:val="0"/>
          <w:sz w:val="20"/>
        </w:rPr>
        <w:t xml:space="preserve"> </w:t>
      </w:r>
      <w:r w:rsidRPr="009336A7">
        <w:rPr>
          <w:i/>
          <w:noProof w:val="0"/>
          <w:sz w:val="20"/>
        </w:rPr>
        <w:t>Le Mariage de Figaro</w:t>
      </w:r>
      <w:r>
        <w:rPr>
          <w:i/>
          <w:noProof w:val="0"/>
          <w:sz w:val="20"/>
        </w:rPr>
        <w:t>,</w:t>
      </w:r>
      <w:r w:rsidRPr="009336A7">
        <w:rPr>
          <w:noProof w:val="0"/>
          <w:sz w:val="20"/>
        </w:rPr>
        <w:t xml:space="preserve"> </w:t>
      </w:r>
      <w:r>
        <w:rPr>
          <w:noProof w:val="0"/>
          <w:sz w:val="20"/>
        </w:rPr>
        <w:t xml:space="preserve">Acte </w:t>
      </w:r>
      <w:r w:rsidRPr="009336A7">
        <w:rPr>
          <w:noProof w:val="0"/>
          <w:sz w:val="20"/>
        </w:rPr>
        <w:t xml:space="preserve">V, </w:t>
      </w:r>
      <w:r>
        <w:rPr>
          <w:noProof w:val="0"/>
          <w:sz w:val="20"/>
        </w:rPr>
        <w:t xml:space="preserve">scène </w:t>
      </w:r>
      <w:r w:rsidRPr="009336A7">
        <w:rPr>
          <w:noProof w:val="0"/>
          <w:sz w:val="20"/>
        </w:rPr>
        <w:t>3</w:t>
      </w:r>
      <w:r>
        <w:rPr>
          <w:noProof w:val="0"/>
          <w:sz w:val="20"/>
        </w:rPr>
        <w:t>,</w:t>
      </w:r>
      <w:r w:rsidRPr="009336A7">
        <w:rPr>
          <w:noProof w:val="0"/>
          <w:sz w:val="20"/>
        </w:rPr>
        <w:t xml:space="preserve"> </w:t>
      </w:r>
      <w:r>
        <w:rPr>
          <w:noProof w:val="0"/>
          <w:sz w:val="20"/>
        </w:rPr>
        <w:t xml:space="preserve">en intégralité, </w:t>
      </w:r>
      <w:r w:rsidRPr="009336A7">
        <w:rPr>
          <w:noProof w:val="0"/>
          <w:sz w:val="20"/>
        </w:rPr>
        <w:t>1784</w:t>
      </w:r>
    </w:p>
    <w:p w14:paraId="3F5E55D5" w14:textId="77777777" w:rsidR="00C75367" w:rsidRPr="009336A7" w:rsidRDefault="00C75367" w:rsidP="00930FC1">
      <w:pPr>
        <w:contextualSpacing/>
        <w:jc w:val="both"/>
        <w:rPr>
          <w:noProof w:val="0"/>
          <w:sz w:val="20"/>
        </w:rPr>
      </w:pPr>
    </w:p>
    <w:p w14:paraId="210F967C" w14:textId="77777777" w:rsidR="00C75367" w:rsidRPr="009336A7" w:rsidRDefault="00C75367" w:rsidP="00930FC1">
      <w:pPr>
        <w:contextualSpacing/>
        <w:jc w:val="both"/>
        <w:rPr>
          <w:b/>
          <w:noProof w:val="0"/>
          <w:sz w:val="20"/>
        </w:rPr>
      </w:pPr>
      <w:r w:rsidRPr="009336A7">
        <w:rPr>
          <w:b/>
          <w:noProof w:val="0"/>
          <w:sz w:val="20"/>
        </w:rPr>
        <w:t>Bac blanc : théâtre et pouvoir</w:t>
      </w:r>
    </w:p>
    <w:p w14:paraId="6E0CDF2C" w14:textId="77777777" w:rsidR="00C75367" w:rsidRPr="009336A7" w:rsidRDefault="00C75367" w:rsidP="00930FC1">
      <w:pPr>
        <w:contextualSpacing/>
        <w:jc w:val="both"/>
        <w:rPr>
          <w:rFonts w:eastAsia="Arial Unicode MS"/>
          <w:noProof w:val="0"/>
          <w:sz w:val="20"/>
        </w:rPr>
      </w:pPr>
      <w:r w:rsidRPr="009336A7">
        <w:rPr>
          <w:rFonts w:eastAsia="Arial Unicode MS"/>
          <w:noProof w:val="0"/>
          <w:sz w:val="20"/>
        </w:rPr>
        <w:t xml:space="preserve">- Racine, </w:t>
      </w:r>
      <w:r w:rsidRPr="009336A7">
        <w:rPr>
          <w:rFonts w:eastAsia="Arial Unicode MS"/>
          <w:i/>
          <w:noProof w:val="0"/>
          <w:sz w:val="20"/>
        </w:rPr>
        <w:t>Britannicus</w:t>
      </w:r>
      <w:r w:rsidRPr="009336A7">
        <w:rPr>
          <w:rFonts w:eastAsia="Arial Unicode MS"/>
          <w:noProof w:val="0"/>
          <w:sz w:val="20"/>
        </w:rPr>
        <w:t>, Acte III, scène 8, 1669</w:t>
      </w:r>
    </w:p>
    <w:p w14:paraId="7EDA89CD" w14:textId="77777777" w:rsidR="00C75367" w:rsidRPr="009336A7" w:rsidRDefault="00C75367" w:rsidP="00930FC1">
      <w:pPr>
        <w:contextualSpacing/>
        <w:jc w:val="both"/>
        <w:rPr>
          <w:rFonts w:eastAsia="Arial Unicode MS"/>
          <w:noProof w:val="0"/>
          <w:sz w:val="20"/>
        </w:rPr>
      </w:pPr>
      <w:r w:rsidRPr="009336A7">
        <w:rPr>
          <w:rFonts w:eastAsia="Arial Unicode MS"/>
          <w:noProof w:val="0"/>
          <w:sz w:val="20"/>
        </w:rPr>
        <w:t xml:space="preserve">- Jarry, </w:t>
      </w:r>
      <w:r w:rsidRPr="009336A7">
        <w:rPr>
          <w:rFonts w:eastAsia="Arial Unicode MS"/>
          <w:i/>
          <w:noProof w:val="0"/>
          <w:sz w:val="20"/>
        </w:rPr>
        <w:t>Ubu Roi</w:t>
      </w:r>
      <w:r w:rsidRPr="009336A7">
        <w:rPr>
          <w:rFonts w:eastAsia="Arial Unicode MS"/>
          <w:noProof w:val="0"/>
          <w:sz w:val="20"/>
        </w:rPr>
        <w:t>, Acte III, scène 2, 1896</w:t>
      </w:r>
    </w:p>
    <w:p w14:paraId="20E57031" w14:textId="77777777" w:rsidR="00C75367" w:rsidRPr="009336A7" w:rsidRDefault="00C75367" w:rsidP="00930FC1">
      <w:pPr>
        <w:contextualSpacing/>
        <w:jc w:val="both"/>
        <w:rPr>
          <w:rFonts w:eastAsia="Arial Unicode MS"/>
          <w:noProof w:val="0"/>
          <w:sz w:val="20"/>
        </w:rPr>
      </w:pPr>
      <w:r w:rsidRPr="009336A7">
        <w:rPr>
          <w:rFonts w:eastAsia="Arial Unicode MS"/>
          <w:noProof w:val="0"/>
          <w:sz w:val="20"/>
        </w:rPr>
        <w:t xml:space="preserve">- Montherlant, </w:t>
      </w:r>
      <w:r w:rsidRPr="009336A7">
        <w:rPr>
          <w:rFonts w:eastAsia="Arial Unicode MS"/>
          <w:i/>
          <w:noProof w:val="0"/>
          <w:sz w:val="20"/>
        </w:rPr>
        <w:t>La Reine Morte</w:t>
      </w:r>
      <w:r w:rsidRPr="009336A7">
        <w:rPr>
          <w:rFonts w:eastAsia="Arial Unicode MS"/>
          <w:noProof w:val="0"/>
          <w:sz w:val="20"/>
        </w:rPr>
        <w:t>, Acte I, scène 6, 1947</w:t>
      </w:r>
    </w:p>
    <w:p w14:paraId="1D0DBEE0" w14:textId="77777777" w:rsidR="00C75367" w:rsidRDefault="00C75367" w:rsidP="00930FC1">
      <w:pPr>
        <w:jc w:val="both"/>
        <w:rPr>
          <w:rFonts w:eastAsia="Arial Unicode MS"/>
          <w:noProof w:val="0"/>
          <w:sz w:val="20"/>
        </w:rPr>
      </w:pPr>
      <w:r w:rsidRPr="009336A7">
        <w:rPr>
          <w:rFonts w:eastAsia="Arial Unicode MS"/>
          <w:noProof w:val="0"/>
          <w:sz w:val="20"/>
        </w:rPr>
        <w:t xml:space="preserve">- Genet, </w:t>
      </w:r>
      <w:r w:rsidRPr="009336A7">
        <w:rPr>
          <w:rFonts w:eastAsia="Arial Unicode MS"/>
          <w:i/>
          <w:noProof w:val="0"/>
          <w:sz w:val="20"/>
        </w:rPr>
        <w:t>Les Bonnes</w:t>
      </w:r>
      <w:r w:rsidRPr="009336A7">
        <w:rPr>
          <w:rFonts w:eastAsia="Arial Unicode MS"/>
          <w:noProof w:val="0"/>
          <w:sz w:val="20"/>
        </w:rPr>
        <w:t>, 1947</w:t>
      </w:r>
    </w:p>
    <w:p w14:paraId="47C62F8D" w14:textId="77777777" w:rsidR="00D951CB" w:rsidRPr="009336A7" w:rsidRDefault="00D951CB" w:rsidP="00D951CB">
      <w:pPr>
        <w:jc w:val="center"/>
        <w:rPr>
          <w:rFonts w:eastAsia="Arial Unicode MS"/>
          <w:b/>
          <w:bCs/>
          <w:color w:val="800080"/>
          <w:sz w:val="20"/>
        </w:rPr>
      </w:pPr>
      <w:r w:rsidRPr="009336A7">
        <w:rPr>
          <w:rFonts w:eastAsia="Arial Unicode MS"/>
          <w:b/>
          <w:bCs/>
          <w:color w:val="800080"/>
          <w:sz w:val="20"/>
        </w:rPr>
        <w:t>Activités communes</w:t>
      </w:r>
      <w:r>
        <w:rPr>
          <w:rFonts w:eastAsia="Arial Unicode MS"/>
          <w:b/>
          <w:bCs/>
          <w:color w:val="800080"/>
          <w:sz w:val="20"/>
        </w:rPr>
        <w:t xml:space="preserve"> à</w:t>
      </w:r>
      <w:r w:rsidRPr="009336A7">
        <w:rPr>
          <w:rFonts w:eastAsia="Arial Unicode MS"/>
          <w:b/>
          <w:bCs/>
          <w:color w:val="800080"/>
          <w:sz w:val="20"/>
        </w:rPr>
        <w:t xml:space="preserve"> la classe</w:t>
      </w:r>
    </w:p>
    <w:p w14:paraId="33605E42" w14:textId="77777777" w:rsidR="00C75367" w:rsidRPr="009336A7" w:rsidRDefault="00C75367" w:rsidP="00930FC1">
      <w:pPr>
        <w:rPr>
          <w:b/>
          <w:bCs/>
          <w:color w:val="FF00FF"/>
          <w:sz w:val="20"/>
        </w:rPr>
      </w:pPr>
      <w:r w:rsidRPr="009336A7">
        <w:rPr>
          <w:color w:val="A954EF"/>
          <w:sz w:val="20"/>
        </w:rPr>
        <w:tab/>
      </w:r>
      <w:r w:rsidRPr="009336A7">
        <w:rPr>
          <w:b/>
          <w:bCs/>
          <w:color w:val="FF00FF"/>
          <w:sz w:val="20"/>
        </w:rPr>
        <w:t xml:space="preserve">Autour </w:t>
      </w:r>
      <w:r w:rsidRPr="009336A7">
        <w:rPr>
          <w:b/>
          <w:bCs/>
          <w:color w:val="FC00FF"/>
          <w:sz w:val="20"/>
        </w:rPr>
        <w:t xml:space="preserve">du </w:t>
      </w:r>
      <w:r w:rsidRPr="009336A7">
        <w:rPr>
          <w:b/>
          <w:bCs/>
          <w:i/>
          <w:iCs/>
          <w:color w:val="FC00FF"/>
          <w:sz w:val="20"/>
        </w:rPr>
        <w:t>Roi se meurt</w:t>
      </w:r>
    </w:p>
    <w:p w14:paraId="130CDD60" w14:textId="77777777" w:rsidR="00C75367" w:rsidRDefault="00C75367" w:rsidP="00930FC1">
      <w:pPr>
        <w:jc w:val="both"/>
        <w:rPr>
          <w:sz w:val="20"/>
        </w:rPr>
      </w:pPr>
      <w:r w:rsidRPr="009336A7">
        <w:rPr>
          <w:sz w:val="20"/>
        </w:rPr>
        <w:t xml:space="preserve">- Représentations du </w:t>
      </w:r>
      <w:r w:rsidRPr="009336A7">
        <w:rPr>
          <w:i/>
          <w:iCs/>
          <w:sz w:val="20"/>
        </w:rPr>
        <w:t>Roi se meurt</w:t>
      </w:r>
      <w:r w:rsidRPr="009336A7">
        <w:rPr>
          <w:sz w:val="20"/>
        </w:rPr>
        <w:t>, spectacle de Jorge Lavelli (1976)</w:t>
      </w:r>
    </w:p>
    <w:p w14:paraId="516C2660" w14:textId="77777777" w:rsidR="00C75367" w:rsidRPr="009336A7" w:rsidRDefault="00C75367" w:rsidP="00930FC1">
      <w:pPr>
        <w:jc w:val="both"/>
        <w:rPr>
          <w:sz w:val="20"/>
        </w:rPr>
      </w:pPr>
      <w:r w:rsidRPr="009336A7">
        <w:rPr>
          <w:sz w:val="20"/>
        </w:rPr>
        <w:t>de Georges Werler (2004, repris en 2013)</w:t>
      </w:r>
    </w:p>
    <w:p w14:paraId="3D090552" w14:textId="77777777" w:rsidR="00C75367" w:rsidRDefault="00C75367" w:rsidP="00930FC1">
      <w:pPr>
        <w:jc w:val="both"/>
        <w:rPr>
          <w:sz w:val="20"/>
        </w:rPr>
      </w:pPr>
      <w:r w:rsidRPr="009336A7">
        <w:rPr>
          <w:sz w:val="20"/>
        </w:rPr>
        <w:t>- Interview de deux metteurs en scène, Jorge Lavelli et Jacques Mauclair</w:t>
      </w:r>
    </w:p>
    <w:p w14:paraId="7C92496D" w14:textId="77777777" w:rsidR="00C75367" w:rsidRDefault="00C75367" w:rsidP="00930FC1">
      <w:pPr>
        <w:jc w:val="both"/>
        <w:rPr>
          <w:sz w:val="20"/>
        </w:rPr>
      </w:pPr>
      <w:r w:rsidRPr="009336A7">
        <w:rPr>
          <w:sz w:val="20"/>
        </w:rPr>
        <w:t>- Coupures de presse sur le spectacle de G. Werler</w:t>
      </w:r>
    </w:p>
    <w:p w14:paraId="65387328" w14:textId="77777777" w:rsidR="00C75367" w:rsidRPr="009336A7" w:rsidRDefault="00C75367" w:rsidP="00930FC1">
      <w:pPr>
        <w:jc w:val="both"/>
        <w:rPr>
          <w:sz w:val="20"/>
        </w:rPr>
      </w:pPr>
      <w:r w:rsidRPr="009336A7">
        <w:rPr>
          <w:sz w:val="20"/>
        </w:rPr>
        <w:t>- Travail d’écriture d’invention : critique rédigée des élèves sur le spectacle de Jorge Lavelli</w:t>
      </w:r>
    </w:p>
    <w:p w14:paraId="41A6B8FF" w14:textId="77777777" w:rsidR="00C75367" w:rsidRPr="009336A7" w:rsidRDefault="00C75367" w:rsidP="00930FC1">
      <w:pPr>
        <w:jc w:val="both"/>
        <w:rPr>
          <w:sz w:val="20"/>
        </w:rPr>
      </w:pPr>
      <w:r w:rsidRPr="009336A7">
        <w:rPr>
          <w:sz w:val="20"/>
        </w:rPr>
        <w:t xml:space="preserve">- Mise en scène d’une scène par les élèves et prise de vues (vidéo) </w:t>
      </w:r>
    </w:p>
    <w:p w14:paraId="3413E4F5" w14:textId="77777777" w:rsidR="00C75367" w:rsidRPr="009336A7" w:rsidRDefault="00C75367" w:rsidP="00930FC1">
      <w:pPr>
        <w:widowControl w:val="0"/>
        <w:tabs>
          <w:tab w:val="left" w:pos="3356"/>
          <w:tab w:val="left" w:pos="7467"/>
          <w:tab w:val="left" w:pos="11861"/>
        </w:tabs>
        <w:autoSpaceDE w:val="0"/>
        <w:autoSpaceDN w:val="0"/>
        <w:adjustRightInd w:val="0"/>
        <w:contextualSpacing/>
        <w:rPr>
          <w:bCs/>
          <w:sz w:val="20"/>
          <w:lang w:eastAsia="ja-JP"/>
        </w:rPr>
      </w:pPr>
    </w:p>
    <w:p w14:paraId="4290A498" w14:textId="77777777" w:rsidR="008278A2" w:rsidRDefault="008278A2" w:rsidP="00C75367">
      <w:pPr>
        <w:ind w:firstLine="708"/>
        <w:rPr>
          <w:b/>
          <w:sz w:val="20"/>
        </w:rPr>
      </w:pPr>
    </w:p>
    <w:p w14:paraId="21BB5C9B" w14:textId="77777777" w:rsidR="00C75367" w:rsidRPr="009336A7" w:rsidRDefault="00C75367" w:rsidP="00C75367">
      <w:pPr>
        <w:ind w:firstLine="708"/>
        <w:rPr>
          <w:sz w:val="20"/>
        </w:rPr>
      </w:pPr>
      <w:bookmarkStart w:id="0" w:name="_GoBack"/>
      <w:bookmarkEnd w:id="0"/>
      <w:r w:rsidRPr="009336A7">
        <w:rPr>
          <w:b/>
          <w:sz w:val="20"/>
        </w:rPr>
        <w:t>Date :</w:t>
      </w:r>
      <w:r w:rsidRPr="009336A7">
        <w:rPr>
          <w:b/>
          <w:sz w:val="20"/>
        </w:rPr>
        <w:tab/>
        <w:t xml:space="preserve">le </w:t>
      </w:r>
      <w:r>
        <w:rPr>
          <w:b/>
          <w:sz w:val="20"/>
        </w:rPr>
        <w:t>08</w:t>
      </w:r>
      <w:r w:rsidRPr="009336A7">
        <w:rPr>
          <w:b/>
          <w:sz w:val="20"/>
        </w:rPr>
        <w:t xml:space="preserve"> mai 2017</w:t>
      </w:r>
    </w:p>
    <w:p w14:paraId="2BDC65B4" w14:textId="77777777" w:rsidR="00C75367" w:rsidRPr="009336A7" w:rsidRDefault="00C75367" w:rsidP="00C75367">
      <w:pPr>
        <w:jc w:val="center"/>
        <w:rPr>
          <w:b/>
          <w:sz w:val="20"/>
        </w:rPr>
      </w:pPr>
      <w:r w:rsidRPr="009336A7">
        <w:rPr>
          <w:b/>
          <w:sz w:val="20"/>
        </w:rPr>
        <w:t>Signature et visa du Chef d’établissement du Lycée Henri Matisse de Vence</w:t>
      </w:r>
    </w:p>
    <w:p w14:paraId="41366822" w14:textId="1F9187BC" w:rsidR="00C75367" w:rsidRPr="009336A7" w:rsidRDefault="00C75367" w:rsidP="00C75367">
      <w:pPr>
        <w:jc w:val="right"/>
        <w:rPr>
          <w:b/>
          <w:sz w:val="20"/>
        </w:rPr>
      </w:pPr>
      <w:r w:rsidRPr="009336A7">
        <w:rPr>
          <w:b/>
          <w:sz w:val="20"/>
        </w:rPr>
        <w:t>Signature de la Professeure :</w:t>
      </w:r>
      <w:r w:rsidR="006F4462" w:rsidRPr="006F4462">
        <w:rPr>
          <w:b/>
          <w:sz w:val="20"/>
        </w:rPr>
        <w:t xml:space="preserve"> </w:t>
      </w:r>
      <w:r w:rsidR="006F4462" w:rsidRPr="009336A7">
        <w:rPr>
          <w:b/>
          <w:sz w:val="20"/>
        </w:rPr>
        <w:t>Ghislaine Zaneboni</w:t>
      </w:r>
    </w:p>
    <w:p w14:paraId="07A7FC6D" w14:textId="77777777" w:rsidR="00980060" w:rsidRDefault="00980060">
      <w:pPr>
        <w:rPr>
          <w:rFonts w:eastAsiaTheme="minorEastAsia"/>
          <w:noProof w:val="0"/>
          <w:sz w:val="20"/>
          <w:lang w:eastAsia="ja-JP"/>
        </w:rPr>
      </w:pPr>
    </w:p>
    <w:sectPr w:rsidR="00980060" w:rsidSect="00C75367">
      <w:headerReference w:type="even" r:id="rId11"/>
      <w:headerReference w:type="default" r:id="rId12"/>
      <w:footerReference w:type="even" r:id="rId13"/>
      <w:footerReference w:type="default" r:id="rId14"/>
      <w:pgSz w:w="11900" w:h="16820"/>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66E4F" w14:textId="77777777" w:rsidR="00930FC1" w:rsidRDefault="00930FC1" w:rsidP="00980060">
      <w:r>
        <w:separator/>
      </w:r>
    </w:p>
  </w:endnote>
  <w:endnote w:type="continuationSeparator" w:id="0">
    <w:p w14:paraId="582DF19A" w14:textId="77777777" w:rsidR="00930FC1" w:rsidRDefault="00930FC1" w:rsidP="0098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Mincho">
    <w:altName w:val="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DB1B7" w14:textId="77777777" w:rsidR="00930FC1" w:rsidRDefault="00930FC1" w:rsidP="00930FC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0D76816" w14:textId="77777777" w:rsidR="00930FC1" w:rsidRDefault="00930FC1">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41758" w14:textId="77777777" w:rsidR="00930FC1" w:rsidRDefault="00930FC1" w:rsidP="00930FC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278A2">
      <w:rPr>
        <w:rStyle w:val="Numrodepage"/>
      </w:rPr>
      <w:t>6</w:t>
    </w:r>
    <w:r>
      <w:rPr>
        <w:rStyle w:val="Numrodepage"/>
      </w:rPr>
      <w:fldChar w:fldCharType="end"/>
    </w:r>
  </w:p>
  <w:p w14:paraId="5B106734" w14:textId="77777777" w:rsidR="00930FC1" w:rsidRDefault="00930FC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F80AC" w14:textId="77777777" w:rsidR="00930FC1" w:rsidRDefault="00930FC1" w:rsidP="00980060">
      <w:r>
        <w:separator/>
      </w:r>
    </w:p>
  </w:footnote>
  <w:footnote w:type="continuationSeparator" w:id="0">
    <w:p w14:paraId="39A74CE0" w14:textId="77777777" w:rsidR="00930FC1" w:rsidRDefault="00930FC1" w:rsidP="009800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1884A" w14:textId="77777777" w:rsidR="00930FC1" w:rsidRDefault="00930FC1" w:rsidP="00930FC1">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6A9918C" w14:textId="77777777" w:rsidR="00930FC1" w:rsidRDefault="00930FC1">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2EDAF" w14:textId="77777777" w:rsidR="00930FC1" w:rsidRPr="00213915" w:rsidRDefault="00930FC1" w:rsidP="00930FC1">
    <w:pPr>
      <w:pStyle w:val="En-tte"/>
      <w:framePr w:wrap="around" w:vAnchor="text" w:hAnchor="margin" w:xAlign="center" w:y="1"/>
      <w:rPr>
        <w:rStyle w:val="Numrodepage"/>
        <w:sz w:val="16"/>
        <w:szCs w:val="16"/>
      </w:rPr>
    </w:pPr>
    <w:r w:rsidRPr="00213915">
      <w:rPr>
        <w:rStyle w:val="Numrodepage"/>
        <w:sz w:val="16"/>
        <w:szCs w:val="16"/>
      </w:rPr>
      <w:fldChar w:fldCharType="begin"/>
    </w:r>
    <w:r w:rsidRPr="00213915">
      <w:rPr>
        <w:rStyle w:val="Numrodepage"/>
        <w:sz w:val="16"/>
        <w:szCs w:val="16"/>
      </w:rPr>
      <w:instrText xml:space="preserve">PAGE  </w:instrText>
    </w:r>
    <w:r w:rsidRPr="00213915">
      <w:rPr>
        <w:rStyle w:val="Numrodepage"/>
        <w:sz w:val="16"/>
        <w:szCs w:val="16"/>
      </w:rPr>
      <w:fldChar w:fldCharType="separate"/>
    </w:r>
    <w:r w:rsidR="008278A2">
      <w:rPr>
        <w:rStyle w:val="Numrodepage"/>
        <w:sz w:val="16"/>
        <w:szCs w:val="16"/>
      </w:rPr>
      <w:t>6</w:t>
    </w:r>
    <w:r w:rsidRPr="00213915">
      <w:rPr>
        <w:rStyle w:val="Numrodepage"/>
        <w:sz w:val="16"/>
        <w:szCs w:val="16"/>
      </w:rPr>
      <w:fldChar w:fldCharType="end"/>
    </w:r>
  </w:p>
  <w:p w14:paraId="13C5EFF3" w14:textId="77777777" w:rsidR="00930FC1" w:rsidRDefault="00930FC1">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86F668"/>
    <w:lvl w:ilvl="0">
      <w:numFmt w:val="decimal"/>
      <w:lvlText w:val="*"/>
      <w:lvlJc w:val="left"/>
    </w:lvl>
  </w:abstractNum>
  <w:abstractNum w:abstractNumId="1">
    <w:nsid w:val="036444A4"/>
    <w:multiLevelType w:val="hybridMultilevel"/>
    <w:tmpl w:val="21C862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C5718EC"/>
    <w:multiLevelType w:val="hybridMultilevel"/>
    <w:tmpl w:val="358A4130"/>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b/>
        <w:i/>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0A43A16"/>
    <w:multiLevelType w:val="hybridMultilevel"/>
    <w:tmpl w:val="3B44F7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5D763C65"/>
    <w:multiLevelType w:val="hybridMultilevel"/>
    <w:tmpl w:val="975E69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lvlOverride w:ilvl="0">
      <w:lvl w:ilvl="0">
        <w:start w:val="1"/>
        <w:numFmt w:val="bullet"/>
        <w:lvlText w:val=""/>
        <w:legacy w:legacy="1" w:legacySpace="0" w:legacyIndent="283"/>
        <w:lvlJc w:val="left"/>
        <w:pPr>
          <w:ind w:left="991" w:hanging="283"/>
        </w:pPr>
        <w:rPr>
          <w:rFonts w:ascii="Symbol" w:eastAsia="Times New Roman"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9"/>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4E"/>
    <w:rsid w:val="00041C09"/>
    <w:rsid w:val="001022C1"/>
    <w:rsid w:val="00213915"/>
    <w:rsid w:val="00233844"/>
    <w:rsid w:val="003F2953"/>
    <w:rsid w:val="00441D6E"/>
    <w:rsid w:val="00485C50"/>
    <w:rsid w:val="005B3CDF"/>
    <w:rsid w:val="00637DA9"/>
    <w:rsid w:val="00660D25"/>
    <w:rsid w:val="006F4462"/>
    <w:rsid w:val="007C0DE8"/>
    <w:rsid w:val="008278A2"/>
    <w:rsid w:val="008503E2"/>
    <w:rsid w:val="00930FC1"/>
    <w:rsid w:val="00961583"/>
    <w:rsid w:val="00980060"/>
    <w:rsid w:val="00A42D65"/>
    <w:rsid w:val="00AC694E"/>
    <w:rsid w:val="00B2314C"/>
    <w:rsid w:val="00B42190"/>
    <w:rsid w:val="00BA394E"/>
    <w:rsid w:val="00C26209"/>
    <w:rsid w:val="00C75367"/>
    <w:rsid w:val="00CC2782"/>
    <w:rsid w:val="00D20267"/>
    <w:rsid w:val="00D83F4B"/>
    <w:rsid w:val="00D930FC"/>
    <w:rsid w:val="00D951CB"/>
    <w:rsid w:val="00E56553"/>
    <w:rsid w:val="00E9076F"/>
    <w:rsid w:val="00EA380A"/>
    <w:rsid w:val="00F45014"/>
    <w:rsid w:val="00FB378C"/>
    <w:rsid w:val="00FC36D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EC0D0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94E"/>
    <w:rPr>
      <w:rFonts w:eastAsia="MS Mincho"/>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C694E"/>
    <w:pPr>
      <w:ind w:left="720"/>
      <w:contextualSpacing/>
    </w:pPr>
  </w:style>
  <w:style w:type="character" w:styleId="Lienhypertexte">
    <w:name w:val="Hyperlink"/>
    <w:uiPriority w:val="99"/>
    <w:unhideWhenUsed/>
    <w:rsid w:val="00AC694E"/>
    <w:rPr>
      <w:rFonts w:cs="Times New Roman"/>
      <w:color w:val="0000FF"/>
      <w:u w:val="single"/>
    </w:rPr>
  </w:style>
  <w:style w:type="paragraph" w:styleId="Pieddepage">
    <w:name w:val="footer"/>
    <w:basedOn w:val="Normal"/>
    <w:link w:val="PieddepageCar"/>
    <w:uiPriority w:val="99"/>
    <w:unhideWhenUsed/>
    <w:rsid w:val="00AC694E"/>
    <w:pPr>
      <w:tabs>
        <w:tab w:val="center" w:pos="4536"/>
        <w:tab w:val="right" w:pos="9072"/>
      </w:tabs>
    </w:pPr>
  </w:style>
  <w:style w:type="character" w:customStyle="1" w:styleId="PieddepageCar">
    <w:name w:val="Pied de page Car"/>
    <w:basedOn w:val="Policepardfaut"/>
    <w:link w:val="Pieddepage"/>
    <w:uiPriority w:val="99"/>
    <w:rsid w:val="00AC694E"/>
    <w:rPr>
      <w:rFonts w:eastAsia="MS Mincho"/>
      <w:noProof/>
      <w:sz w:val="24"/>
      <w:lang w:eastAsia="fr-FR"/>
    </w:rPr>
  </w:style>
  <w:style w:type="character" w:styleId="Numrodepage">
    <w:name w:val="page number"/>
    <w:basedOn w:val="Policepardfaut"/>
    <w:uiPriority w:val="99"/>
    <w:semiHidden/>
    <w:unhideWhenUsed/>
    <w:rsid w:val="00AC694E"/>
  </w:style>
  <w:style w:type="paragraph" w:styleId="Textedebulles">
    <w:name w:val="Balloon Text"/>
    <w:basedOn w:val="Normal"/>
    <w:link w:val="TextedebullesCar"/>
    <w:uiPriority w:val="99"/>
    <w:semiHidden/>
    <w:unhideWhenUsed/>
    <w:rsid w:val="00AC694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C694E"/>
    <w:rPr>
      <w:rFonts w:ascii="Lucida Grande" w:eastAsia="MS Mincho" w:hAnsi="Lucida Grande" w:cs="Lucida Grande"/>
      <w:noProof/>
      <w:sz w:val="18"/>
      <w:szCs w:val="18"/>
      <w:lang w:eastAsia="fr-FR"/>
    </w:rPr>
  </w:style>
  <w:style w:type="paragraph" w:styleId="En-tte">
    <w:name w:val="header"/>
    <w:basedOn w:val="Normal"/>
    <w:link w:val="En-tteCar"/>
    <w:uiPriority w:val="99"/>
    <w:unhideWhenUsed/>
    <w:rsid w:val="00980060"/>
    <w:pPr>
      <w:tabs>
        <w:tab w:val="center" w:pos="4536"/>
        <w:tab w:val="right" w:pos="9072"/>
      </w:tabs>
    </w:pPr>
  </w:style>
  <w:style w:type="character" w:customStyle="1" w:styleId="En-tteCar">
    <w:name w:val="En-tête Car"/>
    <w:basedOn w:val="Policepardfaut"/>
    <w:link w:val="En-tte"/>
    <w:uiPriority w:val="99"/>
    <w:rsid w:val="00980060"/>
    <w:rPr>
      <w:rFonts w:eastAsia="MS Mincho"/>
      <w:noProof/>
      <w:sz w:val="24"/>
      <w:lang w:eastAsia="fr-FR"/>
    </w:rPr>
  </w:style>
  <w:style w:type="table" w:styleId="Grille">
    <w:name w:val="Table Grid"/>
    <w:basedOn w:val="TableauNormal"/>
    <w:uiPriority w:val="59"/>
    <w:rsid w:val="003F2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94E"/>
    <w:rPr>
      <w:rFonts w:eastAsia="MS Mincho"/>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C694E"/>
    <w:pPr>
      <w:ind w:left="720"/>
      <w:contextualSpacing/>
    </w:pPr>
  </w:style>
  <w:style w:type="character" w:styleId="Lienhypertexte">
    <w:name w:val="Hyperlink"/>
    <w:uiPriority w:val="99"/>
    <w:unhideWhenUsed/>
    <w:rsid w:val="00AC694E"/>
    <w:rPr>
      <w:rFonts w:cs="Times New Roman"/>
      <w:color w:val="0000FF"/>
      <w:u w:val="single"/>
    </w:rPr>
  </w:style>
  <w:style w:type="paragraph" w:styleId="Pieddepage">
    <w:name w:val="footer"/>
    <w:basedOn w:val="Normal"/>
    <w:link w:val="PieddepageCar"/>
    <w:uiPriority w:val="99"/>
    <w:unhideWhenUsed/>
    <w:rsid w:val="00AC694E"/>
    <w:pPr>
      <w:tabs>
        <w:tab w:val="center" w:pos="4536"/>
        <w:tab w:val="right" w:pos="9072"/>
      </w:tabs>
    </w:pPr>
  </w:style>
  <w:style w:type="character" w:customStyle="1" w:styleId="PieddepageCar">
    <w:name w:val="Pied de page Car"/>
    <w:basedOn w:val="Policepardfaut"/>
    <w:link w:val="Pieddepage"/>
    <w:uiPriority w:val="99"/>
    <w:rsid w:val="00AC694E"/>
    <w:rPr>
      <w:rFonts w:eastAsia="MS Mincho"/>
      <w:noProof/>
      <w:sz w:val="24"/>
      <w:lang w:eastAsia="fr-FR"/>
    </w:rPr>
  </w:style>
  <w:style w:type="character" w:styleId="Numrodepage">
    <w:name w:val="page number"/>
    <w:basedOn w:val="Policepardfaut"/>
    <w:uiPriority w:val="99"/>
    <w:semiHidden/>
    <w:unhideWhenUsed/>
    <w:rsid w:val="00AC694E"/>
  </w:style>
  <w:style w:type="paragraph" w:styleId="Textedebulles">
    <w:name w:val="Balloon Text"/>
    <w:basedOn w:val="Normal"/>
    <w:link w:val="TextedebullesCar"/>
    <w:uiPriority w:val="99"/>
    <w:semiHidden/>
    <w:unhideWhenUsed/>
    <w:rsid w:val="00AC694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C694E"/>
    <w:rPr>
      <w:rFonts w:ascii="Lucida Grande" w:eastAsia="MS Mincho" w:hAnsi="Lucida Grande" w:cs="Lucida Grande"/>
      <w:noProof/>
      <w:sz w:val="18"/>
      <w:szCs w:val="18"/>
      <w:lang w:eastAsia="fr-FR"/>
    </w:rPr>
  </w:style>
  <w:style w:type="paragraph" w:styleId="En-tte">
    <w:name w:val="header"/>
    <w:basedOn w:val="Normal"/>
    <w:link w:val="En-tteCar"/>
    <w:uiPriority w:val="99"/>
    <w:unhideWhenUsed/>
    <w:rsid w:val="00980060"/>
    <w:pPr>
      <w:tabs>
        <w:tab w:val="center" w:pos="4536"/>
        <w:tab w:val="right" w:pos="9072"/>
      </w:tabs>
    </w:pPr>
  </w:style>
  <w:style w:type="character" w:customStyle="1" w:styleId="En-tteCar">
    <w:name w:val="En-tête Car"/>
    <w:basedOn w:val="Policepardfaut"/>
    <w:link w:val="En-tte"/>
    <w:uiPriority w:val="99"/>
    <w:rsid w:val="00980060"/>
    <w:rPr>
      <w:rFonts w:eastAsia="MS Mincho"/>
      <w:noProof/>
      <w:sz w:val="24"/>
      <w:lang w:eastAsia="fr-FR"/>
    </w:rPr>
  </w:style>
  <w:style w:type="table" w:styleId="Grille">
    <w:name w:val="Table Grid"/>
    <w:basedOn w:val="TableauNormal"/>
    <w:uiPriority w:val="59"/>
    <w:rsid w:val="003F2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fr.wikisource.org/wiki/Auteur:Fran%C3%A7ois-Ren%C3%A9_de_Chateaubriand" TargetMode="External"/><Relationship Id="rId10" Type="http://schemas.openxmlformats.org/officeDocument/2006/relationships/hyperlink" Target="https://fr.wikipedia.org/wiki/Atal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1955</Words>
  <Characters>10755</Characters>
  <Application>Microsoft Macintosh Word</Application>
  <DocSecurity>0</DocSecurity>
  <Lines>89</Lines>
  <Paragraphs>25</Paragraphs>
  <ScaleCrop>false</ScaleCrop>
  <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33</cp:revision>
  <dcterms:created xsi:type="dcterms:W3CDTF">2017-05-11T13:10:00Z</dcterms:created>
  <dcterms:modified xsi:type="dcterms:W3CDTF">2017-05-11T13:57:00Z</dcterms:modified>
</cp:coreProperties>
</file>