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74B7B3" w14:textId="77777777" w:rsidR="001B2B6E" w:rsidRPr="005A21F9" w:rsidRDefault="001B2B6E" w:rsidP="00267F18">
      <w:pPr>
        <w:rPr>
          <w:b/>
          <w:sz w:val="32"/>
        </w:rPr>
      </w:pPr>
      <w:r>
        <w:rPr>
          <w:b/>
        </w:rPr>
        <w:drawing>
          <wp:inline distT="0" distB="0" distL="0" distR="0" wp14:anchorId="2CDDC828" wp14:editId="53546D43">
            <wp:extent cx="516890" cy="755650"/>
            <wp:effectExtent l="0" t="0" r="0" b="6350"/>
            <wp:docPr id="1" name="Image 1" descr="Description : Description : Description : Description : Description : Description : Description : Description : Description : Description : Description : Description : Description : ::: 1. courrier admin. ou autres:Logo_Matis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escription : Description : Description : Description : Description : Description : Description : Description : Description : Description : Description : Description : Description : ::: 1. courrier admin. ou autres:Logo_Matiss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890" cy="75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A21F9">
        <w:rPr>
          <w:b/>
        </w:rPr>
        <w:t>Lycée Général et Technologique Henri Matisse</w:t>
      </w:r>
    </w:p>
    <w:p w14:paraId="25B849F6" w14:textId="77777777" w:rsidR="001B2B6E" w:rsidRPr="005A21F9" w:rsidRDefault="001B2B6E" w:rsidP="00267F18">
      <w:pPr>
        <w:jc w:val="center"/>
        <w:rPr>
          <w:b/>
          <w:caps/>
          <w:color w:val="800080"/>
        </w:rPr>
      </w:pPr>
      <w:r w:rsidRPr="005A21F9">
        <w:rPr>
          <w:caps/>
          <w:color w:val="800080"/>
        </w:rPr>
        <w:t>BACCALAURÉAT SESS10N 201</w:t>
      </w:r>
      <w:r>
        <w:rPr>
          <w:caps/>
          <w:color w:val="800080"/>
        </w:rPr>
        <w:t>6</w:t>
      </w:r>
    </w:p>
    <w:p w14:paraId="29FA26A1" w14:textId="77777777" w:rsidR="001B2B6E" w:rsidRPr="005A21F9" w:rsidRDefault="001B2B6E" w:rsidP="00267F18">
      <w:pPr>
        <w:jc w:val="center"/>
        <w:rPr>
          <w:b/>
          <w:caps/>
          <w:color w:val="800080"/>
          <w:u w:val="single"/>
        </w:rPr>
      </w:pPr>
      <w:r w:rsidRPr="005A21F9">
        <w:rPr>
          <w:b/>
          <w:color w:val="800080"/>
          <w:u w:val="single"/>
        </w:rPr>
        <w:t>É</w:t>
      </w:r>
      <w:r w:rsidRPr="005A21F9">
        <w:rPr>
          <w:b/>
          <w:caps/>
          <w:color w:val="800080"/>
          <w:u w:val="single"/>
        </w:rPr>
        <w:t>PREUVES ANTICIP</w:t>
      </w:r>
      <w:r w:rsidRPr="005A21F9">
        <w:rPr>
          <w:b/>
          <w:color w:val="800080"/>
          <w:u w:val="single"/>
        </w:rPr>
        <w:t>É</w:t>
      </w:r>
      <w:r>
        <w:rPr>
          <w:b/>
          <w:caps/>
          <w:color w:val="800080"/>
          <w:u w:val="single"/>
        </w:rPr>
        <w:t>ES DE FRANçAIS, JUIN 2015</w:t>
      </w:r>
    </w:p>
    <w:p w14:paraId="7CA8B42B" w14:textId="77777777" w:rsidR="001B2B6E" w:rsidRPr="005A21F9" w:rsidRDefault="001B2B6E" w:rsidP="00267F18">
      <w:pPr>
        <w:jc w:val="center"/>
        <w:rPr>
          <w:b/>
          <w:caps/>
          <w:color w:val="800080"/>
          <w:sz w:val="16"/>
          <w:szCs w:val="16"/>
        </w:rPr>
      </w:pPr>
    </w:p>
    <w:p w14:paraId="6F14D2F9" w14:textId="77777777" w:rsidR="001B2B6E" w:rsidRPr="005A21F9" w:rsidRDefault="001B2B6E" w:rsidP="00267F18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0" w:color="auto"/>
        </w:pBdr>
        <w:ind w:right="427"/>
        <w:jc w:val="center"/>
        <w:rPr>
          <w:b/>
          <w:caps/>
          <w:color w:val="800080"/>
          <w:sz w:val="16"/>
        </w:rPr>
      </w:pPr>
    </w:p>
    <w:p w14:paraId="0CEE9651" w14:textId="77777777" w:rsidR="001B2B6E" w:rsidRPr="005A21F9" w:rsidRDefault="001B2B6E" w:rsidP="00267F18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0" w:color="auto"/>
        </w:pBdr>
        <w:ind w:right="427"/>
        <w:jc w:val="center"/>
        <w:rPr>
          <w:b/>
          <w:i/>
          <w:color w:val="993300"/>
          <w:sz w:val="16"/>
        </w:rPr>
      </w:pPr>
      <w:r w:rsidRPr="005A21F9">
        <w:rPr>
          <w:b/>
          <w:caps/>
          <w:sz w:val="28"/>
        </w:rPr>
        <w:t>Descriptif Final des lectures et activit</w:t>
      </w:r>
      <w:r w:rsidRPr="005A21F9">
        <w:rPr>
          <w:b/>
          <w:sz w:val="28"/>
        </w:rPr>
        <w:t>É</w:t>
      </w:r>
      <w:r w:rsidRPr="005A21F9">
        <w:rPr>
          <w:b/>
          <w:caps/>
          <w:sz w:val="28"/>
        </w:rPr>
        <w:t>s DE LA CLASSE ET DU CANDIDAT</w:t>
      </w:r>
    </w:p>
    <w:p w14:paraId="38095EA5" w14:textId="77777777" w:rsidR="001B2B6E" w:rsidRPr="005A21F9" w:rsidRDefault="001B2B6E" w:rsidP="00267F18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0" w:color="auto"/>
        </w:pBdr>
        <w:ind w:right="427" w:firstLine="708"/>
        <w:jc w:val="both"/>
        <w:rPr>
          <w:b/>
          <w:caps/>
          <w:color w:val="800080"/>
          <w:sz w:val="32"/>
        </w:rPr>
      </w:pPr>
      <w:r>
        <w:rPr>
          <w:b/>
          <w:caps/>
          <w:color w:val="800080"/>
          <w:sz w:val="16"/>
        </w:rPr>
        <w:t>7</w:t>
      </w:r>
      <w:r w:rsidRPr="005A21F9">
        <w:rPr>
          <w:b/>
          <w:caps/>
          <w:color w:val="800080"/>
          <w:sz w:val="16"/>
        </w:rPr>
        <w:t xml:space="preserve"> pages</w:t>
      </w:r>
      <w:r w:rsidRPr="005A21F9">
        <w:rPr>
          <w:b/>
          <w:i/>
          <w:color w:val="993300"/>
        </w:rPr>
        <w:t xml:space="preserve"> </w:t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</w:r>
      <w:r w:rsidRPr="005A21F9">
        <w:rPr>
          <w:b/>
          <w:i/>
          <w:color w:val="993300"/>
        </w:rPr>
        <w:tab/>
        <w:t xml:space="preserve">Professeure : Ghislaine Zaneboni, </w:t>
      </w:r>
      <w:r w:rsidRPr="005A21F9">
        <w:rPr>
          <w:b/>
          <w:color w:val="0000FF"/>
        </w:rPr>
        <w:t>ghislaine.zaneboni@wanadoo.fr</w:t>
      </w:r>
    </w:p>
    <w:p w14:paraId="5A80A2C7" w14:textId="77777777" w:rsidR="001B2B6E" w:rsidRPr="005A21F9" w:rsidRDefault="001B2B6E" w:rsidP="00267F18">
      <w:pPr>
        <w:rPr>
          <w:b/>
          <w:caps/>
          <w:color w:val="800080"/>
          <w:sz w:val="16"/>
          <w:szCs w:val="16"/>
        </w:rPr>
      </w:pPr>
    </w:p>
    <w:tbl>
      <w:tblPr>
        <w:tblW w:w="1559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97"/>
        <w:gridCol w:w="6236"/>
        <w:gridCol w:w="7490"/>
        <w:gridCol w:w="69"/>
      </w:tblGrid>
      <w:tr w:rsidR="001B2B6E" w:rsidRPr="005A21F9" w14:paraId="3728EE42" w14:textId="77777777" w:rsidTr="00D85EB9">
        <w:trPr>
          <w:jc w:val="center"/>
        </w:trPr>
        <w:tc>
          <w:tcPr>
            <w:tcW w:w="80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F18709" w14:textId="77777777" w:rsidR="001B2B6E" w:rsidRPr="005A21F9" w:rsidRDefault="001B2B6E" w:rsidP="00267F18">
            <w:pPr>
              <w:jc w:val="both"/>
              <w:rPr>
                <w:b/>
                <w:color w:val="800080"/>
              </w:rPr>
            </w:pPr>
            <w:r w:rsidRPr="005A21F9">
              <w:rPr>
                <w:b/>
                <w:color w:val="800080"/>
              </w:rPr>
              <w:t>NOM PRENOM DU CANDIDAT :</w:t>
            </w:r>
          </w:p>
        </w:tc>
        <w:tc>
          <w:tcPr>
            <w:tcW w:w="7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3D61679" w14:textId="77777777" w:rsidR="001B2B6E" w:rsidRPr="005A21F9" w:rsidRDefault="001B2B6E" w:rsidP="00267F18">
            <w:pPr>
              <w:jc w:val="both"/>
              <w:rPr>
                <w:b/>
                <w:caps/>
              </w:rPr>
            </w:pPr>
          </w:p>
        </w:tc>
      </w:tr>
      <w:tr w:rsidR="001B2B6E" w:rsidRPr="005A21F9" w14:paraId="645D3D5B" w14:textId="77777777" w:rsidTr="00D85EB9">
        <w:trPr>
          <w:jc w:val="center"/>
        </w:trPr>
        <w:tc>
          <w:tcPr>
            <w:tcW w:w="80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492CB3" w14:textId="77777777" w:rsidR="001B2B6E" w:rsidRPr="005A21F9" w:rsidRDefault="001B2B6E" w:rsidP="00267F18">
            <w:pPr>
              <w:jc w:val="both"/>
              <w:rPr>
                <w:b/>
                <w:color w:val="800080"/>
              </w:rPr>
            </w:pPr>
            <w:r w:rsidRPr="005A21F9">
              <w:rPr>
                <w:b/>
                <w:color w:val="800080"/>
              </w:rPr>
              <w:t>Lycée :</w:t>
            </w:r>
          </w:p>
        </w:tc>
        <w:tc>
          <w:tcPr>
            <w:tcW w:w="7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4496E2" w14:textId="77777777" w:rsidR="001B2B6E" w:rsidRPr="005A21F9" w:rsidRDefault="001B2B6E" w:rsidP="00267F18">
            <w:pPr>
              <w:jc w:val="both"/>
              <w:rPr>
                <w:b/>
                <w:caps/>
                <w:color w:val="800080"/>
              </w:rPr>
            </w:pPr>
            <w:r w:rsidRPr="005A21F9">
              <w:rPr>
                <w:b/>
              </w:rPr>
              <w:t>Henri Matisse</w:t>
            </w:r>
          </w:p>
        </w:tc>
      </w:tr>
      <w:tr w:rsidR="001B2B6E" w:rsidRPr="005A21F9" w14:paraId="26499562" w14:textId="77777777" w:rsidTr="00D85EB9">
        <w:trPr>
          <w:jc w:val="center"/>
        </w:trPr>
        <w:tc>
          <w:tcPr>
            <w:tcW w:w="80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807C36B" w14:textId="77777777" w:rsidR="001B2B6E" w:rsidRPr="005A21F9" w:rsidRDefault="001B2B6E" w:rsidP="00267F18">
            <w:pPr>
              <w:jc w:val="both"/>
              <w:rPr>
                <w:b/>
                <w:color w:val="800080"/>
              </w:rPr>
            </w:pPr>
            <w:r w:rsidRPr="005A21F9">
              <w:rPr>
                <w:b/>
                <w:color w:val="800080"/>
              </w:rPr>
              <w:t>Ville :</w:t>
            </w:r>
          </w:p>
        </w:tc>
        <w:tc>
          <w:tcPr>
            <w:tcW w:w="7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CE0C747" w14:textId="77777777" w:rsidR="001B2B6E" w:rsidRPr="005A21F9" w:rsidRDefault="001B2B6E" w:rsidP="00267F18">
            <w:pPr>
              <w:jc w:val="both"/>
              <w:rPr>
                <w:b/>
                <w:caps/>
                <w:color w:val="800080"/>
              </w:rPr>
            </w:pPr>
            <w:r w:rsidRPr="005A21F9">
              <w:rPr>
                <w:b/>
              </w:rPr>
              <w:t>Vence</w:t>
            </w:r>
          </w:p>
        </w:tc>
      </w:tr>
      <w:tr w:rsidR="001B2B6E" w:rsidRPr="005A21F9" w14:paraId="5FFC6C25" w14:textId="77777777" w:rsidTr="00D85EB9">
        <w:trPr>
          <w:trHeight w:val="231"/>
          <w:jc w:val="center"/>
        </w:trPr>
        <w:tc>
          <w:tcPr>
            <w:tcW w:w="8033" w:type="dxa"/>
            <w:gridSpan w:val="2"/>
            <w:tcBorders>
              <w:top w:val="nil"/>
              <w:left w:val="nil"/>
              <w:right w:val="nil"/>
            </w:tcBorders>
          </w:tcPr>
          <w:p w14:paraId="6FF498FB" w14:textId="77777777" w:rsidR="001B2B6E" w:rsidRPr="005A21F9" w:rsidRDefault="001B2B6E" w:rsidP="00267F18">
            <w:pPr>
              <w:jc w:val="both"/>
              <w:rPr>
                <w:b/>
                <w:color w:val="800080"/>
              </w:rPr>
            </w:pPr>
            <w:r w:rsidRPr="005A21F9">
              <w:rPr>
                <w:b/>
                <w:color w:val="800080"/>
              </w:rPr>
              <w:t>Département :</w:t>
            </w:r>
          </w:p>
        </w:tc>
        <w:tc>
          <w:tcPr>
            <w:tcW w:w="7559" w:type="dxa"/>
            <w:gridSpan w:val="2"/>
            <w:tcBorders>
              <w:top w:val="nil"/>
              <w:left w:val="nil"/>
              <w:right w:val="nil"/>
            </w:tcBorders>
          </w:tcPr>
          <w:p w14:paraId="159DC0DC" w14:textId="77777777" w:rsidR="001B2B6E" w:rsidRPr="005A21F9" w:rsidRDefault="001B2B6E" w:rsidP="00267F18">
            <w:pPr>
              <w:jc w:val="both"/>
              <w:rPr>
                <w:b/>
                <w:caps/>
                <w:color w:val="800080"/>
              </w:rPr>
            </w:pPr>
            <w:r w:rsidRPr="005A21F9">
              <w:rPr>
                <w:b/>
              </w:rPr>
              <w:t>06</w:t>
            </w:r>
          </w:p>
        </w:tc>
      </w:tr>
      <w:tr w:rsidR="001B2B6E" w:rsidRPr="005A21F9" w14:paraId="581026B2" w14:textId="77777777" w:rsidTr="00D85EB9">
        <w:trPr>
          <w:gridAfter w:val="1"/>
          <w:wAfter w:w="69" w:type="dxa"/>
          <w:jc w:val="center"/>
        </w:trPr>
        <w:tc>
          <w:tcPr>
            <w:tcW w:w="8033" w:type="dxa"/>
            <w:gridSpan w:val="2"/>
          </w:tcPr>
          <w:p w14:paraId="71CDB86E" w14:textId="77777777" w:rsidR="001B2B6E" w:rsidRPr="005A21F9" w:rsidRDefault="001B2B6E" w:rsidP="00267F18">
            <w:pPr>
              <w:jc w:val="both"/>
              <w:rPr>
                <w:b/>
                <w:color w:val="800080"/>
              </w:rPr>
            </w:pPr>
            <w:r w:rsidRPr="005A21F9">
              <w:rPr>
                <w:b/>
                <w:color w:val="800080"/>
              </w:rPr>
              <w:t>Série et classe :</w:t>
            </w:r>
          </w:p>
        </w:tc>
        <w:tc>
          <w:tcPr>
            <w:tcW w:w="7490" w:type="dxa"/>
          </w:tcPr>
          <w:p w14:paraId="7C2950DD" w14:textId="01E0E5F8" w:rsidR="001B2B6E" w:rsidRPr="005A21F9" w:rsidRDefault="001B2B6E" w:rsidP="00267F18">
            <w:pPr>
              <w:jc w:val="both"/>
              <w:rPr>
                <w:b/>
                <w:caps/>
                <w:color w:val="800080"/>
              </w:rPr>
            </w:pPr>
            <w:r w:rsidRPr="005A21F9">
              <w:rPr>
                <w:b/>
              </w:rPr>
              <w:t xml:space="preserve">Première </w:t>
            </w:r>
            <w:r>
              <w:rPr>
                <w:b/>
              </w:rPr>
              <w:t>S</w:t>
            </w:r>
            <w:r w:rsidR="00C94CE3">
              <w:rPr>
                <w:b/>
              </w:rPr>
              <w:t>2</w:t>
            </w:r>
          </w:p>
        </w:tc>
      </w:tr>
      <w:tr w:rsidR="001B2B6E" w:rsidRPr="005A21F9" w14:paraId="20591F52" w14:textId="77777777" w:rsidTr="00D85EB9">
        <w:trPr>
          <w:gridAfter w:val="1"/>
          <w:wAfter w:w="69" w:type="dxa"/>
          <w:jc w:val="center"/>
        </w:trPr>
        <w:tc>
          <w:tcPr>
            <w:tcW w:w="8033" w:type="dxa"/>
            <w:gridSpan w:val="2"/>
          </w:tcPr>
          <w:p w14:paraId="7EA9509A" w14:textId="77777777" w:rsidR="001B2B6E" w:rsidRPr="005A21F9" w:rsidRDefault="001B2B6E" w:rsidP="00267F18">
            <w:pPr>
              <w:jc w:val="both"/>
              <w:rPr>
                <w:b/>
                <w:caps/>
                <w:color w:val="800080"/>
              </w:rPr>
            </w:pPr>
            <w:r w:rsidRPr="005A21F9">
              <w:rPr>
                <w:b/>
                <w:caps/>
                <w:color w:val="800080"/>
              </w:rPr>
              <w:t xml:space="preserve">Manuel </w:t>
            </w:r>
            <w:r w:rsidRPr="005A21F9">
              <w:rPr>
                <w:b/>
                <w:bCs/>
                <w:color w:val="800080"/>
                <w:szCs w:val="24"/>
              </w:rPr>
              <w:t>auquel renvoient les numéros des pages</w:t>
            </w:r>
            <w:r w:rsidRPr="005A21F9">
              <w:rPr>
                <w:b/>
                <w:caps/>
                <w:color w:val="800080"/>
              </w:rPr>
              <w:t> :</w:t>
            </w:r>
          </w:p>
          <w:p w14:paraId="40863143" w14:textId="77777777" w:rsidR="001B2B6E" w:rsidRPr="007766A9" w:rsidRDefault="001B2B6E" w:rsidP="00267F18">
            <w:pPr>
              <w:jc w:val="both"/>
              <w:rPr>
                <w:b/>
                <w:bCs/>
                <w:i/>
                <w:color w:val="800080"/>
                <w:szCs w:val="24"/>
              </w:rPr>
            </w:pPr>
            <w:r w:rsidRPr="007766A9">
              <w:rPr>
                <w:b/>
                <w:bCs/>
                <w:i/>
                <w:color w:val="800080"/>
                <w:szCs w:val="24"/>
              </w:rPr>
              <w:t>(les documents hors manuels sont réunis dans les photocopies jointes)</w:t>
            </w:r>
          </w:p>
        </w:tc>
        <w:tc>
          <w:tcPr>
            <w:tcW w:w="7490" w:type="dxa"/>
          </w:tcPr>
          <w:p w14:paraId="771CA0FE" w14:textId="77777777" w:rsidR="001B2B6E" w:rsidRPr="005A21F9" w:rsidRDefault="001B2B6E" w:rsidP="00267F18">
            <w:pPr>
              <w:jc w:val="both"/>
              <w:rPr>
                <w:b/>
                <w:caps/>
                <w:color w:val="800080"/>
              </w:rPr>
            </w:pPr>
            <w:r w:rsidRPr="005A21F9">
              <w:rPr>
                <w:b/>
              </w:rPr>
              <w:t>Français Première</w:t>
            </w:r>
          </w:p>
        </w:tc>
      </w:tr>
      <w:tr w:rsidR="001B2B6E" w:rsidRPr="005A21F9" w14:paraId="3BA19355" w14:textId="77777777" w:rsidTr="00D85E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9" w:type="dxa"/>
          <w:jc w:val="center"/>
        </w:trPr>
        <w:tc>
          <w:tcPr>
            <w:tcW w:w="1797" w:type="dxa"/>
            <w:tcBorders>
              <w:top w:val="nil"/>
              <w:left w:val="nil"/>
              <w:bottom w:val="nil"/>
              <w:right w:val="nil"/>
            </w:tcBorders>
          </w:tcPr>
          <w:p w14:paraId="161347C3" w14:textId="77777777" w:rsidR="001B2B6E" w:rsidRPr="005A21F9" w:rsidRDefault="001B2B6E" w:rsidP="00267F18">
            <w:pPr>
              <w:jc w:val="both"/>
              <w:rPr>
                <w:b/>
                <w:color w:val="800080"/>
              </w:rPr>
            </w:pPr>
            <w:r w:rsidRPr="005A21F9">
              <w:rPr>
                <w:b/>
                <w:color w:val="800080"/>
              </w:rPr>
              <w:t xml:space="preserve">Titre : </w:t>
            </w:r>
          </w:p>
        </w:tc>
        <w:tc>
          <w:tcPr>
            <w:tcW w:w="137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CB4B570" w14:textId="77777777" w:rsidR="001B2B6E" w:rsidRPr="005A21F9" w:rsidRDefault="001B2B6E" w:rsidP="00267F18">
            <w:pPr>
              <w:jc w:val="both"/>
              <w:rPr>
                <w:b/>
                <w:i/>
              </w:rPr>
            </w:pPr>
            <w:r w:rsidRPr="005A21F9">
              <w:rPr>
                <w:b/>
                <w:bCs/>
                <w:i/>
                <w:iCs/>
              </w:rPr>
              <w:t>Français Littérature</w:t>
            </w:r>
            <w:r w:rsidRPr="005A21F9">
              <w:rPr>
                <w:b/>
                <w:bCs/>
              </w:rPr>
              <w:t>, anthologie chronologique, classes des lycées</w:t>
            </w:r>
          </w:p>
        </w:tc>
      </w:tr>
      <w:tr w:rsidR="001B2B6E" w:rsidRPr="007C15D1" w14:paraId="18D0F07F" w14:textId="77777777" w:rsidTr="00D85E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9" w:type="dxa"/>
          <w:jc w:val="center"/>
        </w:trPr>
        <w:tc>
          <w:tcPr>
            <w:tcW w:w="1797" w:type="dxa"/>
            <w:tcBorders>
              <w:top w:val="nil"/>
              <w:left w:val="nil"/>
              <w:bottom w:val="nil"/>
              <w:right w:val="nil"/>
            </w:tcBorders>
          </w:tcPr>
          <w:p w14:paraId="409DF148" w14:textId="77777777" w:rsidR="001B2B6E" w:rsidRPr="005A21F9" w:rsidRDefault="001B2B6E" w:rsidP="00267F18">
            <w:pPr>
              <w:jc w:val="both"/>
              <w:rPr>
                <w:b/>
                <w:color w:val="800080"/>
              </w:rPr>
            </w:pPr>
            <w:r w:rsidRPr="005A21F9">
              <w:rPr>
                <w:b/>
                <w:color w:val="800080"/>
              </w:rPr>
              <w:t>Auteurs :</w:t>
            </w:r>
          </w:p>
        </w:tc>
        <w:tc>
          <w:tcPr>
            <w:tcW w:w="137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3E22FD" w14:textId="77777777" w:rsidR="001B2B6E" w:rsidRPr="005A21F9" w:rsidRDefault="001B2B6E" w:rsidP="00267F18">
            <w:pPr>
              <w:jc w:val="both"/>
              <w:rPr>
                <w:b/>
                <w:lang w:val="en-GB"/>
              </w:rPr>
            </w:pPr>
            <w:r w:rsidRPr="005A21F9">
              <w:rPr>
                <w:b/>
                <w:lang w:val="en-GB"/>
              </w:rPr>
              <w:t>C. Desaintghislain, C. Morisset, P. Rosenberg, P. Wald Lasowski, F. Toulze</w:t>
            </w:r>
          </w:p>
        </w:tc>
      </w:tr>
      <w:tr w:rsidR="001B2B6E" w:rsidRPr="005A21F9" w14:paraId="7A89B592" w14:textId="77777777" w:rsidTr="00D85E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9" w:type="dxa"/>
          <w:jc w:val="center"/>
        </w:trPr>
        <w:tc>
          <w:tcPr>
            <w:tcW w:w="1797" w:type="dxa"/>
            <w:tcBorders>
              <w:top w:val="nil"/>
              <w:left w:val="nil"/>
              <w:right w:val="nil"/>
            </w:tcBorders>
          </w:tcPr>
          <w:p w14:paraId="22A6EE89" w14:textId="77777777" w:rsidR="001B2B6E" w:rsidRPr="005A21F9" w:rsidRDefault="001B2B6E" w:rsidP="00267F18">
            <w:pPr>
              <w:jc w:val="both"/>
              <w:rPr>
                <w:b/>
                <w:color w:val="800080"/>
              </w:rPr>
            </w:pPr>
            <w:r w:rsidRPr="005A21F9">
              <w:rPr>
                <w:b/>
                <w:color w:val="800080"/>
              </w:rPr>
              <w:t>Editeur Année :</w:t>
            </w:r>
          </w:p>
        </w:tc>
        <w:tc>
          <w:tcPr>
            <w:tcW w:w="13726" w:type="dxa"/>
            <w:gridSpan w:val="2"/>
            <w:tcBorders>
              <w:top w:val="nil"/>
              <w:left w:val="nil"/>
              <w:right w:val="nil"/>
            </w:tcBorders>
          </w:tcPr>
          <w:p w14:paraId="7919D2A9" w14:textId="77777777" w:rsidR="001B2B6E" w:rsidRPr="005A21F9" w:rsidRDefault="001B2B6E" w:rsidP="00267F18">
            <w:pPr>
              <w:jc w:val="both"/>
              <w:rPr>
                <w:b/>
                <w:bCs/>
              </w:rPr>
            </w:pPr>
            <w:r w:rsidRPr="005A21F9">
              <w:rPr>
                <w:b/>
                <w:bCs/>
              </w:rPr>
              <w:t>Nathan 2011</w:t>
            </w:r>
          </w:p>
          <w:p w14:paraId="6EB395E0" w14:textId="77777777" w:rsidR="001B2B6E" w:rsidRPr="005A21F9" w:rsidRDefault="001B2B6E" w:rsidP="00267F18">
            <w:pPr>
              <w:jc w:val="both"/>
              <w:rPr>
                <w:b/>
              </w:rPr>
            </w:pPr>
          </w:p>
        </w:tc>
      </w:tr>
      <w:tr w:rsidR="00974173" w:rsidRPr="005A21F9" w14:paraId="436D487E" w14:textId="77777777" w:rsidTr="00D85E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9" w:type="dxa"/>
          <w:jc w:val="center"/>
        </w:trPr>
        <w:tc>
          <w:tcPr>
            <w:tcW w:w="15523" w:type="dxa"/>
            <w:gridSpan w:val="3"/>
          </w:tcPr>
          <w:p w14:paraId="1007A458" w14:textId="77777777" w:rsidR="00974173" w:rsidRPr="005A21F9" w:rsidRDefault="00974173" w:rsidP="00267F18">
            <w:pPr>
              <w:jc w:val="center"/>
              <w:rPr>
                <w:b/>
                <w:bCs/>
                <w:iCs/>
                <w:color w:val="993366"/>
                <w:sz w:val="28"/>
                <w:szCs w:val="28"/>
              </w:rPr>
            </w:pPr>
            <w:r w:rsidRPr="005A21F9">
              <w:rPr>
                <w:b/>
                <w:bCs/>
                <w:iCs/>
                <w:color w:val="993366"/>
                <w:sz w:val="28"/>
                <w:szCs w:val="28"/>
              </w:rPr>
              <w:t>Lycéens au cinéma</w:t>
            </w:r>
          </w:p>
          <w:p w14:paraId="103872A7" w14:textId="77777777" w:rsidR="00974173" w:rsidRPr="005A21F9" w:rsidRDefault="00974173" w:rsidP="00267F18">
            <w:pPr>
              <w:jc w:val="center"/>
              <w:rPr>
                <w:b/>
                <w:bCs/>
                <w:color w:val="993366"/>
                <w:szCs w:val="24"/>
              </w:rPr>
            </w:pPr>
          </w:p>
          <w:p w14:paraId="60932A5C" w14:textId="77777777" w:rsidR="00974173" w:rsidRPr="005A21F9" w:rsidRDefault="00974173" w:rsidP="00267F18">
            <w:pPr>
              <w:ind w:left="3192"/>
              <w:rPr>
                <w:b/>
                <w:bCs/>
                <w:color w:val="993366"/>
                <w:szCs w:val="24"/>
              </w:rPr>
            </w:pPr>
            <w:r w:rsidRPr="005A21F9">
              <w:rPr>
                <w:b/>
                <w:bCs/>
                <w:color w:val="993366"/>
                <w:szCs w:val="24"/>
              </w:rPr>
              <w:t>Les élèves ont participé</w:t>
            </w:r>
            <w:r>
              <w:rPr>
                <w:b/>
                <w:bCs/>
                <w:color w:val="993366"/>
                <w:szCs w:val="24"/>
              </w:rPr>
              <w:t xml:space="preserve"> </w:t>
            </w:r>
            <w:r w:rsidRPr="005A21F9">
              <w:rPr>
                <w:b/>
                <w:bCs/>
                <w:color w:val="993366"/>
                <w:szCs w:val="24"/>
              </w:rPr>
              <w:t xml:space="preserve">participé au dispositif  </w:t>
            </w:r>
            <w:r w:rsidRPr="005A21F9">
              <w:rPr>
                <w:b/>
                <w:bCs/>
                <w:i/>
                <w:iCs/>
                <w:color w:val="993366"/>
                <w:szCs w:val="24"/>
              </w:rPr>
              <w:t>Lycéens au cinéma</w:t>
            </w:r>
            <w:r w:rsidRPr="005A21F9">
              <w:rPr>
                <w:b/>
                <w:bCs/>
                <w:color w:val="993366"/>
                <w:szCs w:val="24"/>
              </w:rPr>
              <w:t xml:space="preserve"> et vu trois films :</w:t>
            </w:r>
          </w:p>
          <w:p w14:paraId="08CD0662" w14:textId="77777777" w:rsidR="00974173" w:rsidRPr="00CF37A4" w:rsidRDefault="00974173" w:rsidP="00267F18">
            <w:pPr>
              <w:pStyle w:val="Paragraphedeliste"/>
              <w:numPr>
                <w:ilvl w:val="0"/>
                <w:numId w:val="3"/>
              </w:numPr>
              <w:ind w:left="3912"/>
              <w:rPr>
                <w:bCs/>
                <w:noProof w:val="0"/>
                <w:color w:val="993366"/>
                <w:sz w:val="20"/>
              </w:rPr>
            </w:pPr>
            <w:r w:rsidRPr="00CF37A4">
              <w:rPr>
                <w:bCs/>
                <w:i/>
                <w:noProof w:val="0"/>
                <w:color w:val="993366"/>
                <w:sz w:val="20"/>
              </w:rPr>
              <w:t>Les yeux sans visage</w:t>
            </w:r>
            <w:r w:rsidRPr="00CF37A4">
              <w:rPr>
                <w:bCs/>
                <w:noProof w:val="0"/>
                <w:color w:val="993366"/>
                <w:sz w:val="20"/>
              </w:rPr>
              <w:t xml:space="preserve"> de Franju</w:t>
            </w:r>
          </w:p>
          <w:p w14:paraId="3C7A93DA" w14:textId="77777777" w:rsidR="00974173" w:rsidRDefault="00974173" w:rsidP="00267F18">
            <w:pPr>
              <w:pStyle w:val="Paragraphedeliste"/>
              <w:numPr>
                <w:ilvl w:val="0"/>
                <w:numId w:val="3"/>
              </w:numPr>
              <w:ind w:left="3912"/>
              <w:rPr>
                <w:bCs/>
                <w:noProof w:val="0"/>
                <w:color w:val="993366"/>
                <w:sz w:val="20"/>
              </w:rPr>
            </w:pPr>
            <w:r w:rsidRPr="00CF37A4">
              <w:rPr>
                <w:bCs/>
                <w:i/>
                <w:noProof w:val="0"/>
                <w:color w:val="993366"/>
                <w:sz w:val="20"/>
              </w:rPr>
              <w:t>La Vierge, les Coptes et moi,</w:t>
            </w:r>
            <w:r w:rsidRPr="00CF37A4">
              <w:rPr>
                <w:bCs/>
                <w:noProof w:val="0"/>
                <w:color w:val="993366"/>
                <w:sz w:val="20"/>
              </w:rPr>
              <w:t xml:space="preserve"> </w:t>
            </w:r>
            <w:proofErr w:type="spellStart"/>
            <w:r w:rsidRPr="00CF37A4">
              <w:rPr>
                <w:bCs/>
                <w:noProof w:val="0"/>
                <w:color w:val="993366"/>
                <w:sz w:val="20"/>
              </w:rPr>
              <w:t>Namir</w:t>
            </w:r>
            <w:proofErr w:type="spellEnd"/>
            <w:r w:rsidRPr="00CF37A4">
              <w:rPr>
                <w:bCs/>
                <w:noProof w:val="0"/>
                <w:color w:val="993366"/>
                <w:sz w:val="20"/>
              </w:rPr>
              <w:t xml:space="preserve"> Abdel </w:t>
            </w:r>
            <w:proofErr w:type="spellStart"/>
            <w:r w:rsidRPr="00CF37A4">
              <w:rPr>
                <w:bCs/>
                <w:noProof w:val="0"/>
                <w:color w:val="993366"/>
                <w:sz w:val="20"/>
              </w:rPr>
              <w:t>Messeeh</w:t>
            </w:r>
            <w:proofErr w:type="spellEnd"/>
            <w:r w:rsidRPr="00CF37A4">
              <w:rPr>
                <w:bCs/>
                <w:noProof w:val="0"/>
                <w:color w:val="993366"/>
                <w:sz w:val="20"/>
              </w:rPr>
              <w:t xml:space="preserve"> </w:t>
            </w:r>
          </w:p>
          <w:p w14:paraId="4586D927" w14:textId="77777777" w:rsidR="00974173" w:rsidRPr="00535A3E" w:rsidRDefault="00974173" w:rsidP="00267F18">
            <w:pPr>
              <w:pStyle w:val="Paragraphedeliste"/>
              <w:numPr>
                <w:ilvl w:val="0"/>
                <w:numId w:val="3"/>
              </w:numPr>
              <w:ind w:left="3912"/>
              <w:rPr>
                <w:bCs/>
                <w:noProof w:val="0"/>
                <w:color w:val="993366"/>
                <w:sz w:val="20"/>
              </w:rPr>
            </w:pPr>
            <w:r w:rsidRPr="00535A3E">
              <w:rPr>
                <w:bCs/>
                <w:i/>
                <w:iCs/>
                <w:noProof w:val="0"/>
                <w:color w:val="993366"/>
                <w:sz w:val="20"/>
              </w:rPr>
              <w:t>Chroniques méditerranéennes</w:t>
            </w:r>
            <w:r w:rsidRPr="00535A3E">
              <w:rPr>
                <w:bCs/>
                <w:noProof w:val="0"/>
                <w:color w:val="993366"/>
                <w:sz w:val="20"/>
              </w:rPr>
              <w:t>, Programme obligatoire de courts métrages</w:t>
            </w:r>
            <w:r w:rsidRPr="00535A3E">
              <w:rPr>
                <w:b/>
                <w:bCs/>
                <w:i/>
                <w:color w:val="993366"/>
                <w:szCs w:val="24"/>
              </w:rPr>
              <w:t xml:space="preserve"> </w:t>
            </w:r>
          </w:p>
          <w:p w14:paraId="61458788" w14:textId="77777777" w:rsidR="00974173" w:rsidRPr="005A21F9" w:rsidRDefault="00974173" w:rsidP="00267F18">
            <w:pPr>
              <w:ind w:left="3192"/>
              <w:rPr>
                <w:color w:val="0005DD"/>
                <w:sz w:val="20"/>
              </w:rPr>
            </w:pPr>
            <w:r w:rsidRPr="005A21F9">
              <w:rPr>
                <w:b/>
                <w:color w:val="993366"/>
                <w:szCs w:val="24"/>
              </w:rPr>
              <w:t>qui ont été abordés à travers les axes : récit,</w:t>
            </w:r>
            <w:r w:rsidRPr="005A21F9">
              <w:rPr>
                <w:color w:val="993366"/>
                <w:szCs w:val="24"/>
              </w:rPr>
              <w:t xml:space="preserve"> </w:t>
            </w:r>
            <w:r w:rsidRPr="005A21F9">
              <w:rPr>
                <w:b/>
                <w:color w:val="993366"/>
                <w:szCs w:val="24"/>
              </w:rPr>
              <w:t>personnages, argumentation et réécritures</w:t>
            </w:r>
          </w:p>
        </w:tc>
      </w:tr>
    </w:tbl>
    <w:p w14:paraId="5282ECAE" w14:textId="77777777" w:rsidR="001B2B6E" w:rsidRPr="005A21F9" w:rsidRDefault="001B2B6E" w:rsidP="00267F18"/>
    <w:p w14:paraId="03BEA010" w14:textId="77777777" w:rsidR="001B2B6E" w:rsidRDefault="001B2B6E" w:rsidP="00267F18">
      <w:pPr>
        <w:jc w:val="center"/>
      </w:pPr>
      <w:r>
        <w:br w:type="page"/>
      </w:r>
    </w:p>
    <w:tbl>
      <w:tblPr>
        <w:tblW w:w="0" w:type="auto"/>
        <w:jc w:val="center"/>
        <w:tblInd w:w="-3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54"/>
        <w:gridCol w:w="4536"/>
        <w:gridCol w:w="3827"/>
        <w:gridCol w:w="3688"/>
      </w:tblGrid>
      <w:tr w:rsidR="001B2B6E" w:rsidRPr="002A7FBE" w14:paraId="6AE5FFB3" w14:textId="77777777" w:rsidTr="00D85EB9">
        <w:trPr>
          <w:jc w:val="center"/>
        </w:trPr>
        <w:tc>
          <w:tcPr>
            <w:tcW w:w="3454" w:type="dxa"/>
            <w:vMerge w:val="restart"/>
          </w:tcPr>
          <w:p w14:paraId="430F38EA" w14:textId="77777777" w:rsidR="001B2B6E" w:rsidRPr="002A7FBE" w:rsidRDefault="001B2B6E" w:rsidP="00267F18">
            <w:pPr>
              <w:jc w:val="center"/>
              <w:rPr>
                <w:b/>
                <w:bCs/>
                <w:i/>
                <w:iCs/>
                <w:noProof w:val="0"/>
                <w:color w:val="008000"/>
                <w:sz w:val="20"/>
                <w:u w:val="single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lastRenderedPageBreak/>
              <w:t xml:space="preserve">1° groupe de Séquences </w:t>
            </w:r>
            <w:proofErr w:type="spellStart"/>
            <w:r w:rsidRPr="002A7FBE"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t>1°</w:t>
            </w:r>
            <w:r w:rsidR="007C15D1"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t>S</w:t>
            </w:r>
            <w:proofErr w:type="spellEnd"/>
            <w:r w:rsidRPr="002A7FBE">
              <w:rPr>
                <w:b/>
                <w:bCs/>
                <w:caps/>
                <w:noProof w:val="0"/>
                <w:color w:val="FF00FF"/>
                <w:sz w:val="20"/>
                <w:u w:val="single"/>
              </w:rPr>
              <w:t xml:space="preserve"> SéquenceS 1, 2, 3</w:t>
            </w:r>
          </w:p>
          <w:p w14:paraId="3A073E34" w14:textId="77777777" w:rsidR="001B2B6E" w:rsidRPr="002A7FBE" w:rsidRDefault="001B2B6E" w:rsidP="00267F18">
            <w:pPr>
              <w:jc w:val="center"/>
              <w:rPr>
                <w:rFonts w:eastAsia="Arial Unicode MS"/>
                <w:b/>
                <w:bCs/>
                <w:cap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 xml:space="preserve">Poésie, </w:t>
            </w:r>
            <w:proofErr w:type="spellStart"/>
            <w:r w:rsidRPr="002A7FBE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>topoï</w:t>
            </w:r>
            <w:proofErr w:type="spellEnd"/>
            <w:r w:rsidRPr="002A7FBE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>, pastiche et parodie</w:t>
            </w:r>
          </w:p>
        </w:tc>
        <w:tc>
          <w:tcPr>
            <w:tcW w:w="4536" w:type="dxa"/>
          </w:tcPr>
          <w:p w14:paraId="42EA1886" w14:textId="77777777" w:rsidR="001B2B6E" w:rsidRPr="00192961" w:rsidRDefault="001B2B6E" w:rsidP="00267F18">
            <w:pPr>
              <w:jc w:val="center"/>
              <w:rPr>
                <w:b/>
                <w:i/>
                <w:color w:val="FF000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Pour la 1° partie de l’épreuve</w:t>
            </w:r>
          </w:p>
          <w:p w14:paraId="29BB9909" w14:textId="77777777" w:rsidR="001B2B6E" w:rsidRPr="00192961" w:rsidRDefault="001B2B6E" w:rsidP="00267F18">
            <w:pPr>
              <w:jc w:val="center"/>
              <w:rPr>
                <w:rFonts w:eastAsia="Arial Unicode MS"/>
                <w:b/>
                <w:bCs/>
                <w:color w:val="80008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« Exposé », lecture analytique</w:t>
            </w:r>
          </w:p>
        </w:tc>
        <w:tc>
          <w:tcPr>
            <w:tcW w:w="7515" w:type="dxa"/>
            <w:gridSpan w:val="2"/>
          </w:tcPr>
          <w:p w14:paraId="1CEAA545" w14:textId="77777777" w:rsidR="001B2B6E" w:rsidRPr="00192961" w:rsidRDefault="001B2B6E" w:rsidP="00267F18">
            <w:pPr>
              <w:jc w:val="center"/>
              <w:rPr>
                <w:b/>
                <w:i/>
                <w:color w:val="FF000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Pour la 2° partie de l’épreuve</w:t>
            </w:r>
          </w:p>
          <w:p w14:paraId="70D307FA" w14:textId="77777777" w:rsidR="001B2B6E" w:rsidRPr="00192961" w:rsidRDefault="001B2B6E" w:rsidP="00267F18">
            <w:pPr>
              <w:jc w:val="center"/>
              <w:rPr>
                <w:rFonts w:eastAsia="Arial Unicode MS"/>
                <w:b/>
                <w:bCs/>
                <w:color w:val="80008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Entretien (sur le même objet d’étude)</w:t>
            </w:r>
          </w:p>
        </w:tc>
      </w:tr>
      <w:tr w:rsidR="001B2B6E" w:rsidRPr="002A7FBE" w14:paraId="55DA8B88" w14:textId="77777777" w:rsidTr="00D85EB9">
        <w:trPr>
          <w:jc w:val="center"/>
        </w:trPr>
        <w:tc>
          <w:tcPr>
            <w:tcW w:w="3454" w:type="dxa"/>
            <w:vMerge/>
          </w:tcPr>
          <w:p w14:paraId="148F55DD" w14:textId="77777777" w:rsidR="001B2B6E" w:rsidRPr="002A7FBE" w:rsidRDefault="001B2B6E" w:rsidP="00267F18">
            <w:pPr>
              <w:jc w:val="center"/>
              <w:rPr>
                <w:rFonts w:eastAsia="Arial Unicode MS"/>
                <w:sz w:val="20"/>
              </w:rPr>
            </w:pPr>
          </w:p>
        </w:tc>
        <w:tc>
          <w:tcPr>
            <w:tcW w:w="4536" w:type="dxa"/>
          </w:tcPr>
          <w:p w14:paraId="59DDBF0C" w14:textId="77777777" w:rsidR="001B2B6E" w:rsidRPr="002A7FBE" w:rsidRDefault="001B2B6E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Lectures analytiques</w:t>
            </w:r>
          </w:p>
          <w:p w14:paraId="2AF71F4E" w14:textId="77777777" w:rsidR="001B2B6E" w:rsidRPr="002A7FBE" w:rsidRDefault="001B2B6E" w:rsidP="00267F18">
            <w:pPr>
              <w:jc w:val="center"/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color w:val="800080"/>
                <w:sz w:val="20"/>
              </w:rPr>
              <w:t xml:space="preserve">(linéaires, composés) </w:t>
            </w:r>
          </w:p>
        </w:tc>
        <w:tc>
          <w:tcPr>
            <w:tcW w:w="3827" w:type="dxa"/>
          </w:tcPr>
          <w:p w14:paraId="6578B50C" w14:textId="77777777" w:rsidR="001B2B6E" w:rsidRPr="002A7FBE" w:rsidRDefault="001B2B6E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Lectures cursives et parcours transversaux pour les œuvres intégrales</w:t>
            </w:r>
          </w:p>
          <w:p w14:paraId="62C672A9" w14:textId="77777777" w:rsidR="001B2B6E" w:rsidRPr="002A7FBE" w:rsidRDefault="001B2B6E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Langues et cultures de l’Antiquité</w:t>
            </w:r>
          </w:p>
        </w:tc>
        <w:tc>
          <w:tcPr>
            <w:tcW w:w="3688" w:type="dxa"/>
          </w:tcPr>
          <w:p w14:paraId="7229AD69" w14:textId="77777777" w:rsidR="001B2B6E" w:rsidRPr="002A7FBE" w:rsidRDefault="001B2B6E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Activités communes à la classe</w:t>
            </w:r>
          </w:p>
          <w:p w14:paraId="43EE8430" w14:textId="77777777" w:rsidR="001B2B6E" w:rsidRPr="002A7FBE" w:rsidRDefault="001B2B6E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Histoire des Arts</w:t>
            </w:r>
          </w:p>
          <w:p w14:paraId="305206C5" w14:textId="77777777" w:rsidR="001B2B6E" w:rsidRPr="002A7FBE" w:rsidRDefault="001B2B6E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Langues et cultures de l’Antiquité</w:t>
            </w:r>
          </w:p>
        </w:tc>
      </w:tr>
      <w:tr w:rsidR="001B2B6E" w:rsidRPr="002A7FBE" w14:paraId="6F946FBF" w14:textId="77777777" w:rsidTr="00D85EB9">
        <w:trPr>
          <w:trHeight w:val="8622"/>
          <w:jc w:val="center"/>
        </w:trPr>
        <w:tc>
          <w:tcPr>
            <w:tcW w:w="3454" w:type="dxa"/>
          </w:tcPr>
          <w:p w14:paraId="3C27C3B0" w14:textId="77777777" w:rsidR="001B2B6E" w:rsidRPr="002A7FBE" w:rsidRDefault="001B2B6E" w:rsidP="00267F18">
            <w:pPr>
              <w:jc w:val="both"/>
              <w:rPr>
                <w:rFonts w:eastAsia="ＭＳ 明朝"/>
                <w:i/>
                <w:noProof w:val="0"/>
                <w:color w:val="008000"/>
                <w:sz w:val="20"/>
              </w:rPr>
            </w:pPr>
            <w:r w:rsidRPr="002A7FBE">
              <w:rPr>
                <w:b/>
                <w:bCs/>
                <w:i/>
                <w:iCs/>
                <w:noProof w:val="0"/>
                <w:color w:val="008000"/>
                <w:sz w:val="20"/>
                <w:u w:val="single"/>
              </w:rPr>
              <w:t>Problématiques</w:t>
            </w:r>
            <w:r w:rsidRPr="002A7FBE">
              <w:rPr>
                <w:b/>
                <w:bCs/>
                <w:i/>
                <w:iCs/>
                <w:noProof w:val="0"/>
                <w:color w:val="008000"/>
                <w:sz w:val="20"/>
              </w:rPr>
              <w:t xml:space="preserve"> :</w:t>
            </w:r>
            <w:r w:rsidRPr="002A7FBE">
              <w:rPr>
                <w:rFonts w:eastAsia="ＭＳ 明朝"/>
                <w:i/>
                <w:noProof w:val="0"/>
                <w:color w:val="008000"/>
                <w:sz w:val="20"/>
              </w:rPr>
              <w:t xml:space="preserve"> </w:t>
            </w:r>
          </w:p>
          <w:p w14:paraId="5C8B0443" w14:textId="77777777" w:rsidR="001B2B6E" w:rsidRPr="002A7FBE" w:rsidRDefault="001B2B6E" w:rsidP="00267F18">
            <w:pPr>
              <w:contextualSpacing/>
              <w:jc w:val="both"/>
              <w:rPr>
                <w:i/>
                <w:noProof w:val="0"/>
                <w:color w:val="008000"/>
                <w:sz w:val="20"/>
              </w:rPr>
            </w:pPr>
            <w:r w:rsidRPr="002A7FBE">
              <w:rPr>
                <w:bCs/>
                <w:i/>
                <w:iCs/>
                <w:noProof w:val="0"/>
                <w:color w:val="008000"/>
                <w:sz w:val="20"/>
              </w:rPr>
              <w:t xml:space="preserve">- Entre lyrisme, fantaisie et engagement - </w:t>
            </w:r>
            <w:r w:rsidRPr="002A7FBE">
              <w:rPr>
                <w:i/>
                <w:noProof w:val="0"/>
                <w:color w:val="008000"/>
                <w:sz w:val="20"/>
              </w:rPr>
              <w:t xml:space="preserve">Femme, amour, fuite du temps et mort, les  réécritures d’un </w:t>
            </w:r>
            <w:r w:rsidRPr="002A7FBE">
              <w:rPr>
                <w:noProof w:val="0"/>
                <w:color w:val="008000"/>
                <w:sz w:val="20"/>
              </w:rPr>
              <w:t>topos</w:t>
            </w:r>
          </w:p>
          <w:p w14:paraId="5C2F6990" w14:textId="77777777" w:rsidR="001B2B6E" w:rsidRPr="002A7FBE" w:rsidRDefault="001B2B6E" w:rsidP="00267F18">
            <w:pPr>
              <w:jc w:val="both"/>
              <w:rPr>
                <w:bCs/>
                <w:i/>
                <w:iCs/>
                <w:noProof w:val="0"/>
                <w:color w:val="008000"/>
                <w:sz w:val="20"/>
              </w:rPr>
            </w:pPr>
          </w:p>
          <w:p w14:paraId="21F19062" w14:textId="77777777" w:rsidR="001B2B6E" w:rsidRPr="002A7FBE" w:rsidRDefault="001B2B6E" w:rsidP="00267F18">
            <w:pPr>
              <w:rPr>
                <w:rFonts w:eastAsia="ＭＳ 明朝"/>
                <w:i/>
                <w:noProof w:val="0"/>
                <w:color w:val="008000"/>
                <w:sz w:val="20"/>
              </w:rPr>
            </w:pPr>
            <w:r w:rsidRPr="002A7FBE">
              <w:rPr>
                <w:b/>
                <w:bCs/>
                <w:caps/>
                <w:noProof w:val="0"/>
                <w:color w:val="FF00FF"/>
                <w:sz w:val="20"/>
              </w:rPr>
              <w:t xml:space="preserve">Séquence 1 : </w:t>
            </w:r>
            <w:r w:rsidRPr="002A7FBE">
              <w:rPr>
                <w:b/>
                <w:bCs/>
                <w:noProof w:val="0"/>
                <w:color w:val="FF00FF"/>
                <w:sz w:val="20"/>
              </w:rPr>
              <w:t>étude du groupement de textes topiques</w:t>
            </w:r>
          </w:p>
          <w:p w14:paraId="4B3CB5A0" w14:textId="77777777" w:rsidR="001B2B6E" w:rsidRPr="00D6302C" w:rsidRDefault="001B2B6E" w:rsidP="00267F18">
            <w:pPr>
              <w:rPr>
                <w:b/>
                <w:bCs/>
                <w:caps/>
                <w:noProof w:val="0"/>
                <w:color w:val="FF00FF"/>
                <w:sz w:val="20"/>
              </w:rPr>
            </w:pPr>
            <w:r w:rsidRPr="002A7FBE">
              <w:rPr>
                <w:b/>
                <w:bCs/>
                <w:caps/>
                <w:noProof w:val="0"/>
                <w:color w:val="FF00FF"/>
                <w:sz w:val="20"/>
              </w:rPr>
              <w:t xml:space="preserve">Séquence 2 : </w:t>
            </w:r>
            <w:r w:rsidRPr="002A7FBE">
              <w:rPr>
                <w:b/>
                <w:bCs/>
                <w:noProof w:val="0"/>
                <w:color w:val="FF00FF"/>
                <w:sz w:val="20"/>
              </w:rPr>
              <w:t xml:space="preserve">pastiches et parodies à l’image, + bac blanc </w:t>
            </w:r>
            <w:r w:rsidRPr="002A7FBE">
              <w:rPr>
                <w:b/>
                <w:bCs/>
                <w:noProof w:val="0"/>
                <w:color w:val="FF00FF"/>
                <w:sz w:val="20"/>
              </w:rPr>
              <w:sym w:font="Wingdings" w:char="F0E0"/>
            </w:r>
            <w:r w:rsidRPr="002A7FBE">
              <w:rPr>
                <w:b/>
                <w:bCs/>
                <w:noProof w:val="0"/>
                <w:color w:val="FF00FF"/>
                <w:sz w:val="20"/>
              </w:rPr>
              <w:t> : jeux et arts poétiques</w:t>
            </w:r>
          </w:p>
        </w:tc>
        <w:tc>
          <w:tcPr>
            <w:tcW w:w="4536" w:type="dxa"/>
          </w:tcPr>
          <w:p w14:paraId="7310938A" w14:textId="77777777" w:rsidR="001B2B6E" w:rsidRPr="002A7FBE" w:rsidRDefault="001B2B6E" w:rsidP="00267F18">
            <w:pPr>
              <w:contextualSpacing/>
              <w:jc w:val="both"/>
              <w:rPr>
                <w:i/>
                <w:noProof w:val="0"/>
                <w:color w:val="008000"/>
                <w:sz w:val="20"/>
              </w:rPr>
            </w:pPr>
            <w:r w:rsidRPr="002A7FBE">
              <w:rPr>
                <w:i/>
                <w:noProof w:val="0"/>
                <w:color w:val="008000"/>
                <w:sz w:val="20"/>
              </w:rPr>
              <w:t xml:space="preserve">Femme, amour, fuite du temps et mort, les réécritures d’un </w:t>
            </w:r>
            <w:r w:rsidRPr="002A7FBE">
              <w:rPr>
                <w:noProof w:val="0"/>
                <w:color w:val="008000"/>
                <w:sz w:val="20"/>
              </w:rPr>
              <w:t>topos</w:t>
            </w:r>
          </w:p>
          <w:p w14:paraId="5DF8FBDC" w14:textId="77777777" w:rsidR="001B2B6E" w:rsidRPr="002A7FBE" w:rsidRDefault="001B2B6E" w:rsidP="00267F18">
            <w:pPr>
              <w:contextualSpacing/>
              <w:jc w:val="both"/>
              <w:rPr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1.</w:t>
            </w:r>
            <w:r w:rsidRPr="002A7FBE">
              <w:rPr>
                <w:noProof w:val="0"/>
                <w:sz w:val="20"/>
              </w:rPr>
              <w:t xml:space="preserve"> Ronsard « Mignonne »</w:t>
            </w:r>
          </w:p>
          <w:p w14:paraId="33E301F6" w14:textId="77777777" w:rsidR="001B2B6E" w:rsidRPr="002A7FBE" w:rsidRDefault="001B2B6E" w:rsidP="00267F18">
            <w:pPr>
              <w:contextualSpacing/>
              <w:jc w:val="both"/>
              <w:rPr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2.</w:t>
            </w:r>
            <w:r w:rsidRPr="002A7FBE">
              <w:rPr>
                <w:noProof w:val="0"/>
                <w:sz w:val="20"/>
              </w:rPr>
              <w:t xml:space="preserve"> Queneau « Si tu t’imagines » p. 486, </w:t>
            </w:r>
          </w:p>
          <w:p w14:paraId="26CF0872" w14:textId="77777777" w:rsidR="001B2B6E" w:rsidRPr="002A7FBE" w:rsidRDefault="001B2B6E" w:rsidP="00267F18">
            <w:pPr>
              <w:contextualSpacing/>
              <w:jc w:val="both"/>
              <w:rPr>
                <w:sz w:val="20"/>
              </w:rPr>
            </w:pPr>
            <w:r w:rsidRPr="002A7FBE">
              <w:rPr>
                <w:sz w:val="20"/>
              </w:rPr>
              <w:t>+ interprétations de Gréco et Mouloudji</w:t>
            </w:r>
          </w:p>
          <w:p w14:paraId="6F83BB3A" w14:textId="77777777" w:rsidR="001B2B6E" w:rsidRPr="002A7FBE" w:rsidRDefault="001B2B6E" w:rsidP="00267F18">
            <w:pPr>
              <w:contextualSpacing/>
              <w:jc w:val="both"/>
              <w:rPr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3.</w:t>
            </w:r>
            <w:r w:rsidRPr="002A7FBE">
              <w:rPr>
                <w:noProof w:val="0"/>
                <w:sz w:val="20"/>
              </w:rPr>
              <w:t xml:space="preserve"> Lamartine « Le Lac » (extrait) p. 290</w:t>
            </w:r>
          </w:p>
          <w:p w14:paraId="2BB29AA8" w14:textId="77777777" w:rsidR="001B2B6E" w:rsidRPr="002A7FBE" w:rsidRDefault="001B2B6E" w:rsidP="00267F18">
            <w:pPr>
              <w:contextualSpacing/>
              <w:jc w:val="both"/>
              <w:rPr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4.</w:t>
            </w:r>
            <w:r w:rsidRPr="002A7FBE">
              <w:rPr>
                <w:noProof w:val="0"/>
                <w:sz w:val="20"/>
              </w:rPr>
              <w:t xml:space="preserve"> Apollinaire « Le Pont Mirabeau » p. 420, </w:t>
            </w:r>
            <w:r w:rsidRPr="002A7FBE">
              <w:rPr>
                <w:sz w:val="20"/>
              </w:rPr>
              <w:t>lu par Apollinaire en 1913, interprété par Marc Lavoine en 2001</w:t>
            </w:r>
          </w:p>
          <w:p w14:paraId="7DE3D8CC" w14:textId="77777777" w:rsidR="001B2B6E" w:rsidRPr="002A7FBE" w:rsidRDefault="001B2B6E" w:rsidP="00267F18">
            <w:pPr>
              <w:contextualSpacing/>
              <w:jc w:val="both"/>
              <w:rPr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5.</w:t>
            </w:r>
            <w:r w:rsidRPr="002A7FBE">
              <w:rPr>
                <w:noProof w:val="0"/>
                <w:sz w:val="20"/>
              </w:rPr>
              <w:t xml:space="preserve"> Éluard « Dit de la force de l’amour »</w:t>
            </w:r>
          </w:p>
          <w:p w14:paraId="29010C09" w14:textId="77777777" w:rsidR="001B2B6E" w:rsidRPr="002A7FBE" w:rsidRDefault="001B2B6E" w:rsidP="00267F18">
            <w:pPr>
              <w:contextualSpacing/>
              <w:jc w:val="center"/>
              <w:rPr>
                <w:b/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*</w:t>
            </w:r>
          </w:p>
          <w:p w14:paraId="28378DE9" w14:textId="77777777" w:rsidR="001B2B6E" w:rsidRPr="002A7FBE" w:rsidRDefault="001B2B6E" w:rsidP="00267F18">
            <w:pPr>
              <w:tabs>
                <w:tab w:val="left" w:pos="720"/>
              </w:tabs>
              <w:contextualSpacing/>
              <w:jc w:val="both"/>
              <w:rPr>
                <w:b/>
                <w:noProof w:val="0"/>
                <w:sz w:val="20"/>
              </w:rPr>
            </w:pPr>
          </w:p>
          <w:p w14:paraId="764BF8E9" w14:textId="77777777" w:rsidR="001B2B6E" w:rsidRPr="002A7FBE" w:rsidRDefault="001B2B6E" w:rsidP="00267F18">
            <w:pPr>
              <w:contextualSpacing/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</w:p>
          <w:p w14:paraId="5B98F79B" w14:textId="77777777" w:rsidR="001B2B6E" w:rsidRPr="002A7FBE" w:rsidRDefault="001B2B6E" w:rsidP="00267F18">
            <w:pPr>
              <w:contextualSpacing/>
              <w:jc w:val="center"/>
              <w:rPr>
                <w:rFonts w:eastAsia="Arial Unicode MS"/>
                <w:bCs/>
                <w:color w:val="800080"/>
                <w:sz w:val="20"/>
              </w:rPr>
            </w:pPr>
          </w:p>
        </w:tc>
        <w:tc>
          <w:tcPr>
            <w:tcW w:w="3827" w:type="dxa"/>
          </w:tcPr>
          <w:p w14:paraId="165FE3FB" w14:textId="77777777" w:rsidR="00EF7A09" w:rsidRPr="00EF7A09" w:rsidRDefault="00EF7A09" w:rsidP="00267F18">
            <w:pPr>
              <w:contextualSpacing/>
              <w:jc w:val="both"/>
              <w:rPr>
                <w:b/>
                <w:noProof w:val="0"/>
                <w:sz w:val="20"/>
              </w:rPr>
            </w:pPr>
            <w:r w:rsidRPr="00EF7A09">
              <w:rPr>
                <w:b/>
                <w:noProof w:val="0"/>
                <w:sz w:val="20"/>
              </w:rPr>
              <w:t xml:space="preserve">Sur les </w:t>
            </w:r>
            <w:proofErr w:type="spellStart"/>
            <w:r w:rsidRPr="00BC41CA">
              <w:rPr>
                <w:b/>
                <w:i/>
                <w:noProof w:val="0"/>
                <w:sz w:val="20"/>
              </w:rPr>
              <w:t>Topoï</w:t>
            </w:r>
            <w:proofErr w:type="spellEnd"/>
          </w:p>
          <w:p w14:paraId="77B9D285" w14:textId="77777777" w:rsidR="001B2B6E" w:rsidRPr="002A7FBE" w:rsidRDefault="001B2B6E" w:rsidP="00267F18">
            <w:pPr>
              <w:contextualSpacing/>
              <w:jc w:val="both"/>
              <w:rPr>
                <w:noProof w:val="0"/>
                <w:sz w:val="20"/>
              </w:rPr>
            </w:pPr>
            <w:r w:rsidRPr="002A7FBE">
              <w:rPr>
                <w:noProof w:val="0"/>
                <w:sz w:val="20"/>
              </w:rPr>
              <w:t xml:space="preserve">- Villon « Mais où sont les neiges d’antan ? » p. 69, </w:t>
            </w:r>
            <w:r w:rsidRPr="002A7FBE">
              <w:rPr>
                <w:sz w:val="20"/>
              </w:rPr>
              <w:t>interprété par Brassens</w:t>
            </w:r>
          </w:p>
          <w:p w14:paraId="2ECE3D51" w14:textId="77777777" w:rsidR="001B2B6E" w:rsidRPr="002A7FBE" w:rsidRDefault="001B2B6E" w:rsidP="00267F18">
            <w:pPr>
              <w:contextualSpacing/>
              <w:jc w:val="both"/>
              <w:rPr>
                <w:noProof w:val="0"/>
                <w:sz w:val="20"/>
              </w:rPr>
            </w:pPr>
            <w:r w:rsidRPr="002A7FBE">
              <w:rPr>
                <w:noProof w:val="0"/>
                <w:sz w:val="20"/>
              </w:rPr>
              <w:t xml:space="preserve">- Ronsard « Mignonne », « Quand vous serez bien vieille » + </w:t>
            </w:r>
            <w:proofErr w:type="spellStart"/>
            <w:r w:rsidRPr="002A7FBE">
              <w:rPr>
                <w:noProof w:val="0"/>
                <w:sz w:val="20"/>
              </w:rPr>
              <w:t>p.100</w:t>
            </w:r>
            <w:proofErr w:type="spellEnd"/>
            <w:r w:rsidRPr="002A7FBE">
              <w:rPr>
                <w:noProof w:val="0"/>
                <w:sz w:val="20"/>
              </w:rPr>
              <w:t xml:space="preserve"> </w:t>
            </w:r>
          </w:p>
          <w:p w14:paraId="39130FC9" w14:textId="77777777" w:rsidR="001B2B6E" w:rsidRPr="002A7FBE" w:rsidRDefault="001B2B6E" w:rsidP="00267F18">
            <w:pPr>
              <w:contextualSpacing/>
              <w:jc w:val="both"/>
              <w:rPr>
                <w:sz w:val="20"/>
              </w:rPr>
            </w:pPr>
            <w:r w:rsidRPr="002A7FBE">
              <w:rPr>
                <w:noProof w:val="0"/>
                <w:sz w:val="20"/>
              </w:rPr>
              <w:t xml:space="preserve">- Corneille « Marquise », </w:t>
            </w:r>
            <w:r w:rsidRPr="002A7FBE">
              <w:rPr>
                <w:sz w:val="20"/>
              </w:rPr>
              <w:t>interprété par Brassens</w:t>
            </w:r>
          </w:p>
          <w:p w14:paraId="2B51772D" w14:textId="77777777" w:rsidR="001B2B6E" w:rsidRPr="002A7FBE" w:rsidRDefault="001B2B6E" w:rsidP="00267F18">
            <w:pPr>
              <w:contextualSpacing/>
              <w:jc w:val="both"/>
              <w:rPr>
                <w:noProof w:val="0"/>
                <w:sz w:val="20"/>
              </w:rPr>
            </w:pPr>
            <w:r w:rsidRPr="002A7FBE">
              <w:rPr>
                <w:sz w:val="20"/>
              </w:rPr>
              <w:t xml:space="preserve">- </w:t>
            </w:r>
            <w:r w:rsidRPr="002A7FBE">
              <w:rPr>
                <w:noProof w:val="0"/>
                <w:sz w:val="20"/>
              </w:rPr>
              <w:t>Lamartine « Le Lac », version intégrale</w:t>
            </w:r>
          </w:p>
          <w:p w14:paraId="6F55B510" w14:textId="77777777" w:rsidR="003F5CC2" w:rsidRDefault="003F5CC2" w:rsidP="00267F18">
            <w:pPr>
              <w:rPr>
                <w:b/>
                <w:noProof w:val="0"/>
                <w:sz w:val="20"/>
              </w:rPr>
            </w:pPr>
          </w:p>
          <w:p w14:paraId="46101E19" w14:textId="77777777" w:rsidR="001B2B6E" w:rsidRPr="002A7FBE" w:rsidRDefault="001B2B6E" w:rsidP="00267F18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b/>
                <w:sz w:val="20"/>
              </w:rPr>
              <w:t>C</w:t>
            </w:r>
            <w:r w:rsidRPr="002A7FBE">
              <w:rPr>
                <w:rFonts w:eastAsia="Arial Unicode MS"/>
                <w:b/>
                <w:bCs/>
                <w:sz w:val="20"/>
              </w:rPr>
              <w:t>ommentaires comparés</w:t>
            </w:r>
          </w:p>
          <w:p w14:paraId="735F8583" w14:textId="77777777" w:rsidR="001B2B6E" w:rsidRPr="002A7FBE" w:rsidRDefault="001B2B6E" w:rsidP="00267F18">
            <w:pPr>
              <w:contextualSpacing/>
              <w:jc w:val="both"/>
              <w:rPr>
                <w:b/>
                <w:noProof w:val="0"/>
                <w:sz w:val="20"/>
              </w:rPr>
            </w:pPr>
          </w:p>
          <w:p w14:paraId="3291EA07" w14:textId="77777777" w:rsidR="00913AFE" w:rsidRDefault="001B2B6E" w:rsidP="00267F18">
            <w:pPr>
              <w:rPr>
                <w:b/>
                <w:sz w:val="20"/>
              </w:rPr>
            </w:pPr>
            <w:r w:rsidRPr="002A7FBE">
              <w:rPr>
                <w:b/>
                <w:sz w:val="20"/>
              </w:rPr>
              <w:t>- Bac</w:t>
            </w:r>
            <w:r w:rsidR="00913AFE">
              <w:rPr>
                <w:b/>
                <w:sz w:val="20"/>
              </w:rPr>
              <w:t>s</w:t>
            </w:r>
            <w:r w:rsidRPr="002A7FBE">
              <w:rPr>
                <w:b/>
                <w:sz w:val="20"/>
              </w:rPr>
              <w:t xml:space="preserve"> Blanc</w:t>
            </w:r>
            <w:r w:rsidR="00913AFE">
              <w:rPr>
                <w:b/>
                <w:sz w:val="20"/>
              </w:rPr>
              <w:t>s</w:t>
            </w:r>
            <w:r w:rsidRPr="002A7FBE">
              <w:rPr>
                <w:b/>
                <w:sz w:val="20"/>
              </w:rPr>
              <w:t xml:space="preserve"> : </w:t>
            </w:r>
          </w:p>
          <w:p w14:paraId="22CBD6B3" w14:textId="77777777" w:rsidR="001B2B6E" w:rsidRPr="002A7FBE" w:rsidRDefault="00913AFE" w:rsidP="00267F18">
            <w:pPr>
              <w:rPr>
                <w:sz w:val="20"/>
              </w:rPr>
            </w:pPr>
            <w:r>
              <w:rPr>
                <w:b/>
                <w:sz w:val="20"/>
              </w:rPr>
              <w:t xml:space="preserve">1. </w:t>
            </w:r>
            <w:r w:rsidR="001B2B6E" w:rsidRPr="002A7FBE">
              <w:rPr>
                <w:b/>
                <w:sz w:val="20"/>
              </w:rPr>
              <w:t>Jeux et arts poétiques</w:t>
            </w:r>
          </w:p>
          <w:p w14:paraId="00F867CC" w14:textId="77777777" w:rsidR="001B2B6E" w:rsidRPr="002A7FBE" w:rsidRDefault="001B2B6E" w:rsidP="00267F18">
            <w:pPr>
              <w:rPr>
                <w:sz w:val="20"/>
              </w:rPr>
            </w:pPr>
            <w:r w:rsidRPr="002A7FBE">
              <w:rPr>
                <w:sz w:val="20"/>
              </w:rPr>
              <w:t xml:space="preserve">- Jacob « Avenue du Maine » </w:t>
            </w:r>
          </w:p>
          <w:p w14:paraId="54B2BD9F" w14:textId="77777777" w:rsidR="001B2B6E" w:rsidRPr="002A7FBE" w:rsidRDefault="001B2B6E" w:rsidP="00267F18">
            <w:pPr>
              <w:rPr>
                <w:sz w:val="20"/>
              </w:rPr>
            </w:pPr>
            <w:r w:rsidRPr="002A7FBE">
              <w:rPr>
                <w:sz w:val="20"/>
              </w:rPr>
              <w:t xml:space="preserve">- Tzara « Un poème complètement dada », </w:t>
            </w:r>
          </w:p>
          <w:p w14:paraId="682165A9" w14:textId="77777777" w:rsidR="001B2B6E" w:rsidRPr="002A7FBE" w:rsidRDefault="001B2B6E" w:rsidP="00267F18">
            <w:pPr>
              <w:rPr>
                <w:sz w:val="20"/>
              </w:rPr>
            </w:pPr>
            <w:r w:rsidRPr="002A7FBE">
              <w:rPr>
                <w:sz w:val="20"/>
              </w:rPr>
              <w:t xml:space="preserve">- Desnos « Un jour qu’il faisait nuit » </w:t>
            </w:r>
          </w:p>
          <w:p w14:paraId="6445F516" w14:textId="77777777" w:rsidR="001B2B6E" w:rsidRPr="002A7FBE" w:rsidRDefault="001B2B6E" w:rsidP="00267F18">
            <w:pPr>
              <w:rPr>
                <w:sz w:val="20"/>
              </w:rPr>
            </w:pPr>
            <w:r w:rsidRPr="002A7FBE">
              <w:rPr>
                <w:sz w:val="20"/>
              </w:rPr>
              <w:t xml:space="preserve">- Queneau, « Lipogramme en a, e z » </w:t>
            </w:r>
          </w:p>
          <w:p w14:paraId="6AD82E06" w14:textId="77777777" w:rsidR="001B2B6E" w:rsidRPr="002A7FBE" w:rsidRDefault="001B2B6E" w:rsidP="00267F18">
            <w:pPr>
              <w:rPr>
                <w:sz w:val="20"/>
              </w:rPr>
            </w:pPr>
            <w:r w:rsidRPr="002A7FBE">
              <w:rPr>
                <w:sz w:val="20"/>
              </w:rPr>
              <w:t xml:space="preserve">+ « Bon dieu de bon dieu », </w:t>
            </w:r>
          </w:p>
          <w:p w14:paraId="026A7EA4" w14:textId="77777777" w:rsidR="001B2B6E" w:rsidRPr="002A7FBE" w:rsidRDefault="001B2B6E" w:rsidP="00267F18">
            <w:pPr>
              <w:rPr>
                <w:sz w:val="20"/>
              </w:rPr>
            </w:pPr>
            <w:r w:rsidRPr="002A7FBE">
              <w:rPr>
                <w:sz w:val="20"/>
              </w:rPr>
              <w:t xml:space="preserve">« Pour un art poétique » </w:t>
            </w:r>
          </w:p>
          <w:p w14:paraId="4A8900C4" w14:textId="77777777" w:rsidR="001B2B6E" w:rsidRPr="002A7FBE" w:rsidRDefault="001B2B6E" w:rsidP="00267F18">
            <w:pPr>
              <w:rPr>
                <w:sz w:val="20"/>
              </w:rPr>
            </w:pPr>
            <w:r w:rsidRPr="002A7FBE">
              <w:rPr>
                <w:sz w:val="20"/>
              </w:rPr>
              <w:t>- Obaldia, « Le plus beau vers de la langue française »</w:t>
            </w:r>
          </w:p>
          <w:p w14:paraId="04EF38F9" w14:textId="77777777" w:rsidR="001B2B6E" w:rsidRPr="002A7FBE" w:rsidRDefault="001B2B6E" w:rsidP="00267F18">
            <w:pPr>
              <w:contextualSpacing/>
              <w:jc w:val="center"/>
              <w:rPr>
                <w:b/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*</w:t>
            </w:r>
          </w:p>
          <w:p w14:paraId="686963CC" w14:textId="77777777" w:rsidR="00913AFE" w:rsidRPr="00913AFE" w:rsidRDefault="00913AFE" w:rsidP="00267F18">
            <w:pPr>
              <w:contextualSpacing/>
              <w:jc w:val="both"/>
              <w:rPr>
                <w:b/>
                <w:noProof w:val="0"/>
                <w:sz w:val="20"/>
              </w:rPr>
            </w:pPr>
            <w:r w:rsidRPr="00913AFE">
              <w:rPr>
                <w:b/>
                <w:noProof w:val="0"/>
                <w:sz w:val="20"/>
              </w:rPr>
              <w:t xml:space="preserve">2. poésie engagée  </w:t>
            </w:r>
          </w:p>
          <w:p w14:paraId="2E2683EB" w14:textId="77777777" w:rsidR="001B2B6E" w:rsidRDefault="00913AFE" w:rsidP="00267F18">
            <w:pPr>
              <w:contextualSpacing/>
              <w:jc w:val="both"/>
              <w:rPr>
                <w:i/>
                <w:noProof w:val="0"/>
                <w:color w:val="FF0000"/>
                <w:sz w:val="20"/>
              </w:rPr>
            </w:pPr>
            <w:proofErr w:type="spellStart"/>
            <w:r w:rsidRPr="00913AFE">
              <w:rPr>
                <w:i/>
                <w:noProof w:val="0"/>
                <w:color w:val="FF0000"/>
                <w:sz w:val="20"/>
              </w:rPr>
              <w:t>OE</w:t>
            </w:r>
            <w:proofErr w:type="spellEnd"/>
            <w:r w:rsidRPr="00913AFE">
              <w:rPr>
                <w:i/>
                <w:noProof w:val="0"/>
                <w:color w:val="FF0000"/>
                <w:sz w:val="20"/>
              </w:rPr>
              <w:t xml:space="preserve"> croisé avec l’argumentation </w:t>
            </w:r>
            <w:r w:rsidRPr="00913AFE">
              <w:rPr>
                <w:i/>
                <w:noProof w:val="0"/>
                <w:color w:val="FF0000"/>
                <w:sz w:val="20"/>
              </w:rPr>
              <w:sym w:font="Wingdings" w:char="F0E0"/>
            </w:r>
            <w:r w:rsidRPr="00913AFE">
              <w:rPr>
                <w:i/>
                <w:noProof w:val="0"/>
                <w:color w:val="FF0000"/>
                <w:sz w:val="20"/>
              </w:rPr>
              <w:t xml:space="preserve"> transition avec groupe de séquence suivant</w:t>
            </w:r>
          </w:p>
          <w:p w14:paraId="169F9D0C" w14:textId="77777777" w:rsidR="007E36C9" w:rsidRPr="00913AFE" w:rsidRDefault="007E36C9" w:rsidP="00267F18">
            <w:pPr>
              <w:contextualSpacing/>
              <w:jc w:val="both"/>
              <w:rPr>
                <w:i/>
                <w:noProof w:val="0"/>
                <w:color w:val="FF0000"/>
                <w:sz w:val="20"/>
              </w:rPr>
            </w:pPr>
          </w:p>
          <w:p w14:paraId="0458A490" w14:textId="1B749BA2" w:rsidR="00913AFE" w:rsidRPr="00913AFE" w:rsidRDefault="00267F18" w:rsidP="00267F18">
            <w:pPr>
              <w:contextualSpacing/>
              <w:jc w:val="both"/>
              <w:rPr>
                <w:noProof w:val="0"/>
                <w:sz w:val="20"/>
              </w:rPr>
            </w:pPr>
            <w:r>
              <w:rPr>
                <w:noProof w:val="0"/>
                <w:sz w:val="20"/>
              </w:rPr>
              <w:t xml:space="preserve">- </w:t>
            </w:r>
            <w:r w:rsidR="00913AFE" w:rsidRPr="00913AFE">
              <w:rPr>
                <w:noProof w:val="0"/>
                <w:sz w:val="20"/>
              </w:rPr>
              <w:t xml:space="preserve">Georges-Emmanuel Clancier, </w:t>
            </w:r>
            <w:r w:rsidR="00913AFE" w:rsidRPr="00913AFE">
              <w:rPr>
                <w:i/>
                <w:noProof w:val="0"/>
                <w:sz w:val="20"/>
              </w:rPr>
              <w:t>Contre-Chants</w:t>
            </w:r>
            <w:r w:rsidR="00913AFE" w:rsidRPr="00913AFE">
              <w:rPr>
                <w:noProof w:val="0"/>
                <w:sz w:val="20"/>
              </w:rPr>
              <w:t>, 2001</w:t>
            </w:r>
          </w:p>
          <w:p w14:paraId="57ADDB90" w14:textId="6383558A" w:rsidR="00913AFE" w:rsidRPr="00913AFE" w:rsidRDefault="00267F18" w:rsidP="00267F18">
            <w:pPr>
              <w:contextualSpacing/>
              <w:jc w:val="both"/>
              <w:rPr>
                <w:noProof w:val="0"/>
                <w:sz w:val="20"/>
              </w:rPr>
            </w:pPr>
            <w:r>
              <w:rPr>
                <w:noProof w:val="0"/>
                <w:sz w:val="20"/>
              </w:rPr>
              <w:t xml:space="preserve">- </w:t>
            </w:r>
            <w:r w:rsidR="00913AFE" w:rsidRPr="00913AFE">
              <w:rPr>
                <w:noProof w:val="0"/>
                <w:sz w:val="20"/>
              </w:rPr>
              <w:t xml:space="preserve">Robert Desnos, « La peste », </w:t>
            </w:r>
            <w:r w:rsidR="00913AFE" w:rsidRPr="00913AFE">
              <w:rPr>
                <w:i/>
                <w:noProof w:val="0"/>
                <w:sz w:val="20"/>
              </w:rPr>
              <w:t>Contrée</w:t>
            </w:r>
            <w:r w:rsidR="00913AFE" w:rsidRPr="00913AFE">
              <w:rPr>
                <w:noProof w:val="0"/>
                <w:sz w:val="20"/>
              </w:rPr>
              <w:t>, 1944</w:t>
            </w:r>
          </w:p>
          <w:p w14:paraId="43CD0671" w14:textId="4075781C" w:rsidR="00913AFE" w:rsidRPr="00913AFE" w:rsidRDefault="00267F18" w:rsidP="00267F18">
            <w:pPr>
              <w:contextualSpacing/>
              <w:jc w:val="both"/>
              <w:rPr>
                <w:noProof w:val="0"/>
                <w:sz w:val="20"/>
              </w:rPr>
            </w:pPr>
            <w:r>
              <w:rPr>
                <w:noProof w:val="0"/>
                <w:sz w:val="20"/>
              </w:rPr>
              <w:t xml:space="preserve">- </w:t>
            </w:r>
            <w:r w:rsidR="00913AFE" w:rsidRPr="00913AFE">
              <w:rPr>
                <w:noProof w:val="0"/>
                <w:sz w:val="20"/>
              </w:rPr>
              <w:t xml:space="preserve">Pierre Emmanuel, « Les dents serrées », </w:t>
            </w:r>
            <w:r w:rsidR="00913AFE" w:rsidRPr="00913AFE">
              <w:rPr>
                <w:i/>
                <w:noProof w:val="0"/>
                <w:sz w:val="20"/>
              </w:rPr>
              <w:t>L’Honneur des poètes</w:t>
            </w:r>
            <w:r w:rsidR="00913AFE" w:rsidRPr="00913AFE">
              <w:rPr>
                <w:noProof w:val="0"/>
                <w:sz w:val="20"/>
              </w:rPr>
              <w:t xml:space="preserve"> (recueil collectif), 1943</w:t>
            </w:r>
          </w:p>
          <w:p w14:paraId="2B7D02CE" w14:textId="758D9001" w:rsidR="00913AFE" w:rsidRPr="00913AFE" w:rsidRDefault="00267F18" w:rsidP="00267F18">
            <w:pPr>
              <w:contextualSpacing/>
              <w:jc w:val="both"/>
              <w:rPr>
                <w:noProof w:val="0"/>
                <w:sz w:val="20"/>
              </w:rPr>
            </w:pPr>
            <w:r>
              <w:rPr>
                <w:noProof w:val="0"/>
                <w:sz w:val="20"/>
              </w:rPr>
              <w:t xml:space="preserve">- </w:t>
            </w:r>
            <w:r w:rsidR="00913AFE" w:rsidRPr="00913AFE">
              <w:rPr>
                <w:noProof w:val="0"/>
                <w:sz w:val="20"/>
              </w:rPr>
              <w:t xml:space="preserve">Jean Tardieu, « Vous étiez pourtant responsable », </w:t>
            </w:r>
            <w:r w:rsidR="00913AFE" w:rsidRPr="00913AFE">
              <w:rPr>
                <w:i/>
                <w:noProof w:val="0"/>
                <w:sz w:val="20"/>
              </w:rPr>
              <w:t>Domaine français</w:t>
            </w:r>
            <w:r w:rsidR="00913AFE" w:rsidRPr="00913AFE">
              <w:rPr>
                <w:noProof w:val="0"/>
                <w:sz w:val="20"/>
              </w:rPr>
              <w:t>, 1943</w:t>
            </w:r>
          </w:p>
          <w:p w14:paraId="75E165EF" w14:textId="52DA5B4A" w:rsidR="00913AFE" w:rsidRPr="00913AFE" w:rsidRDefault="00267F18" w:rsidP="00267F18">
            <w:pPr>
              <w:contextualSpacing/>
              <w:jc w:val="both"/>
              <w:rPr>
                <w:noProof w:val="0"/>
                <w:sz w:val="20"/>
              </w:rPr>
            </w:pPr>
            <w:r>
              <w:rPr>
                <w:noProof w:val="0"/>
                <w:sz w:val="20"/>
              </w:rPr>
              <w:t xml:space="preserve">- </w:t>
            </w:r>
            <w:r w:rsidR="00913AFE" w:rsidRPr="00913AFE">
              <w:rPr>
                <w:noProof w:val="0"/>
                <w:sz w:val="20"/>
              </w:rPr>
              <w:t xml:space="preserve">Paul Éluard, présentation de l’ouvrage collectif, </w:t>
            </w:r>
            <w:r w:rsidR="00913AFE" w:rsidRPr="00913AFE">
              <w:rPr>
                <w:i/>
                <w:noProof w:val="0"/>
                <w:sz w:val="20"/>
              </w:rPr>
              <w:t>L’Honneur des poètes</w:t>
            </w:r>
            <w:r w:rsidR="00913AFE" w:rsidRPr="00913AFE">
              <w:rPr>
                <w:noProof w:val="0"/>
                <w:sz w:val="20"/>
              </w:rPr>
              <w:t>, 1943</w:t>
            </w:r>
          </w:p>
          <w:p w14:paraId="63107E81" w14:textId="77777777" w:rsidR="00913AFE" w:rsidRPr="002A7FBE" w:rsidRDefault="00913AFE" w:rsidP="00267F18">
            <w:pPr>
              <w:contextualSpacing/>
              <w:jc w:val="both"/>
              <w:rPr>
                <w:noProof w:val="0"/>
                <w:sz w:val="20"/>
              </w:rPr>
            </w:pPr>
          </w:p>
        </w:tc>
        <w:tc>
          <w:tcPr>
            <w:tcW w:w="3688" w:type="dxa"/>
          </w:tcPr>
          <w:p w14:paraId="0AD1FE4C" w14:textId="77777777" w:rsidR="001B2B6E" w:rsidRPr="002A7FBE" w:rsidRDefault="001B2B6E" w:rsidP="00267F18">
            <w:pPr>
              <w:numPr>
                <w:ilvl w:val="0"/>
                <w:numId w:val="1"/>
              </w:numPr>
              <w:contextualSpacing/>
              <w:jc w:val="both"/>
              <w:rPr>
                <w:i/>
                <w:noProof w:val="0"/>
                <w:sz w:val="20"/>
              </w:rPr>
            </w:pPr>
            <w:r w:rsidRPr="002A7FBE">
              <w:rPr>
                <w:rFonts w:eastAsia="Arial Unicode MS"/>
                <w:b/>
                <w:noProof w:val="0"/>
                <w:sz w:val="20"/>
              </w:rPr>
              <w:t>Lecture d’images :</w:t>
            </w:r>
          </w:p>
          <w:p w14:paraId="35155E82" w14:textId="77777777" w:rsidR="001B2B6E" w:rsidRPr="002A7FBE" w:rsidRDefault="001B2B6E" w:rsidP="00267F18">
            <w:pPr>
              <w:contextualSpacing/>
              <w:jc w:val="both"/>
              <w:rPr>
                <w:noProof w:val="0"/>
                <w:sz w:val="20"/>
              </w:rPr>
            </w:pPr>
            <w:r w:rsidRPr="002A7FBE">
              <w:rPr>
                <w:b/>
                <w:i/>
                <w:noProof w:val="0"/>
                <w:color w:val="008000"/>
                <w:sz w:val="20"/>
              </w:rPr>
              <w:t>Poésie du pastiche</w:t>
            </w:r>
            <w:r w:rsidRPr="002A7FBE">
              <w:rPr>
                <w:i/>
                <w:noProof w:val="0"/>
                <w:sz w:val="20"/>
              </w:rPr>
              <w:t xml:space="preserve"> La Baigneuse d’Ingres </w:t>
            </w:r>
            <w:r w:rsidRPr="002A7FBE">
              <w:rPr>
                <w:noProof w:val="0"/>
                <w:sz w:val="20"/>
              </w:rPr>
              <w:t>et ses pastiches</w:t>
            </w:r>
          </w:p>
          <w:p w14:paraId="0FD78436" w14:textId="77777777" w:rsidR="001B2B6E" w:rsidRDefault="001B2B6E" w:rsidP="00267F18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noProof w:val="0"/>
                <w:color w:val="008000"/>
                <w:sz w:val="20"/>
              </w:rPr>
            </w:pPr>
          </w:p>
          <w:p w14:paraId="59F7BD12" w14:textId="77777777" w:rsidR="001B2B6E" w:rsidRPr="002A7FBE" w:rsidRDefault="001B2B6E" w:rsidP="00267F1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ＭＳ 明朝"/>
                <w:noProof w:val="0"/>
                <w:sz w:val="20"/>
              </w:rPr>
            </w:pPr>
            <w:r w:rsidRPr="002A7FBE">
              <w:rPr>
                <w:rFonts w:eastAsia="ＭＳ 明朝"/>
                <w:b/>
                <w:bCs/>
                <w:noProof w:val="0"/>
                <w:sz w:val="20"/>
              </w:rPr>
              <w:t>Man Ray photographe</w:t>
            </w:r>
          </w:p>
          <w:p w14:paraId="101D30E3" w14:textId="77777777" w:rsidR="001B2B6E" w:rsidRPr="002A7FBE" w:rsidRDefault="001B2B6E" w:rsidP="00267F1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ＭＳ 明朝"/>
                <w:b/>
                <w:noProof w:val="0"/>
                <w:sz w:val="20"/>
              </w:rPr>
            </w:pPr>
            <w:r w:rsidRPr="002A7FBE">
              <w:rPr>
                <w:rFonts w:eastAsia="ＭＳ 明朝"/>
                <w:noProof w:val="0"/>
                <w:sz w:val="20"/>
              </w:rPr>
              <w:t xml:space="preserve">(il a également immortalisé </w:t>
            </w:r>
            <w:proofErr w:type="spellStart"/>
            <w:r w:rsidRPr="002A7FBE">
              <w:rPr>
                <w:rFonts w:eastAsia="ＭＳ 明朝"/>
                <w:noProof w:val="0"/>
                <w:sz w:val="20"/>
              </w:rPr>
              <w:t>Nusch</w:t>
            </w:r>
            <w:proofErr w:type="spellEnd"/>
            <w:r w:rsidRPr="002A7FBE">
              <w:rPr>
                <w:rFonts w:eastAsia="ＭＳ 明朝"/>
                <w:noProof w:val="0"/>
                <w:sz w:val="20"/>
              </w:rPr>
              <w:t xml:space="preserve"> Eluard). On les retrouve tous sur la série de </w:t>
            </w:r>
            <w:r w:rsidRPr="002A7FBE">
              <w:rPr>
                <w:rFonts w:eastAsia="ＭＳ 明朝"/>
                <w:b/>
                <w:noProof w:val="0"/>
                <w:sz w:val="20"/>
              </w:rPr>
              <w:t xml:space="preserve">Lee Miller, </w:t>
            </w:r>
            <w:proofErr w:type="spellStart"/>
            <w:r w:rsidRPr="002A7FBE">
              <w:rPr>
                <w:rFonts w:eastAsia="ＭＳ 明朝"/>
                <w:b/>
                <w:i/>
                <w:noProof w:val="0"/>
                <w:sz w:val="20"/>
              </w:rPr>
              <w:t>Picnic</w:t>
            </w:r>
            <w:proofErr w:type="spellEnd"/>
            <w:r w:rsidRPr="002A7FBE">
              <w:rPr>
                <w:rFonts w:eastAsia="ＭＳ 明朝"/>
                <w:b/>
                <w:i/>
                <w:noProof w:val="0"/>
                <w:sz w:val="20"/>
              </w:rPr>
              <w:t xml:space="preserve"> à Mougins</w:t>
            </w:r>
            <w:r w:rsidRPr="002A7FBE">
              <w:rPr>
                <w:rFonts w:eastAsia="ＭＳ 明朝"/>
                <w:b/>
                <w:noProof w:val="0"/>
                <w:sz w:val="20"/>
              </w:rPr>
              <w:t>, 1937)</w:t>
            </w:r>
          </w:p>
          <w:p w14:paraId="4AE923AB" w14:textId="77777777" w:rsidR="001B2B6E" w:rsidRPr="002A7FBE" w:rsidRDefault="001B2B6E" w:rsidP="00267F1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ＭＳ 明朝"/>
                <w:noProof w:val="0"/>
                <w:sz w:val="20"/>
              </w:rPr>
            </w:pPr>
          </w:p>
          <w:p w14:paraId="6D0A4197" w14:textId="77777777" w:rsidR="001B2B6E" w:rsidRPr="00D420FE" w:rsidRDefault="001B2B6E" w:rsidP="00267F1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  <w:rPr>
                <w:noProof w:val="0"/>
                <w:sz w:val="20"/>
              </w:rPr>
            </w:pPr>
            <w:r w:rsidRPr="00D420FE">
              <w:rPr>
                <w:b/>
                <w:i/>
                <w:noProof w:val="0"/>
                <w:sz w:val="20"/>
              </w:rPr>
              <w:t xml:space="preserve">Participation au Printemps des poètes : </w:t>
            </w:r>
            <w:r w:rsidR="008F50F2" w:rsidRPr="00D420FE">
              <w:rPr>
                <w:b/>
                <w:i/>
                <w:noProof w:val="0"/>
                <w:sz w:val="20"/>
              </w:rPr>
              <w:t xml:space="preserve">l’insurrection poétique </w:t>
            </w:r>
          </w:p>
          <w:p w14:paraId="3D834254" w14:textId="5FF5F574" w:rsidR="001B2B6E" w:rsidRPr="002A7FBE" w:rsidRDefault="00267F18" w:rsidP="00267F18">
            <w:pPr>
              <w:jc w:val="both"/>
              <w:rPr>
                <w:rFonts w:eastAsia="Arial Unicode MS"/>
                <w:b/>
                <w:bCs/>
                <w:color w:val="800080"/>
                <w:sz w:val="20"/>
              </w:rPr>
            </w:pPr>
            <w:r>
              <w:rPr>
                <w:noProof w:val="0"/>
                <w:sz w:val="20"/>
              </w:rPr>
              <w:t xml:space="preserve">Écriture de poèmes sur le thème « L’Insurrection poétique », </w:t>
            </w:r>
            <w:r w:rsidRPr="002A7FBE">
              <w:rPr>
                <w:noProof w:val="0"/>
                <w:sz w:val="20"/>
              </w:rPr>
              <w:t>sélection, mise en voix, interprétation devant des classes et dans l’amphithéâtre lors du « Temps des arts »</w:t>
            </w:r>
            <w:r>
              <w:rPr>
                <w:noProof w:val="0"/>
                <w:sz w:val="20"/>
              </w:rPr>
              <w:t>.</w:t>
            </w:r>
          </w:p>
        </w:tc>
      </w:tr>
    </w:tbl>
    <w:p w14:paraId="2C8FED6C" w14:textId="77777777" w:rsidR="00F62D12" w:rsidRDefault="00F62D12" w:rsidP="00267F18">
      <w:pPr>
        <w:rPr>
          <w:sz w:val="20"/>
        </w:rPr>
      </w:pPr>
    </w:p>
    <w:tbl>
      <w:tblPr>
        <w:tblW w:w="0" w:type="auto"/>
        <w:jc w:val="center"/>
        <w:tblInd w:w="-3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54"/>
        <w:gridCol w:w="4536"/>
        <w:gridCol w:w="3827"/>
        <w:gridCol w:w="3688"/>
      </w:tblGrid>
      <w:tr w:rsidR="00F62D12" w:rsidRPr="00192961" w14:paraId="6EF66F66" w14:textId="77777777" w:rsidTr="00D85EB9">
        <w:trPr>
          <w:jc w:val="center"/>
        </w:trPr>
        <w:tc>
          <w:tcPr>
            <w:tcW w:w="3454" w:type="dxa"/>
            <w:vMerge w:val="restart"/>
          </w:tcPr>
          <w:p w14:paraId="2894059A" w14:textId="77777777" w:rsidR="00F62D12" w:rsidRPr="002A7FBE" w:rsidRDefault="00F62D12" w:rsidP="00267F18">
            <w:pPr>
              <w:jc w:val="center"/>
              <w:rPr>
                <w:rFonts w:eastAsia="Arial Unicode MS"/>
                <w:b/>
                <w:caps/>
                <w:noProof w:val="0"/>
                <w:color w:val="FF00FF"/>
                <w:sz w:val="20"/>
                <w:u w:val="single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lastRenderedPageBreak/>
              <w:t xml:space="preserve">2° groupe de Séquences </w:t>
            </w:r>
            <w:proofErr w:type="spellStart"/>
            <w:r w:rsidRPr="002A7FBE"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t>1°</w:t>
            </w:r>
            <w:r w:rsidR="007C15D1"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t>S</w:t>
            </w:r>
            <w:proofErr w:type="spellEnd"/>
            <w:r w:rsidRPr="002A7FBE">
              <w:rPr>
                <w:rFonts w:eastAsia="Arial Unicode MS"/>
                <w:b/>
                <w:caps/>
                <w:noProof w:val="0"/>
                <w:color w:val="FF00FF"/>
                <w:sz w:val="20"/>
                <w:u w:val="single"/>
              </w:rPr>
              <w:t xml:space="preserve"> </w:t>
            </w:r>
          </w:p>
          <w:p w14:paraId="51A7B5B8" w14:textId="77777777" w:rsidR="00F62D12" w:rsidRPr="002A7FBE" w:rsidRDefault="00F62D12" w:rsidP="00267F18">
            <w:pPr>
              <w:ind w:right="115"/>
              <w:jc w:val="center"/>
              <w:rPr>
                <w:rFonts w:eastAsia="Arial Unicode MS"/>
                <w:b/>
                <w:i/>
                <w:noProof w:val="0"/>
                <w:color w:val="008000"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FF00FF"/>
                <w:sz w:val="20"/>
                <w:u w:val="single"/>
              </w:rPr>
              <w:t>SéquenceS 4, 5, 6</w:t>
            </w:r>
          </w:p>
          <w:p w14:paraId="29F32657" w14:textId="77777777" w:rsidR="00F62D12" w:rsidRPr="002A7FBE" w:rsidRDefault="00F62D12" w:rsidP="00267F18">
            <w:pPr>
              <w:jc w:val="center"/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>Fables, critique, pastiche et parodie</w:t>
            </w:r>
          </w:p>
          <w:p w14:paraId="7012B0EB" w14:textId="77777777" w:rsidR="00F62D12" w:rsidRPr="002A7FBE" w:rsidRDefault="00F62D12" w:rsidP="00267F18">
            <w:pPr>
              <w:jc w:val="center"/>
              <w:rPr>
                <w:rFonts w:eastAsia="Arial Unicode MS"/>
                <w:b/>
                <w:bCs/>
                <w:caps/>
                <w:color w:val="800080"/>
                <w:sz w:val="20"/>
              </w:rPr>
            </w:pPr>
          </w:p>
        </w:tc>
        <w:tc>
          <w:tcPr>
            <w:tcW w:w="4536" w:type="dxa"/>
          </w:tcPr>
          <w:p w14:paraId="181A14FE" w14:textId="77777777" w:rsidR="00F62D12" w:rsidRPr="00192961" w:rsidRDefault="00F62D12" w:rsidP="00267F18">
            <w:pPr>
              <w:jc w:val="center"/>
              <w:rPr>
                <w:b/>
                <w:i/>
                <w:color w:val="FF000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Pour la 1° partie de l’épreuve</w:t>
            </w:r>
          </w:p>
          <w:p w14:paraId="3BA42439" w14:textId="77777777" w:rsidR="00F62D12" w:rsidRPr="00192961" w:rsidRDefault="00F62D12" w:rsidP="00267F18">
            <w:pPr>
              <w:jc w:val="center"/>
              <w:rPr>
                <w:rFonts w:eastAsia="Arial Unicode MS"/>
                <w:b/>
                <w:bCs/>
                <w:color w:val="80008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« Exposé », lecture analytique</w:t>
            </w:r>
          </w:p>
        </w:tc>
        <w:tc>
          <w:tcPr>
            <w:tcW w:w="7515" w:type="dxa"/>
            <w:gridSpan w:val="2"/>
          </w:tcPr>
          <w:p w14:paraId="230E7148" w14:textId="77777777" w:rsidR="00F62D12" w:rsidRPr="00192961" w:rsidRDefault="00F62D12" w:rsidP="00267F18">
            <w:pPr>
              <w:jc w:val="center"/>
              <w:rPr>
                <w:b/>
                <w:i/>
                <w:color w:val="FF000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Pour la 2° partie de l’épreuve</w:t>
            </w:r>
          </w:p>
          <w:p w14:paraId="7C1C9113" w14:textId="77777777" w:rsidR="00F62D12" w:rsidRPr="00192961" w:rsidRDefault="00F62D12" w:rsidP="00267F18">
            <w:pPr>
              <w:jc w:val="center"/>
              <w:rPr>
                <w:rFonts w:eastAsia="Arial Unicode MS"/>
                <w:b/>
                <w:bCs/>
                <w:color w:val="800080"/>
                <w:szCs w:val="24"/>
              </w:rPr>
            </w:pPr>
            <w:r w:rsidRPr="00192961">
              <w:rPr>
                <w:b/>
                <w:i/>
                <w:color w:val="FF0000"/>
                <w:szCs w:val="24"/>
              </w:rPr>
              <w:t>Entretien (sur le même objet d’étude)</w:t>
            </w:r>
          </w:p>
        </w:tc>
      </w:tr>
      <w:tr w:rsidR="00F62D12" w:rsidRPr="002A7FBE" w14:paraId="78C5EF9F" w14:textId="77777777" w:rsidTr="00D85EB9">
        <w:trPr>
          <w:jc w:val="center"/>
        </w:trPr>
        <w:tc>
          <w:tcPr>
            <w:tcW w:w="3454" w:type="dxa"/>
            <w:vMerge/>
          </w:tcPr>
          <w:p w14:paraId="7F1C92AA" w14:textId="77777777" w:rsidR="00F62D12" w:rsidRPr="002A7FBE" w:rsidRDefault="00F62D12" w:rsidP="00267F18">
            <w:pPr>
              <w:jc w:val="center"/>
              <w:rPr>
                <w:rFonts w:eastAsia="Arial Unicode MS"/>
                <w:sz w:val="20"/>
              </w:rPr>
            </w:pPr>
          </w:p>
        </w:tc>
        <w:tc>
          <w:tcPr>
            <w:tcW w:w="4536" w:type="dxa"/>
          </w:tcPr>
          <w:p w14:paraId="06337248" w14:textId="77777777" w:rsidR="00F62D12" w:rsidRPr="002A7FBE" w:rsidRDefault="00F62D12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Lectures analytiques</w:t>
            </w:r>
          </w:p>
          <w:p w14:paraId="7EB3E4A2" w14:textId="77777777" w:rsidR="00F62D12" w:rsidRPr="002A7FBE" w:rsidRDefault="00F62D12" w:rsidP="00267F18">
            <w:pPr>
              <w:jc w:val="center"/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color w:val="800080"/>
                <w:sz w:val="20"/>
              </w:rPr>
              <w:t>(linéaires, composés)</w:t>
            </w:r>
          </w:p>
        </w:tc>
        <w:tc>
          <w:tcPr>
            <w:tcW w:w="3827" w:type="dxa"/>
          </w:tcPr>
          <w:p w14:paraId="565708B2" w14:textId="77777777" w:rsidR="00F62D12" w:rsidRPr="002A7FBE" w:rsidRDefault="00F62D12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Lectures cursives et parcours transversaux pour les œuvres intégrales</w:t>
            </w:r>
          </w:p>
          <w:p w14:paraId="63F57997" w14:textId="77777777" w:rsidR="00F62D12" w:rsidRPr="002A7FBE" w:rsidRDefault="00F62D12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Langues et cultures de l’Antiquité</w:t>
            </w:r>
          </w:p>
        </w:tc>
        <w:tc>
          <w:tcPr>
            <w:tcW w:w="3688" w:type="dxa"/>
          </w:tcPr>
          <w:p w14:paraId="5B468965" w14:textId="77777777" w:rsidR="00F62D12" w:rsidRPr="002A7FBE" w:rsidRDefault="00F62D12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Activités communes à la classe</w:t>
            </w:r>
          </w:p>
          <w:p w14:paraId="3C11C4FA" w14:textId="77777777" w:rsidR="00F62D12" w:rsidRPr="002A7FBE" w:rsidRDefault="00F62D12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Histoire des Arts</w:t>
            </w:r>
          </w:p>
          <w:p w14:paraId="10BE8A22" w14:textId="77777777" w:rsidR="00F62D12" w:rsidRPr="002A7FBE" w:rsidRDefault="00F62D12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Langues et cultures de l’Antiquité</w:t>
            </w:r>
          </w:p>
        </w:tc>
      </w:tr>
      <w:tr w:rsidR="00F62D12" w:rsidRPr="002A7FBE" w14:paraId="60F38256" w14:textId="77777777" w:rsidTr="00D85EB9">
        <w:trPr>
          <w:jc w:val="center"/>
        </w:trPr>
        <w:tc>
          <w:tcPr>
            <w:tcW w:w="3454" w:type="dxa"/>
          </w:tcPr>
          <w:p w14:paraId="5C86AC95" w14:textId="77777777" w:rsidR="00F62D12" w:rsidRPr="002A7FBE" w:rsidRDefault="00F62D12" w:rsidP="00267F18">
            <w:pPr>
              <w:jc w:val="center"/>
              <w:rPr>
                <w:rFonts w:eastAsia="Arial Unicode MS"/>
                <w:b/>
                <w:noProof w:val="0"/>
                <w:color w:val="0000FF"/>
                <w:sz w:val="20"/>
              </w:rPr>
            </w:pPr>
            <w:r w:rsidRPr="002A7FBE">
              <w:rPr>
                <w:rFonts w:eastAsia="Arial Unicode MS"/>
                <w:b/>
                <w:noProof w:val="0"/>
                <w:color w:val="800080"/>
                <w:sz w:val="20"/>
              </w:rPr>
              <w:t xml:space="preserve">Objets d’étude : </w:t>
            </w:r>
            <w:r w:rsidRPr="002A7FBE">
              <w:rPr>
                <w:rFonts w:eastAsia="Arial Unicode MS"/>
                <w:b/>
                <w:noProof w:val="0"/>
                <w:color w:val="0000FF"/>
                <w:sz w:val="20"/>
              </w:rPr>
              <w:t>L’ARGUMENTATION</w:t>
            </w:r>
          </w:p>
          <w:p w14:paraId="3597B9DB" w14:textId="77777777" w:rsidR="00F62D12" w:rsidRPr="002A7FBE" w:rsidRDefault="00F62D12" w:rsidP="00267F18">
            <w:pPr>
              <w:jc w:val="center"/>
              <w:rPr>
                <w:rFonts w:eastAsia="Arial Unicode MS"/>
                <w:b/>
                <w:noProof w:val="0"/>
                <w:sz w:val="20"/>
              </w:rPr>
            </w:pPr>
            <w:r w:rsidRPr="002A7FBE">
              <w:rPr>
                <w:rFonts w:eastAsia="Arial Unicode MS"/>
                <w:b/>
                <w:noProof w:val="0"/>
                <w:color w:val="0000FF"/>
                <w:sz w:val="20"/>
              </w:rPr>
              <w:t>La question de l’homme du XVIe à nos jours</w:t>
            </w:r>
          </w:p>
          <w:p w14:paraId="18C1C55A" w14:textId="77777777" w:rsidR="00F62D12" w:rsidRPr="002A7FBE" w:rsidRDefault="00F62D12" w:rsidP="00267F18">
            <w:pPr>
              <w:ind w:right="115"/>
              <w:jc w:val="center"/>
              <w:rPr>
                <w:rFonts w:eastAsia="Arial Unicode MS"/>
                <w:b/>
                <w:noProof w:val="0"/>
                <w:color w:val="0000FF"/>
                <w:sz w:val="20"/>
              </w:rPr>
            </w:pPr>
            <w:r w:rsidRPr="002A7FBE">
              <w:rPr>
                <w:rFonts w:eastAsia="Arial Unicode MS"/>
                <w:b/>
                <w:noProof w:val="0"/>
                <w:color w:val="0000FF"/>
                <w:sz w:val="20"/>
              </w:rPr>
              <w:t>LES RÉÉCRITURES</w:t>
            </w:r>
          </w:p>
          <w:p w14:paraId="5CBCC969" w14:textId="77777777" w:rsidR="00F62D12" w:rsidRPr="002A7FBE" w:rsidRDefault="00F62D12" w:rsidP="00267F18">
            <w:pPr>
              <w:ind w:right="115"/>
              <w:jc w:val="center"/>
              <w:rPr>
                <w:rFonts w:eastAsia="Arial Unicode MS"/>
                <w:b/>
                <w:caps/>
                <w:noProof w:val="0"/>
                <w:color w:val="0000FF"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0000FF"/>
                <w:sz w:val="20"/>
              </w:rPr>
              <w:t>LA POÉSIE</w:t>
            </w:r>
          </w:p>
          <w:p w14:paraId="5187B86E" w14:textId="77777777" w:rsidR="00F62D12" w:rsidRPr="002A7FBE" w:rsidRDefault="00F62D12" w:rsidP="00267F18">
            <w:pPr>
              <w:ind w:right="115"/>
              <w:rPr>
                <w:rFonts w:eastAsia="Arial Unicode MS"/>
                <w:b/>
                <w:i/>
                <w:noProof w:val="0"/>
                <w:color w:val="008000"/>
                <w:sz w:val="20"/>
              </w:rPr>
            </w:pPr>
            <w:r w:rsidRPr="002A7FBE">
              <w:rPr>
                <w:rFonts w:eastAsia="Arial Unicode MS"/>
                <w:b/>
                <w:i/>
                <w:noProof w:val="0"/>
                <w:color w:val="008000"/>
                <w:sz w:val="20"/>
                <w:u w:val="single"/>
              </w:rPr>
              <w:t>Problématiques</w:t>
            </w:r>
            <w:r w:rsidRPr="002A7FBE">
              <w:rPr>
                <w:rFonts w:eastAsia="Arial Unicode MS"/>
                <w:b/>
                <w:i/>
                <w:noProof w:val="0"/>
                <w:color w:val="008000"/>
                <w:sz w:val="20"/>
              </w:rPr>
              <w:t> :</w:t>
            </w:r>
          </w:p>
          <w:p w14:paraId="5EBB3464" w14:textId="77777777" w:rsidR="00F62D12" w:rsidRPr="008D6A97" w:rsidRDefault="00F62D12" w:rsidP="00267F18">
            <w:pPr>
              <w:jc w:val="both"/>
              <w:rPr>
                <w:rFonts w:eastAsia="Arial Unicode MS"/>
                <w:i/>
                <w:noProof w:val="0"/>
                <w:color w:val="008000"/>
                <w:sz w:val="20"/>
              </w:rPr>
            </w:pPr>
            <w:r w:rsidRPr="008D6A97">
              <w:rPr>
                <w:rFonts w:eastAsia="Arial Unicode MS"/>
                <w:i/>
                <w:noProof w:val="0"/>
                <w:color w:val="008000"/>
                <w:sz w:val="20"/>
              </w:rPr>
              <w:t xml:space="preserve">- L’homme face à sa </w:t>
            </w:r>
          </w:p>
          <w:p w14:paraId="4ED5D7C3" w14:textId="77777777" w:rsidR="00F62D12" w:rsidRPr="008D6A97" w:rsidRDefault="00F62D12" w:rsidP="00267F18">
            <w:pPr>
              <w:ind w:right="115"/>
              <w:rPr>
                <w:rFonts w:eastAsia="Arial Unicode MS"/>
                <w:i/>
                <w:noProof w:val="0"/>
                <w:color w:val="008000"/>
                <w:sz w:val="20"/>
              </w:rPr>
            </w:pPr>
            <w:r w:rsidRPr="008D6A97">
              <w:rPr>
                <w:rFonts w:eastAsia="Arial Unicode MS"/>
                <w:i/>
                <w:noProof w:val="0"/>
                <w:color w:val="008000"/>
                <w:sz w:val="20"/>
              </w:rPr>
              <w:t>condition sociale et métaphysique</w:t>
            </w:r>
          </w:p>
          <w:p w14:paraId="7CC34235" w14:textId="77777777" w:rsidR="00F62D12" w:rsidRPr="008D6A97" w:rsidRDefault="00F62D12" w:rsidP="00267F18">
            <w:pPr>
              <w:ind w:right="115"/>
              <w:rPr>
                <w:rFonts w:eastAsia="Arial Unicode MS"/>
                <w:i/>
                <w:noProof w:val="0"/>
                <w:color w:val="008000"/>
                <w:sz w:val="20"/>
              </w:rPr>
            </w:pPr>
            <w:r w:rsidRPr="008D6A97">
              <w:rPr>
                <w:rFonts w:eastAsia="Arial Unicode MS"/>
                <w:noProof w:val="0"/>
                <w:sz w:val="20"/>
              </w:rPr>
              <w:t xml:space="preserve">- </w:t>
            </w:r>
            <w:r w:rsidRPr="008D6A97">
              <w:rPr>
                <w:rFonts w:eastAsia="Arial Unicode MS"/>
                <w:i/>
                <w:noProof w:val="0"/>
                <w:color w:val="008000"/>
                <w:sz w:val="20"/>
              </w:rPr>
              <w:t>Comment l’apologue se met-il au service de l’argumentation ?</w:t>
            </w:r>
          </w:p>
          <w:p w14:paraId="69CFDA72" w14:textId="77777777" w:rsidR="00F62D12" w:rsidRPr="008D6A97" w:rsidRDefault="00F62D12" w:rsidP="00267F18">
            <w:pPr>
              <w:ind w:right="115"/>
              <w:rPr>
                <w:rFonts w:eastAsia="Arial Unicode MS"/>
                <w:noProof w:val="0"/>
                <w:sz w:val="20"/>
              </w:rPr>
            </w:pPr>
            <w:r w:rsidRPr="008D6A97">
              <w:rPr>
                <w:rFonts w:eastAsia="Arial Unicode MS"/>
                <w:i/>
                <w:noProof w:val="0"/>
                <w:color w:val="008000"/>
                <w:sz w:val="20"/>
              </w:rPr>
              <w:t xml:space="preserve"> - Comment, de l’écriture à la réécriture et au pastiche, l’apologue change-t-il de sens ?</w:t>
            </w:r>
            <w:r w:rsidRPr="008D6A97">
              <w:rPr>
                <w:rFonts w:eastAsia="Arial Unicode MS"/>
                <w:noProof w:val="0"/>
                <w:sz w:val="20"/>
              </w:rPr>
              <w:t xml:space="preserve"> </w:t>
            </w:r>
          </w:p>
          <w:p w14:paraId="65FC3688" w14:textId="77777777" w:rsidR="00F62D12" w:rsidRPr="008D6A97" w:rsidRDefault="00F62D12" w:rsidP="00267F18">
            <w:pPr>
              <w:ind w:right="115"/>
              <w:rPr>
                <w:rFonts w:eastAsia="Arial Unicode MS"/>
                <w:i/>
                <w:noProof w:val="0"/>
                <w:color w:val="008000"/>
                <w:sz w:val="20"/>
              </w:rPr>
            </w:pPr>
            <w:r w:rsidRPr="008D6A97">
              <w:rPr>
                <w:rFonts w:eastAsia="Arial Unicode MS"/>
                <w:noProof w:val="0"/>
                <w:color w:val="008000"/>
                <w:sz w:val="20"/>
              </w:rPr>
              <w:t xml:space="preserve">- </w:t>
            </w:r>
            <w:r w:rsidRPr="008D6A97">
              <w:rPr>
                <w:rFonts w:eastAsia="Arial Unicode MS"/>
                <w:i/>
                <w:noProof w:val="0"/>
                <w:color w:val="008000"/>
                <w:sz w:val="20"/>
              </w:rPr>
              <w:t>Textes ou images : quelles sont les armes de la dénonciation ?</w:t>
            </w:r>
          </w:p>
          <w:p w14:paraId="17C4E78F" w14:textId="77777777" w:rsidR="00F62D12" w:rsidRPr="002A7FBE" w:rsidRDefault="00F62D12" w:rsidP="00267F18">
            <w:pPr>
              <w:ind w:right="115"/>
              <w:rPr>
                <w:rFonts w:eastAsia="Arial Unicode MS"/>
                <w:b/>
                <w:i/>
                <w:noProof w:val="0"/>
                <w:color w:val="008000"/>
                <w:sz w:val="20"/>
              </w:rPr>
            </w:pPr>
          </w:p>
          <w:p w14:paraId="77F41EDB" w14:textId="77777777" w:rsidR="00F62D12" w:rsidRPr="002A7FBE" w:rsidRDefault="00F62D12" w:rsidP="00267F18">
            <w:pPr>
              <w:rPr>
                <w:rFonts w:eastAsia="Arial Unicode MS"/>
                <w:b/>
                <w:noProof w:val="0"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FF00FF"/>
                <w:sz w:val="20"/>
              </w:rPr>
              <w:t>Séquence 4 </w:t>
            </w:r>
            <w:r w:rsidRPr="002A7FBE">
              <w:rPr>
                <w:rFonts w:eastAsia="Arial Unicode MS"/>
                <w:noProof w:val="0"/>
                <w:sz w:val="20"/>
              </w:rPr>
              <w:t xml:space="preserve">Autour de la fable « La Cigale et la Fourmi » </w:t>
            </w:r>
          </w:p>
          <w:p w14:paraId="6B50A374" w14:textId="77777777" w:rsidR="00F62D12" w:rsidRPr="002A7FBE" w:rsidRDefault="00F62D12" w:rsidP="00267F18">
            <w:pPr>
              <w:rPr>
                <w:rFonts w:eastAsia="Arial Unicode MS"/>
                <w:i/>
                <w:noProof w:val="0"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FF00FF"/>
                <w:sz w:val="20"/>
              </w:rPr>
              <w:t xml:space="preserve">Séquence 5 </w:t>
            </w:r>
            <w:r w:rsidRPr="002A7FBE">
              <w:rPr>
                <w:rFonts w:eastAsia="Arial Unicode MS"/>
                <w:noProof w:val="0"/>
                <w:sz w:val="20"/>
              </w:rPr>
              <w:t>Autour de la fable « Le Chêne et le Roseau »</w:t>
            </w:r>
          </w:p>
          <w:p w14:paraId="0F9B8890" w14:textId="77777777" w:rsidR="00F62D12" w:rsidRPr="002A7FBE" w:rsidRDefault="00F62D12" w:rsidP="00267F18">
            <w:pPr>
              <w:rPr>
                <w:rFonts w:eastAsia="Arial Unicode MS"/>
                <w:i/>
                <w:iCs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FF00FF"/>
                <w:sz w:val="20"/>
              </w:rPr>
              <w:t xml:space="preserve">Séquence 6 </w:t>
            </w:r>
            <w:r w:rsidRPr="002A7FBE">
              <w:rPr>
                <w:rFonts w:eastAsia="Arial Unicode MS"/>
                <w:noProof w:val="0"/>
                <w:sz w:val="20"/>
              </w:rPr>
              <w:t>Autour de la fable « La mort et le bûcheron »</w:t>
            </w:r>
          </w:p>
        </w:tc>
        <w:tc>
          <w:tcPr>
            <w:tcW w:w="4536" w:type="dxa"/>
          </w:tcPr>
          <w:p w14:paraId="5CD2B3AF" w14:textId="77777777" w:rsidR="00F62D12" w:rsidRPr="002A7FBE" w:rsidRDefault="00F62D12" w:rsidP="00267F18">
            <w:pPr>
              <w:rPr>
                <w:rFonts w:eastAsia="Arial Unicode MS"/>
                <w:color w:val="0000FF"/>
                <w:sz w:val="20"/>
              </w:rPr>
            </w:pPr>
            <w:r w:rsidRPr="002A7FBE">
              <w:rPr>
                <w:rFonts w:eastAsia="Arial Unicode MS"/>
                <w:b/>
                <w:bCs/>
                <w:caps/>
                <w:color w:val="0000FF"/>
                <w:sz w:val="20"/>
              </w:rPr>
              <w:t>œ</w:t>
            </w:r>
            <w:r w:rsidRPr="002A7FBE">
              <w:rPr>
                <w:rFonts w:eastAsia="Arial Unicode MS"/>
                <w:b/>
                <w:bCs/>
                <w:color w:val="0000FF"/>
                <w:sz w:val="20"/>
              </w:rPr>
              <w:t>uvres intégrales en LA </w:t>
            </w:r>
            <w:r w:rsidRPr="002A7FBE">
              <w:rPr>
                <w:rFonts w:eastAsia="Arial Unicode MS"/>
                <w:color w:val="0000FF"/>
                <w:sz w:val="20"/>
              </w:rPr>
              <w:t xml:space="preserve">: </w:t>
            </w:r>
          </w:p>
          <w:p w14:paraId="1A442355" w14:textId="77777777" w:rsidR="00F62D12" w:rsidRPr="002A7FBE" w:rsidRDefault="00F62D12" w:rsidP="00267F18">
            <w:pPr>
              <w:contextualSpacing/>
              <w:rPr>
                <w:rFonts w:eastAsia="Arial Unicode MS"/>
                <w:b/>
                <w:color w:val="800080"/>
                <w:sz w:val="20"/>
                <w:u w:val="single"/>
              </w:rPr>
            </w:pPr>
            <w:r w:rsidRPr="002A7FBE">
              <w:rPr>
                <w:rFonts w:eastAsia="Arial Unicode MS"/>
                <w:b/>
                <w:color w:val="800080"/>
                <w:sz w:val="20"/>
                <w:u w:val="single"/>
              </w:rPr>
              <w:t xml:space="preserve">La Fontaine, </w:t>
            </w:r>
            <w:r w:rsidRPr="002A7FBE">
              <w:rPr>
                <w:rFonts w:eastAsia="Arial Unicode MS"/>
                <w:b/>
                <w:i/>
                <w:color w:val="800080"/>
                <w:sz w:val="20"/>
                <w:u w:val="single"/>
              </w:rPr>
              <w:t>Fables</w:t>
            </w:r>
            <w:r w:rsidRPr="002A7FBE">
              <w:rPr>
                <w:rFonts w:eastAsia="Arial Unicode MS"/>
                <w:b/>
                <w:color w:val="800080"/>
                <w:sz w:val="20"/>
                <w:u w:val="single"/>
              </w:rPr>
              <w:t xml:space="preserve"> Livre I</w:t>
            </w:r>
          </w:p>
          <w:p w14:paraId="430C36CA" w14:textId="77777777" w:rsidR="00F62D12" w:rsidRPr="002A7FBE" w:rsidRDefault="00F62D12" w:rsidP="00267F18">
            <w:pPr>
              <w:jc w:val="both"/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b/>
                <w:bCs/>
                <w:sz w:val="20"/>
              </w:rPr>
              <w:t>1.</w:t>
            </w:r>
            <w:r w:rsidRPr="002A7FBE">
              <w:rPr>
                <w:rFonts w:eastAsia="Arial Unicode MS"/>
                <w:sz w:val="20"/>
              </w:rPr>
              <w:t xml:space="preserve"> La Fontaine, « La Cigale et la Fourmi » </w:t>
            </w:r>
          </w:p>
          <w:p w14:paraId="469EC517" w14:textId="77777777" w:rsidR="00F62D12" w:rsidRPr="002A7FBE" w:rsidRDefault="00F62D12" w:rsidP="00267F18">
            <w:pPr>
              <w:jc w:val="both"/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b/>
                <w:bCs/>
                <w:sz w:val="20"/>
              </w:rPr>
              <w:t xml:space="preserve">2. </w:t>
            </w:r>
            <w:r w:rsidRPr="002A7FBE">
              <w:rPr>
                <w:rFonts w:eastAsia="Arial Unicode MS"/>
                <w:sz w:val="20"/>
              </w:rPr>
              <w:t>Anouilh, « La Cigale »</w:t>
            </w:r>
          </w:p>
          <w:p w14:paraId="53FBD7CC" w14:textId="77777777" w:rsidR="00F62D12" w:rsidRDefault="00F62D12" w:rsidP="00267F18">
            <w:pPr>
              <w:jc w:val="both"/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b/>
                <w:bCs/>
                <w:sz w:val="20"/>
              </w:rPr>
              <w:t xml:space="preserve">3. </w:t>
            </w:r>
            <w:r w:rsidRPr="002A7FBE">
              <w:rPr>
                <w:rFonts w:eastAsia="Arial Unicode MS"/>
                <w:sz w:val="20"/>
              </w:rPr>
              <w:t xml:space="preserve">Corbière, « Le Poète et la Cigale » </w:t>
            </w:r>
          </w:p>
          <w:p w14:paraId="7F92A225" w14:textId="77777777" w:rsidR="00307352" w:rsidRPr="002A7FBE" w:rsidRDefault="00307352" w:rsidP="00267F18">
            <w:pPr>
              <w:jc w:val="both"/>
              <w:rPr>
                <w:rFonts w:eastAsia="Arial Unicode MS"/>
                <w:sz w:val="20"/>
              </w:rPr>
            </w:pPr>
          </w:p>
          <w:p w14:paraId="37635B01" w14:textId="77777777" w:rsidR="00F62D12" w:rsidRPr="002A7FBE" w:rsidRDefault="00F62D12" w:rsidP="00267F18">
            <w:pPr>
              <w:jc w:val="center"/>
              <w:rPr>
                <w:rFonts w:eastAsia="Arial Unicode MS"/>
                <w:iCs/>
                <w:sz w:val="20"/>
              </w:rPr>
            </w:pPr>
            <w:r w:rsidRPr="002A7FBE">
              <w:rPr>
                <w:rFonts w:eastAsia="Arial Unicode MS"/>
                <w:iCs/>
                <w:sz w:val="20"/>
              </w:rPr>
              <w:t>*</w:t>
            </w:r>
          </w:p>
          <w:p w14:paraId="79A70F0D" w14:textId="77777777" w:rsidR="00F62D12" w:rsidRPr="002A7FBE" w:rsidRDefault="00F62D12" w:rsidP="00267F18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b/>
                <w:sz w:val="20"/>
              </w:rPr>
              <w:t>4.</w:t>
            </w:r>
            <w:r w:rsidRPr="002A7FBE">
              <w:rPr>
                <w:rFonts w:eastAsia="Arial Unicode MS"/>
                <w:sz w:val="20"/>
              </w:rPr>
              <w:t xml:space="preserve"> La Fontaine,  « Le Chêne et le Roseau » p. 163</w:t>
            </w:r>
          </w:p>
          <w:p w14:paraId="18F94FD3" w14:textId="77777777" w:rsidR="00F62D12" w:rsidRDefault="00F62D12" w:rsidP="00267F18">
            <w:pPr>
              <w:jc w:val="both"/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b/>
                <w:sz w:val="20"/>
              </w:rPr>
              <w:t>5.</w:t>
            </w:r>
            <w:r w:rsidRPr="002A7FBE">
              <w:rPr>
                <w:rFonts w:eastAsia="Arial Unicode MS"/>
                <w:sz w:val="20"/>
              </w:rPr>
              <w:t xml:space="preserve"> Anouilh « Le Chêne et le Roseau »</w:t>
            </w:r>
          </w:p>
          <w:p w14:paraId="2F780CEC" w14:textId="77777777" w:rsidR="00307352" w:rsidRPr="002A7FBE" w:rsidRDefault="00307352" w:rsidP="00267F18">
            <w:pPr>
              <w:jc w:val="both"/>
              <w:rPr>
                <w:rFonts w:eastAsia="Arial Unicode MS"/>
                <w:sz w:val="20"/>
              </w:rPr>
            </w:pPr>
          </w:p>
          <w:p w14:paraId="49496888" w14:textId="0E338F13" w:rsidR="00F62D12" w:rsidRPr="003478D6" w:rsidRDefault="00F62D12" w:rsidP="003478D6">
            <w:pPr>
              <w:jc w:val="center"/>
              <w:rPr>
                <w:rFonts w:eastAsia="Arial Unicode MS"/>
                <w:iCs/>
                <w:sz w:val="20"/>
              </w:rPr>
            </w:pPr>
          </w:p>
          <w:p w14:paraId="203C081E" w14:textId="77777777" w:rsidR="00F62D12" w:rsidRPr="002A7FBE" w:rsidRDefault="00F62D12" w:rsidP="00267F18">
            <w:pPr>
              <w:rPr>
                <w:rFonts w:eastAsia="Arial Unicode MS"/>
                <w:sz w:val="20"/>
              </w:rPr>
            </w:pPr>
          </w:p>
        </w:tc>
        <w:tc>
          <w:tcPr>
            <w:tcW w:w="3827" w:type="dxa"/>
          </w:tcPr>
          <w:p w14:paraId="3A103127" w14:textId="77777777" w:rsidR="00F62D12" w:rsidRPr="002A7FBE" w:rsidRDefault="00F62D12" w:rsidP="00267F18">
            <w:pPr>
              <w:contextualSpacing/>
              <w:rPr>
                <w:rFonts w:eastAsia="Arial Unicode MS"/>
                <w:b/>
                <w:bCs/>
                <w:sz w:val="20"/>
              </w:rPr>
            </w:pPr>
            <w:r w:rsidRPr="002A7FBE">
              <w:rPr>
                <w:rFonts w:eastAsia="Arial Unicode MS"/>
                <w:b/>
                <w:bCs/>
                <w:sz w:val="20"/>
              </w:rPr>
              <w:t xml:space="preserve">Parcours transversaux (exposés) sur </w:t>
            </w:r>
          </w:p>
          <w:p w14:paraId="1A3A7F3C" w14:textId="77777777" w:rsidR="00F62D12" w:rsidRPr="002A7FBE" w:rsidRDefault="00F62D12" w:rsidP="00267F18">
            <w:pPr>
              <w:contextualSpacing/>
              <w:rPr>
                <w:rFonts w:eastAsia="Arial Unicode MS"/>
                <w:b/>
                <w:color w:val="800080"/>
                <w:sz w:val="20"/>
                <w:u w:val="single"/>
              </w:rPr>
            </w:pPr>
            <w:r w:rsidRPr="002A7FBE">
              <w:rPr>
                <w:rFonts w:eastAsia="Arial Unicode MS"/>
                <w:b/>
                <w:color w:val="800080"/>
                <w:sz w:val="20"/>
                <w:u w:val="single"/>
              </w:rPr>
              <w:t xml:space="preserve">La </w:t>
            </w:r>
            <w:r w:rsidRPr="004B6598">
              <w:rPr>
                <w:rFonts w:eastAsia="Arial Unicode MS"/>
                <w:b/>
                <w:color w:val="800080"/>
                <w:sz w:val="20"/>
                <w:u w:val="single"/>
              </w:rPr>
              <w:t>Fontaine</w:t>
            </w:r>
            <w:r w:rsidRPr="002A7FBE">
              <w:rPr>
                <w:rFonts w:eastAsia="Arial Unicode MS"/>
                <w:b/>
                <w:color w:val="800080"/>
                <w:sz w:val="20"/>
                <w:u w:val="single"/>
              </w:rPr>
              <w:t xml:space="preserve">, </w:t>
            </w:r>
            <w:r w:rsidRPr="002A7FBE">
              <w:rPr>
                <w:rFonts w:eastAsia="Arial Unicode MS"/>
                <w:b/>
                <w:i/>
                <w:color w:val="800080"/>
                <w:sz w:val="20"/>
                <w:u w:val="single"/>
              </w:rPr>
              <w:t>Fables</w:t>
            </w:r>
            <w:r w:rsidRPr="002A7FBE">
              <w:rPr>
                <w:rFonts w:eastAsia="Arial Unicode MS"/>
                <w:b/>
                <w:color w:val="800080"/>
                <w:sz w:val="20"/>
                <w:u w:val="single"/>
              </w:rPr>
              <w:t xml:space="preserve"> Livre I</w:t>
            </w:r>
          </w:p>
          <w:p w14:paraId="512FE102" w14:textId="77777777" w:rsidR="00F62D12" w:rsidRPr="002A7FBE" w:rsidRDefault="00F62D12" w:rsidP="00267F18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 xml:space="preserve">- La structure du Livre I des </w:t>
            </w:r>
            <w:r w:rsidRPr="002A7FBE">
              <w:rPr>
                <w:rFonts w:eastAsia="Arial Unicode MS"/>
                <w:i/>
                <w:iCs/>
                <w:sz w:val="20"/>
              </w:rPr>
              <w:t>Fables</w:t>
            </w:r>
            <w:r w:rsidRPr="002A7FBE">
              <w:rPr>
                <w:rFonts w:eastAsia="Arial Unicode MS"/>
                <w:sz w:val="20"/>
              </w:rPr>
              <w:t> </w:t>
            </w:r>
          </w:p>
          <w:p w14:paraId="34D7FD1E" w14:textId="77777777" w:rsidR="00F62D12" w:rsidRPr="002A7FBE" w:rsidRDefault="00F62D12" w:rsidP="00267F18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>- Le jeu des registres dans l'œuvre</w:t>
            </w:r>
          </w:p>
          <w:p w14:paraId="5D16373F" w14:textId="77777777" w:rsidR="00F62D12" w:rsidRPr="002A7FBE" w:rsidRDefault="00F62D12" w:rsidP="00267F18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>- Végétaux, animaux et Hommes dans l'œuvre</w:t>
            </w:r>
          </w:p>
          <w:p w14:paraId="38525370" w14:textId="77777777" w:rsidR="00F62D12" w:rsidRPr="002A7FBE" w:rsidRDefault="00F62D12" w:rsidP="00267F18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>- Comment le livre I des </w:t>
            </w:r>
            <w:r w:rsidRPr="002A7FBE">
              <w:rPr>
                <w:rFonts w:eastAsia="Arial Unicode MS"/>
                <w:i/>
                <w:iCs/>
                <w:sz w:val="20"/>
              </w:rPr>
              <w:t>Fables</w:t>
            </w:r>
            <w:r w:rsidRPr="002A7FBE">
              <w:rPr>
                <w:rFonts w:eastAsia="Arial Unicode MS"/>
                <w:sz w:val="20"/>
              </w:rPr>
              <w:t> met-il en scène la société du XVII° siècle</w:t>
            </w:r>
          </w:p>
          <w:p w14:paraId="4957CA93" w14:textId="77777777" w:rsidR="00F62D12" w:rsidRPr="002A7FBE" w:rsidRDefault="00F62D12" w:rsidP="00267F18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>- Les réécritures dans le livre I des </w:t>
            </w:r>
            <w:r w:rsidRPr="002A7FBE">
              <w:rPr>
                <w:rFonts w:eastAsia="Arial Unicode MS"/>
                <w:i/>
                <w:iCs/>
                <w:sz w:val="20"/>
              </w:rPr>
              <w:t>Fables</w:t>
            </w:r>
          </w:p>
          <w:p w14:paraId="48034FE7" w14:textId="77777777" w:rsidR="00F62D12" w:rsidRDefault="00F62D12" w:rsidP="00267F18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>- Les Fables et le souci de séduire (</w:t>
            </w:r>
            <w:r w:rsidRPr="002A7FBE">
              <w:rPr>
                <w:rFonts w:eastAsia="Arial Unicode MS"/>
                <w:i/>
                <w:iCs/>
                <w:sz w:val="20"/>
              </w:rPr>
              <w:t>placere</w:t>
            </w:r>
            <w:r w:rsidRPr="002A7FBE">
              <w:rPr>
                <w:rFonts w:eastAsia="Arial Unicode MS"/>
                <w:sz w:val="20"/>
              </w:rPr>
              <w:t>) pour mieux instruire (</w:t>
            </w:r>
            <w:r w:rsidRPr="002A7FBE">
              <w:rPr>
                <w:rFonts w:eastAsia="Arial Unicode MS"/>
                <w:i/>
                <w:iCs/>
                <w:sz w:val="20"/>
              </w:rPr>
              <w:t>docere</w:t>
            </w:r>
            <w:r w:rsidRPr="002A7FBE">
              <w:rPr>
                <w:rFonts w:eastAsia="Arial Unicode MS"/>
                <w:sz w:val="20"/>
              </w:rPr>
              <w:t>) et faire bouger (</w:t>
            </w:r>
            <w:r w:rsidRPr="002A7FBE">
              <w:rPr>
                <w:rFonts w:eastAsia="Arial Unicode MS"/>
                <w:i/>
                <w:iCs/>
                <w:sz w:val="20"/>
              </w:rPr>
              <w:t>movere</w:t>
            </w:r>
            <w:r w:rsidRPr="002A7FBE">
              <w:rPr>
                <w:rFonts w:eastAsia="Arial Unicode MS"/>
                <w:sz w:val="20"/>
              </w:rPr>
              <w:t>) </w:t>
            </w:r>
          </w:p>
          <w:p w14:paraId="399F3370" w14:textId="77777777" w:rsidR="00D85EB9" w:rsidRPr="002A7FBE" w:rsidRDefault="00D85EB9" w:rsidP="00267F18">
            <w:pPr>
              <w:rPr>
                <w:rFonts w:eastAsia="Arial Unicode MS"/>
                <w:sz w:val="20"/>
              </w:rPr>
            </w:pPr>
          </w:p>
          <w:p w14:paraId="421D3D57" w14:textId="77777777" w:rsidR="00F62D12" w:rsidRDefault="00F62D12" w:rsidP="00267F18">
            <w:pPr>
              <w:rPr>
                <w:rFonts w:eastAsia="Arial Unicode MS"/>
                <w:b/>
                <w:bCs/>
                <w:sz w:val="20"/>
              </w:rPr>
            </w:pPr>
            <w:r w:rsidRPr="002A7FBE">
              <w:rPr>
                <w:rFonts w:eastAsia="Arial Unicode MS"/>
                <w:b/>
                <w:sz w:val="20"/>
              </w:rPr>
              <w:t>C</w:t>
            </w:r>
            <w:r w:rsidRPr="002A7FBE">
              <w:rPr>
                <w:rFonts w:eastAsia="Arial Unicode MS"/>
                <w:b/>
                <w:bCs/>
                <w:sz w:val="20"/>
              </w:rPr>
              <w:t>ommentaires comparés</w:t>
            </w:r>
          </w:p>
          <w:p w14:paraId="76C70613" w14:textId="77777777" w:rsidR="00BC41CA" w:rsidRDefault="00BC41CA" w:rsidP="00267F18">
            <w:pPr>
              <w:rPr>
                <w:rFonts w:eastAsia="Arial Unicode MS"/>
                <w:sz w:val="20"/>
              </w:rPr>
            </w:pPr>
          </w:p>
          <w:p w14:paraId="4C40EE14" w14:textId="77777777" w:rsidR="00F62D12" w:rsidRPr="002A7FBE" w:rsidRDefault="00F65C87" w:rsidP="00267F18">
            <w:pPr>
              <w:rPr>
                <w:rFonts w:eastAsia="Arial Unicode MS"/>
                <w:b/>
                <w:bCs/>
                <w:sz w:val="20"/>
              </w:rPr>
            </w:pPr>
            <w:r>
              <w:rPr>
                <w:rFonts w:eastAsia="Arial Unicode MS"/>
                <w:b/>
                <w:bCs/>
                <w:sz w:val="20"/>
              </w:rPr>
              <w:t>2</w:t>
            </w:r>
            <w:r w:rsidR="00F62D12" w:rsidRPr="002A7FBE">
              <w:rPr>
                <w:rFonts w:eastAsia="Arial Unicode MS"/>
                <w:b/>
                <w:bCs/>
                <w:sz w:val="20"/>
              </w:rPr>
              <w:t xml:space="preserve"> autres versions de « La Cigale et la Fourmi » </w:t>
            </w:r>
          </w:p>
          <w:p w14:paraId="71FA53BF" w14:textId="77777777" w:rsidR="00F65C87" w:rsidRDefault="00F62D12" w:rsidP="00267F18">
            <w:pPr>
              <w:jc w:val="both"/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color w:val="000000"/>
                <w:sz w:val="20"/>
              </w:rPr>
              <w:t xml:space="preserve">« La </w:t>
            </w:r>
            <w:r w:rsidRPr="002A7FBE">
              <w:rPr>
                <w:rFonts w:eastAsia="Arial Unicode MS"/>
                <w:sz w:val="20"/>
              </w:rPr>
              <w:t>Fourmi et</w:t>
            </w:r>
            <w:r w:rsidRPr="002A7FBE">
              <w:rPr>
                <w:rFonts w:eastAsia="Arial Unicode MS"/>
                <w:color w:val="000000"/>
                <w:sz w:val="20"/>
              </w:rPr>
              <w:t xml:space="preserve"> les cigales » d’Esope</w:t>
            </w:r>
          </w:p>
          <w:p w14:paraId="2B6BC877" w14:textId="77777777" w:rsidR="00F62D12" w:rsidRPr="002A7FBE" w:rsidRDefault="00F62D12" w:rsidP="00267F18">
            <w:pPr>
              <w:jc w:val="both"/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>« La Cigale et le Poète »</w:t>
            </w:r>
            <w:r w:rsidRPr="002A7FBE">
              <w:rPr>
                <w:rFonts w:eastAsia="Arial Unicode MS"/>
                <w:color w:val="000000"/>
                <w:sz w:val="20"/>
              </w:rPr>
              <w:t xml:space="preserve"> de</w:t>
            </w:r>
            <w:r w:rsidR="00F65C87">
              <w:rPr>
                <w:rFonts w:eastAsia="Arial Unicode MS"/>
                <w:sz w:val="20"/>
              </w:rPr>
              <w:t xml:space="preserve"> Tristan Corbière</w:t>
            </w:r>
            <w:r w:rsidRPr="002A7FBE">
              <w:rPr>
                <w:rFonts w:eastAsia="Arial Unicode MS"/>
                <w:sz w:val="20"/>
              </w:rPr>
              <w:t xml:space="preserve"> </w:t>
            </w:r>
          </w:p>
          <w:p w14:paraId="60F63D4B" w14:textId="77777777" w:rsidR="00F62D12" w:rsidRPr="002A7FBE" w:rsidRDefault="00F62D12" w:rsidP="00267F18">
            <w:pPr>
              <w:jc w:val="center"/>
              <w:rPr>
                <w:rFonts w:eastAsia="Arial Unicode MS"/>
                <w:iCs/>
                <w:sz w:val="20"/>
              </w:rPr>
            </w:pPr>
            <w:r w:rsidRPr="002A7FBE">
              <w:rPr>
                <w:rFonts w:eastAsia="Arial Unicode MS"/>
                <w:iCs/>
                <w:sz w:val="20"/>
              </w:rPr>
              <w:t>*</w:t>
            </w:r>
          </w:p>
          <w:p w14:paraId="619A4BB3" w14:textId="77777777" w:rsidR="00F62D12" w:rsidRPr="002A7FBE" w:rsidRDefault="00F62D12" w:rsidP="00267F18">
            <w:pPr>
              <w:jc w:val="both"/>
              <w:rPr>
                <w:rFonts w:eastAsia="Arial Unicode MS"/>
                <w:noProof w:val="0"/>
                <w:sz w:val="20"/>
              </w:rPr>
            </w:pPr>
            <w:r w:rsidRPr="002A7FBE">
              <w:rPr>
                <w:rFonts w:eastAsia="Arial Unicode MS"/>
                <w:noProof w:val="0"/>
                <w:sz w:val="20"/>
              </w:rPr>
              <w:t xml:space="preserve">- </w:t>
            </w:r>
            <w:proofErr w:type="spellStart"/>
            <w:r w:rsidRPr="002A7FBE">
              <w:rPr>
                <w:rFonts w:eastAsia="Arial Unicode MS"/>
                <w:noProof w:val="0"/>
                <w:sz w:val="20"/>
              </w:rPr>
              <w:t>Limpalaer</w:t>
            </w:r>
            <w:proofErr w:type="spellEnd"/>
            <w:r w:rsidRPr="002A7FBE">
              <w:rPr>
                <w:rFonts w:eastAsia="Arial Unicode MS"/>
                <w:noProof w:val="0"/>
                <w:sz w:val="20"/>
              </w:rPr>
              <w:t xml:space="preserve"> « Le Chêne et le Réseau »</w:t>
            </w:r>
          </w:p>
          <w:p w14:paraId="7756E99E" w14:textId="77777777" w:rsidR="00F62D12" w:rsidRPr="004042DC" w:rsidRDefault="00F62D12" w:rsidP="00267F18">
            <w:pPr>
              <w:jc w:val="both"/>
              <w:rPr>
                <w:rFonts w:eastAsia="Arial Unicode MS"/>
                <w:noProof w:val="0"/>
                <w:sz w:val="20"/>
              </w:rPr>
            </w:pPr>
          </w:p>
        </w:tc>
        <w:tc>
          <w:tcPr>
            <w:tcW w:w="3688" w:type="dxa"/>
          </w:tcPr>
          <w:p w14:paraId="5C4D3933" w14:textId="77777777" w:rsidR="00F62D12" w:rsidRPr="002A7FBE" w:rsidRDefault="003278E2" w:rsidP="00267F18">
            <w:pPr>
              <w:pStyle w:val="Paragraphedeliste"/>
              <w:numPr>
                <w:ilvl w:val="0"/>
                <w:numId w:val="4"/>
              </w:numPr>
              <w:rPr>
                <w:rFonts w:eastAsia="Arial Unicode MS"/>
                <w:i/>
                <w:iCs/>
                <w:sz w:val="20"/>
              </w:rPr>
            </w:pPr>
            <w:r>
              <w:rPr>
                <w:rFonts w:eastAsia="Arial Unicode MS"/>
                <w:b/>
                <w:bCs/>
                <w:sz w:val="20"/>
              </w:rPr>
              <w:t>Lecture d’images</w:t>
            </w:r>
          </w:p>
          <w:p w14:paraId="19983B76" w14:textId="67C46CEF" w:rsidR="00F62D12" w:rsidRPr="002A7FBE" w:rsidRDefault="00F62D12" w:rsidP="00267F18">
            <w:pPr>
              <w:rPr>
                <w:rFonts w:eastAsia="Arial Unicode MS"/>
                <w:sz w:val="20"/>
              </w:rPr>
            </w:pPr>
            <w:r w:rsidRPr="002A7FBE">
              <w:rPr>
                <w:rFonts w:eastAsia="Arial Unicode MS"/>
                <w:sz w:val="20"/>
              </w:rPr>
              <w:t xml:space="preserve">Deux réécritures graphiques par </w:t>
            </w:r>
            <w:r w:rsidR="0059739C">
              <w:rPr>
                <w:rFonts w:eastAsia="Arial Unicode MS"/>
                <w:sz w:val="20"/>
              </w:rPr>
              <w:t xml:space="preserve">Granville </w:t>
            </w:r>
            <w:r w:rsidR="0059739C" w:rsidRPr="002A7FBE">
              <w:rPr>
                <w:rFonts w:eastAsia="Arial Unicode MS"/>
                <w:sz w:val="20"/>
              </w:rPr>
              <w:t xml:space="preserve">et </w:t>
            </w:r>
            <w:r w:rsidRPr="002A7FBE">
              <w:rPr>
                <w:rFonts w:eastAsia="Arial Unicode MS"/>
                <w:sz w:val="20"/>
              </w:rPr>
              <w:t>Doré de la fable de La Fontaine, « La mort et le bûcheron »</w:t>
            </w:r>
            <w:r w:rsidR="00CF5E50" w:rsidRPr="002A7FBE">
              <w:rPr>
                <w:rFonts w:eastAsia="Arial Unicode MS"/>
                <w:sz w:val="20"/>
              </w:rPr>
              <w:t xml:space="preserve"> </w:t>
            </w:r>
            <w:r w:rsidR="00CF5E50">
              <w:rPr>
                <w:rFonts w:eastAsia="Arial Unicode MS"/>
                <w:sz w:val="20"/>
              </w:rPr>
              <w:t>(</w:t>
            </w:r>
            <w:r w:rsidR="00CF5E50" w:rsidRPr="002A7FBE">
              <w:rPr>
                <w:rFonts w:eastAsia="Arial Unicode MS"/>
                <w:sz w:val="20"/>
              </w:rPr>
              <w:t>La Fontaine, « La mort et le bûcheron » p. 164</w:t>
            </w:r>
            <w:r w:rsidR="00CF5E50">
              <w:rPr>
                <w:rFonts w:eastAsia="Arial Unicode MS"/>
                <w:sz w:val="20"/>
              </w:rPr>
              <w:t>)</w:t>
            </w:r>
          </w:p>
          <w:p w14:paraId="002DE0DB" w14:textId="77777777" w:rsidR="00F62D12" w:rsidRPr="002A7FBE" w:rsidRDefault="00F62D12" w:rsidP="00267F18">
            <w:pPr>
              <w:rPr>
                <w:rFonts w:eastAsia="Arial Unicode MS"/>
                <w:sz w:val="20"/>
              </w:rPr>
            </w:pPr>
          </w:p>
          <w:p w14:paraId="7B17F3DE" w14:textId="77777777" w:rsidR="00F62D12" w:rsidRPr="002A7FBE" w:rsidRDefault="00F62D12" w:rsidP="00267F18">
            <w:pPr>
              <w:rPr>
                <w:rFonts w:eastAsia="Arial Unicode MS"/>
                <w:sz w:val="20"/>
              </w:rPr>
            </w:pPr>
          </w:p>
        </w:tc>
      </w:tr>
    </w:tbl>
    <w:p w14:paraId="78DBFAAD" w14:textId="77777777" w:rsidR="001B2B6E" w:rsidRPr="002A7FBE" w:rsidRDefault="001B2B6E" w:rsidP="00267F18">
      <w:pPr>
        <w:rPr>
          <w:sz w:val="20"/>
        </w:rPr>
      </w:pPr>
    </w:p>
    <w:p w14:paraId="2A2CAC18" w14:textId="77777777" w:rsidR="001B2B6E" w:rsidRDefault="001B2B6E" w:rsidP="00267F18"/>
    <w:p w14:paraId="0ED2E844" w14:textId="77777777" w:rsidR="0086370D" w:rsidRDefault="0086370D" w:rsidP="00267F18">
      <w:pPr>
        <w:jc w:val="center"/>
      </w:pPr>
      <w:r>
        <w:br w:type="page"/>
      </w:r>
    </w:p>
    <w:tbl>
      <w:tblPr>
        <w:tblW w:w="0" w:type="auto"/>
        <w:jc w:val="center"/>
        <w:tblInd w:w="-3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54"/>
        <w:gridCol w:w="4536"/>
        <w:gridCol w:w="3757"/>
        <w:gridCol w:w="70"/>
        <w:gridCol w:w="3688"/>
      </w:tblGrid>
      <w:tr w:rsidR="0086370D" w:rsidRPr="004042DC" w14:paraId="6DA057F9" w14:textId="77777777" w:rsidTr="00D85EB9">
        <w:trPr>
          <w:jc w:val="center"/>
        </w:trPr>
        <w:tc>
          <w:tcPr>
            <w:tcW w:w="3454" w:type="dxa"/>
            <w:vMerge w:val="restart"/>
          </w:tcPr>
          <w:p w14:paraId="4C25407C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lastRenderedPageBreak/>
              <w:t xml:space="preserve">3° groupe de Séquences </w:t>
            </w:r>
            <w:proofErr w:type="spellStart"/>
            <w:r w:rsidRPr="002A7FBE"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t>1°</w:t>
            </w:r>
            <w:r w:rsidR="007C15D1"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  <w:t>S</w:t>
            </w:r>
            <w:proofErr w:type="spellEnd"/>
          </w:p>
          <w:p w14:paraId="4C27AF56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caps/>
                <w:noProof w:val="0"/>
                <w:color w:val="FF00FF"/>
                <w:sz w:val="20"/>
                <w:u w:val="single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FF00FF"/>
                <w:sz w:val="20"/>
                <w:u w:val="single"/>
              </w:rPr>
              <w:t>Séquence 7</w:t>
            </w:r>
          </w:p>
          <w:p w14:paraId="297E4B5D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 xml:space="preserve">Les auteurs des </w:t>
            </w:r>
            <w:r w:rsidRPr="00772C23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>Lumières</w:t>
            </w:r>
            <w:r w:rsidRPr="002A7FBE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 xml:space="preserve"> et leur </w:t>
            </w:r>
            <w:r w:rsidRPr="00772C23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>influence</w:t>
            </w:r>
            <w:r w:rsidR="00772C23" w:rsidRPr="00772C23">
              <w:rPr>
                <w:rFonts w:eastAsia="Arial Unicode MS"/>
                <w:b/>
                <w:noProof w:val="0"/>
                <w:color w:val="800080"/>
                <w:sz w:val="20"/>
              </w:rPr>
              <w:t xml:space="preserve"> jusqu’à</w:t>
            </w:r>
            <w:r w:rsidR="00772C23" w:rsidRPr="00772C23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 xml:space="preserve"> nos jours</w:t>
            </w:r>
          </w:p>
          <w:p w14:paraId="6D1DEF72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bCs/>
                <w:caps/>
                <w:color w:val="FF00FF"/>
                <w:sz w:val="20"/>
                <w:u w:val="single"/>
              </w:rPr>
            </w:pPr>
          </w:p>
        </w:tc>
        <w:tc>
          <w:tcPr>
            <w:tcW w:w="4536" w:type="dxa"/>
          </w:tcPr>
          <w:p w14:paraId="3077DF40" w14:textId="77777777" w:rsidR="0086370D" w:rsidRPr="004042DC" w:rsidRDefault="0086370D" w:rsidP="00267F18">
            <w:pPr>
              <w:jc w:val="center"/>
              <w:rPr>
                <w:b/>
                <w:i/>
                <w:color w:val="FF0000"/>
                <w:szCs w:val="24"/>
              </w:rPr>
            </w:pPr>
            <w:r w:rsidRPr="004042DC">
              <w:rPr>
                <w:b/>
                <w:i/>
                <w:color w:val="FF0000"/>
                <w:szCs w:val="24"/>
              </w:rPr>
              <w:t>Pour la 1° partie de l’épreuve</w:t>
            </w:r>
          </w:p>
          <w:p w14:paraId="01BC7764" w14:textId="77777777" w:rsidR="0086370D" w:rsidRPr="004042DC" w:rsidRDefault="0086370D" w:rsidP="00267F18">
            <w:pPr>
              <w:jc w:val="center"/>
              <w:rPr>
                <w:rFonts w:eastAsia="Arial Unicode MS"/>
                <w:b/>
                <w:bCs/>
                <w:caps/>
                <w:color w:val="0000FF"/>
                <w:szCs w:val="24"/>
              </w:rPr>
            </w:pPr>
            <w:r w:rsidRPr="004042DC">
              <w:rPr>
                <w:b/>
                <w:i/>
                <w:color w:val="FF0000"/>
                <w:szCs w:val="24"/>
              </w:rPr>
              <w:t>« Exposé », lecture analytique</w:t>
            </w:r>
          </w:p>
        </w:tc>
        <w:tc>
          <w:tcPr>
            <w:tcW w:w="7515" w:type="dxa"/>
            <w:gridSpan w:val="3"/>
          </w:tcPr>
          <w:p w14:paraId="363CE257" w14:textId="77777777" w:rsidR="0086370D" w:rsidRPr="004042DC" w:rsidRDefault="0086370D" w:rsidP="00267F18">
            <w:pPr>
              <w:jc w:val="center"/>
              <w:rPr>
                <w:b/>
                <w:i/>
                <w:color w:val="FF0000"/>
                <w:szCs w:val="24"/>
              </w:rPr>
            </w:pPr>
            <w:r w:rsidRPr="004042DC">
              <w:rPr>
                <w:b/>
                <w:i/>
                <w:color w:val="FF0000"/>
                <w:szCs w:val="24"/>
              </w:rPr>
              <w:t>Pour la 2° partie de l’épreuve</w:t>
            </w:r>
          </w:p>
          <w:p w14:paraId="58C3E11F" w14:textId="77777777" w:rsidR="0086370D" w:rsidRPr="004042DC" w:rsidRDefault="0086370D" w:rsidP="00267F18">
            <w:pPr>
              <w:pStyle w:val="Paragraphedeliste"/>
              <w:ind w:left="360"/>
              <w:jc w:val="center"/>
              <w:rPr>
                <w:rFonts w:eastAsia="Arial Unicode MS"/>
                <w:b/>
                <w:bCs/>
                <w:szCs w:val="24"/>
              </w:rPr>
            </w:pPr>
            <w:r w:rsidRPr="004042DC">
              <w:rPr>
                <w:b/>
                <w:i/>
                <w:color w:val="FF0000"/>
                <w:szCs w:val="24"/>
              </w:rPr>
              <w:t>Entretien (sur le même objet d’étude)</w:t>
            </w:r>
          </w:p>
        </w:tc>
      </w:tr>
      <w:tr w:rsidR="0086370D" w:rsidRPr="002A7FBE" w14:paraId="7D2D9811" w14:textId="77777777" w:rsidTr="00D85EB9">
        <w:trPr>
          <w:jc w:val="center"/>
        </w:trPr>
        <w:tc>
          <w:tcPr>
            <w:tcW w:w="3454" w:type="dxa"/>
            <w:vMerge/>
          </w:tcPr>
          <w:p w14:paraId="3B5BD302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caps/>
                <w:noProof w:val="0"/>
                <w:color w:val="800080"/>
                <w:sz w:val="20"/>
              </w:rPr>
            </w:pPr>
          </w:p>
        </w:tc>
        <w:tc>
          <w:tcPr>
            <w:tcW w:w="4536" w:type="dxa"/>
          </w:tcPr>
          <w:p w14:paraId="4CBACEC4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Lectures analytiques</w:t>
            </w:r>
          </w:p>
          <w:p w14:paraId="359B0348" w14:textId="77777777" w:rsidR="0086370D" w:rsidRPr="002A7FBE" w:rsidRDefault="0086370D" w:rsidP="00267F18">
            <w:pPr>
              <w:jc w:val="center"/>
              <w:rPr>
                <w:b/>
                <w:i/>
                <w:color w:val="FF0000"/>
                <w:sz w:val="20"/>
              </w:rPr>
            </w:pPr>
            <w:r w:rsidRPr="002A7FBE">
              <w:rPr>
                <w:rFonts w:eastAsia="Arial Unicode MS"/>
                <w:color w:val="800080"/>
                <w:sz w:val="20"/>
              </w:rPr>
              <w:t>(linéaires, composés)</w:t>
            </w:r>
          </w:p>
        </w:tc>
        <w:tc>
          <w:tcPr>
            <w:tcW w:w="3757" w:type="dxa"/>
          </w:tcPr>
          <w:p w14:paraId="16D99EFA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Lectures cursives et parcours transversaux pour les œuvres intégrales</w:t>
            </w:r>
          </w:p>
          <w:p w14:paraId="35B48AAD" w14:textId="77777777" w:rsidR="0086370D" w:rsidRPr="002A7FBE" w:rsidRDefault="0086370D" w:rsidP="00267F18">
            <w:pPr>
              <w:jc w:val="center"/>
              <w:rPr>
                <w:b/>
                <w:i/>
                <w:color w:val="FF000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Langues et cultures de l’Antiquité</w:t>
            </w:r>
          </w:p>
        </w:tc>
        <w:tc>
          <w:tcPr>
            <w:tcW w:w="3758" w:type="dxa"/>
            <w:gridSpan w:val="2"/>
          </w:tcPr>
          <w:p w14:paraId="6A38EEFA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Activités communes à la classe</w:t>
            </w:r>
          </w:p>
          <w:p w14:paraId="2534EEBF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Histoire des Arts</w:t>
            </w:r>
          </w:p>
          <w:p w14:paraId="7AB7EDE0" w14:textId="77777777" w:rsidR="0086370D" w:rsidRPr="002A7FBE" w:rsidRDefault="0086370D" w:rsidP="00267F18">
            <w:pPr>
              <w:jc w:val="center"/>
              <w:rPr>
                <w:b/>
                <w:i/>
                <w:color w:val="FF000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Langues et cultures de l’Antiquité</w:t>
            </w:r>
          </w:p>
        </w:tc>
      </w:tr>
      <w:tr w:rsidR="0086370D" w:rsidRPr="002A7FBE" w14:paraId="59B8AA75" w14:textId="77777777" w:rsidTr="00D85EB9">
        <w:trPr>
          <w:jc w:val="center"/>
        </w:trPr>
        <w:tc>
          <w:tcPr>
            <w:tcW w:w="3454" w:type="dxa"/>
          </w:tcPr>
          <w:p w14:paraId="592FC161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noProof w:val="0"/>
                <w:color w:val="0000FF"/>
                <w:sz w:val="20"/>
              </w:rPr>
            </w:pPr>
            <w:r w:rsidRPr="002A7FBE">
              <w:rPr>
                <w:rFonts w:eastAsia="Arial Unicode MS"/>
                <w:b/>
                <w:noProof w:val="0"/>
                <w:color w:val="800080"/>
                <w:sz w:val="20"/>
              </w:rPr>
              <w:t xml:space="preserve">Objets d’étude : </w:t>
            </w:r>
            <w:r w:rsidRPr="002A7FBE">
              <w:rPr>
                <w:rFonts w:eastAsia="Arial Unicode MS"/>
                <w:b/>
                <w:noProof w:val="0"/>
                <w:color w:val="0000FF"/>
                <w:sz w:val="20"/>
              </w:rPr>
              <w:t>L’ARGUMENTATION</w:t>
            </w:r>
          </w:p>
          <w:p w14:paraId="181A9429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noProof w:val="0"/>
                <w:color w:val="0000FF"/>
                <w:sz w:val="20"/>
              </w:rPr>
            </w:pPr>
            <w:r w:rsidRPr="002A7FBE"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La question de l’homme </w:t>
            </w:r>
          </w:p>
          <w:p w14:paraId="4EB2AE47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noProof w:val="0"/>
                <w:color w:val="0000FF"/>
                <w:sz w:val="20"/>
              </w:rPr>
            </w:pPr>
            <w:r w:rsidRPr="002A7FBE">
              <w:rPr>
                <w:rFonts w:eastAsia="Arial Unicode MS"/>
                <w:b/>
                <w:noProof w:val="0"/>
                <w:color w:val="0000FF"/>
                <w:sz w:val="20"/>
              </w:rPr>
              <w:t>du XVIe à nos jours</w:t>
            </w:r>
          </w:p>
          <w:p w14:paraId="37D4BB47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noProof w:val="0"/>
                <w:sz w:val="20"/>
              </w:rPr>
            </w:pPr>
          </w:p>
          <w:p w14:paraId="77215254" w14:textId="77777777" w:rsidR="0086370D" w:rsidRDefault="0086370D" w:rsidP="00267F18">
            <w:pPr>
              <w:rPr>
                <w:rFonts w:eastAsia="Arial Unicode MS"/>
                <w:b/>
                <w:caps/>
                <w:noProof w:val="0"/>
                <w:color w:val="FF00FF"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FF00FF"/>
                <w:sz w:val="20"/>
              </w:rPr>
              <w:t>Séquence 7</w:t>
            </w:r>
          </w:p>
          <w:p w14:paraId="546061EA" w14:textId="77777777" w:rsidR="008D6A97" w:rsidRDefault="008D6A97" w:rsidP="00267F18">
            <w:pPr>
              <w:rPr>
                <w:rFonts w:eastAsia="Arial Unicode MS"/>
                <w:b/>
                <w:caps/>
                <w:noProof w:val="0"/>
                <w:color w:val="FF00FF"/>
                <w:sz w:val="20"/>
              </w:rPr>
            </w:pPr>
          </w:p>
          <w:p w14:paraId="10994286" w14:textId="77777777" w:rsidR="003813EB" w:rsidRPr="008D6A97" w:rsidRDefault="003813EB" w:rsidP="00267F18">
            <w:pPr>
              <w:ind w:right="115"/>
              <w:rPr>
                <w:rFonts w:eastAsia="Arial Unicode MS"/>
                <w:i/>
                <w:noProof w:val="0"/>
                <w:color w:val="008000"/>
                <w:sz w:val="20"/>
              </w:rPr>
            </w:pPr>
            <w:r w:rsidRPr="008D6A97">
              <w:rPr>
                <w:rFonts w:eastAsia="Arial Unicode MS"/>
                <w:i/>
                <w:noProof w:val="0"/>
                <w:color w:val="008000"/>
                <w:sz w:val="20"/>
                <w:u w:val="single"/>
              </w:rPr>
              <w:t>Problématiques</w:t>
            </w:r>
            <w:r w:rsidRPr="008D6A97">
              <w:rPr>
                <w:rFonts w:eastAsia="Arial Unicode MS"/>
                <w:i/>
                <w:noProof w:val="0"/>
                <w:color w:val="008000"/>
                <w:sz w:val="20"/>
              </w:rPr>
              <w:t> :</w:t>
            </w:r>
          </w:p>
          <w:p w14:paraId="6299D376" w14:textId="77777777" w:rsidR="003813EB" w:rsidRPr="008D6A97" w:rsidRDefault="003813EB" w:rsidP="00267F18">
            <w:pPr>
              <w:rPr>
                <w:rFonts w:eastAsia="Arial Unicode MS"/>
                <w:caps/>
                <w:noProof w:val="0"/>
                <w:color w:val="FF00FF"/>
                <w:sz w:val="20"/>
              </w:rPr>
            </w:pPr>
          </w:p>
          <w:p w14:paraId="42524C54" w14:textId="77777777" w:rsidR="0086370D" w:rsidRPr="008D6A97" w:rsidRDefault="008D6A97" w:rsidP="00267F18">
            <w:pPr>
              <w:rPr>
                <w:i/>
                <w:noProof w:val="0"/>
                <w:color w:val="008000"/>
                <w:sz w:val="20"/>
              </w:rPr>
            </w:pPr>
            <w:r w:rsidRPr="008D6A97">
              <w:rPr>
                <w:noProof w:val="0"/>
                <w:color w:val="008000"/>
                <w:sz w:val="20"/>
              </w:rPr>
              <w:t xml:space="preserve">- </w:t>
            </w:r>
            <w:r w:rsidR="0086370D" w:rsidRPr="008D6A97">
              <w:rPr>
                <w:i/>
                <w:noProof w:val="0"/>
                <w:color w:val="008000"/>
                <w:sz w:val="20"/>
              </w:rPr>
              <w:t>Variété des genres et registres contre les conservatismes, les intolérances et pour le progrès scientifique, politique  et social à l’époque des Lumières et leur prolongement au XX° siècle</w:t>
            </w:r>
          </w:p>
          <w:p w14:paraId="6A471305" w14:textId="77777777" w:rsidR="008D6A97" w:rsidRPr="008D6A97" w:rsidRDefault="008D6A97" w:rsidP="00267F18">
            <w:pPr>
              <w:ind w:right="115"/>
              <w:rPr>
                <w:noProof w:val="0"/>
                <w:color w:val="008000"/>
                <w:sz w:val="20"/>
              </w:rPr>
            </w:pPr>
          </w:p>
          <w:p w14:paraId="43B1A538" w14:textId="77777777" w:rsidR="003813EB" w:rsidRPr="008D6A97" w:rsidRDefault="008D6A97" w:rsidP="00267F18">
            <w:pPr>
              <w:ind w:right="115"/>
              <w:rPr>
                <w:i/>
                <w:noProof w:val="0"/>
                <w:color w:val="008000"/>
                <w:sz w:val="20"/>
              </w:rPr>
            </w:pPr>
            <w:r w:rsidRPr="008D6A97">
              <w:rPr>
                <w:noProof w:val="0"/>
                <w:color w:val="008000"/>
                <w:sz w:val="20"/>
              </w:rPr>
              <w:t xml:space="preserve">- </w:t>
            </w:r>
            <w:r w:rsidR="003813EB" w:rsidRPr="008D6A97">
              <w:rPr>
                <w:i/>
                <w:noProof w:val="0"/>
                <w:color w:val="008000"/>
                <w:sz w:val="20"/>
              </w:rPr>
              <w:t>Comment persuader ou convaincre grâce à l’écriture et aux arts visuels ? L’efficacité du dessin de presse</w:t>
            </w:r>
          </w:p>
          <w:p w14:paraId="111C3F98" w14:textId="77777777" w:rsidR="003813EB" w:rsidRPr="002A7FBE" w:rsidRDefault="003813EB" w:rsidP="00267F18">
            <w:pPr>
              <w:rPr>
                <w:b/>
                <w:i/>
                <w:noProof w:val="0"/>
                <w:color w:val="008000"/>
                <w:sz w:val="20"/>
              </w:rPr>
            </w:pPr>
          </w:p>
          <w:p w14:paraId="03C0736D" w14:textId="77777777" w:rsidR="0086370D" w:rsidRPr="002A7FBE" w:rsidRDefault="0086370D" w:rsidP="00267F18">
            <w:pPr>
              <w:rPr>
                <w:rFonts w:eastAsia="Arial Unicode MS"/>
                <w:b/>
                <w:bCs/>
                <w:caps/>
                <w:color w:val="FF00FF"/>
                <w:sz w:val="20"/>
                <w:u w:val="single"/>
              </w:rPr>
            </w:pPr>
          </w:p>
        </w:tc>
        <w:tc>
          <w:tcPr>
            <w:tcW w:w="4536" w:type="dxa"/>
          </w:tcPr>
          <w:p w14:paraId="0918E1D6" w14:textId="0C3C0413" w:rsidR="0086370D" w:rsidRPr="002A7FBE" w:rsidRDefault="0086370D" w:rsidP="00267F18">
            <w:pPr>
              <w:contextualSpacing/>
              <w:rPr>
                <w:rFonts w:eastAsia="Arial Unicode MS"/>
                <w:b/>
                <w:sz w:val="20"/>
              </w:rPr>
            </w:pPr>
            <w:r w:rsidRPr="002A7FBE">
              <w:rPr>
                <w:b/>
                <w:sz w:val="20"/>
              </w:rPr>
              <w:t>1.</w:t>
            </w:r>
            <w:r w:rsidRPr="002A7FBE">
              <w:rPr>
                <w:sz w:val="20"/>
              </w:rPr>
              <w:t xml:space="preserve"> </w:t>
            </w:r>
            <w:r w:rsidR="00C777A8" w:rsidRPr="002A7FBE">
              <w:rPr>
                <w:noProof w:val="0"/>
                <w:sz w:val="20"/>
              </w:rPr>
              <w:t xml:space="preserve">Voltaire </w:t>
            </w:r>
            <w:r w:rsidR="00C777A8" w:rsidRPr="002A7FBE">
              <w:rPr>
                <w:rFonts w:eastAsia="Arial Unicode MS"/>
                <w:bCs/>
                <w:i/>
                <w:iCs/>
                <w:sz w:val="20"/>
              </w:rPr>
              <w:t xml:space="preserve">Traité sur la tolérance, </w:t>
            </w:r>
            <w:r w:rsidR="00C777A8" w:rsidRPr="002A7FBE">
              <w:rPr>
                <w:rFonts w:eastAsia="Arial Unicode MS"/>
                <w:bCs/>
                <w:sz w:val="20"/>
              </w:rPr>
              <w:t>1763</w:t>
            </w:r>
            <w:r w:rsidR="00C777A8">
              <w:rPr>
                <w:rFonts w:eastAsia="Arial Unicode MS"/>
                <w:bCs/>
                <w:sz w:val="20"/>
              </w:rPr>
              <w:t xml:space="preserve"> (l’affaire Calas)</w:t>
            </w:r>
          </w:p>
          <w:p w14:paraId="45F7B050" w14:textId="77777777" w:rsidR="00C777A8" w:rsidRPr="002A7FBE" w:rsidRDefault="0086370D" w:rsidP="00C777A8">
            <w:pPr>
              <w:rPr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2.</w:t>
            </w:r>
            <w:r w:rsidRPr="002A7FBE">
              <w:rPr>
                <w:noProof w:val="0"/>
                <w:sz w:val="20"/>
              </w:rPr>
              <w:t xml:space="preserve"> </w:t>
            </w:r>
            <w:r w:rsidR="00C777A8" w:rsidRPr="002A7FBE">
              <w:rPr>
                <w:noProof w:val="0"/>
                <w:sz w:val="20"/>
              </w:rPr>
              <w:t xml:space="preserve">Beaumarchais </w:t>
            </w:r>
            <w:r w:rsidR="00C777A8" w:rsidRPr="002A7FBE">
              <w:rPr>
                <w:i/>
                <w:noProof w:val="0"/>
                <w:sz w:val="20"/>
              </w:rPr>
              <w:t>Le Mariage de Figaro</w:t>
            </w:r>
            <w:r w:rsidR="00C777A8" w:rsidRPr="002A7FBE">
              <w:rPr>
                <w:noProof w:val="0"/>
                <w:sz w:val="20"/>
              </w:rPr>
              <w:t xml:space="preserve"> V, 3</w:t>
            </w:r>
            <w:r w:rsidR="00C777A8" w:rsidRPr="002A7FBE">
              <w:rPr>
                <w:noProof w:val="0"/>
                <w:color w:val="EB2599"/>
                <w:sz w:val="20"/>
              </w:rPr>
              <w:t xml:space="preserve"> </w:t>
            </w:r>
            <w:r w:rsidR="00C777A8" w:rsidRPr="002A7FBE">
              <w:rPr>
                <w:noProof w:val="0"/>
                <w:sz w:val="20"/>
              </w:rPr>
              <w:t>du début jusqu’à « </w:t>
            </w:r>
            <w:r w:rsidR="00C777A8">
              <w:rPr>
                <w:noProof w:val="0"/>
                <w:sz w:val="20"/>
              </w:rPr>
              <w:t>on se venge en le maltraitant </w:t>
            </w:r>
            <w:r w:rsidR="00C777A8" w:rsidRPr="002A7FBE">
              <w:rPr>
                <w:noProof w:val="0"/>
                <w:sz w:val="20"/>
              </w:rPr>
              <w:t>»</w:t>
            </w:r>
          </w:p>
          <w:p w14:paraId="4A33BC1D" w14:textId="77777777" w:rsidR="00C777A8" w:rsidRPr="002A7FBE" w:rsidRDefault="00C777A8" w:rsidP="00C777A8">
            <w:pPr>
              <w:rPr>
                <w:noProof w:val="0"/>
                <w:sz w:val="20"/>
              </w:rPr>
            </w:pPr>
            <w:r w:rsidRPr="002A7FBE">
              <w:rPr>
                <w:rFonts w:eastAsia="Arial Unicode MS"/>
                <w:i/>
                <w:noProof w:val="0"/>
                <w:color w:val="FF0000"/>
                <w:sz w:val="20"/>
              </w:rPr>
              <w:t>Lien avec la séquence</w:t>
            </w:r>
            <w:r>
              <w:rPr>
                <w:rFonts w:eastAsia="Arial Unicode MS"/>
                <w:i/>
                <w:noProof w:val="0"/>
                <w:color w:val="FF0000"/>
                <w:sz w:val="20"/>
              </w:rPr>
              <w:t xml:space="preserve"> théâtre</w:t>
            </w:r>
          </w:p>
          <w:p w14:paraId="1A9C7BED" w14:textId="07D18730" w:rsidR="00CD4465" w:rsidRPr="002A7FBE" w:rsidRDefault="00CD4465" w:rsidP="00267F18">
            <w:pPr>
              <w:contextualSpacing/>
              <w:rPr>
                <w:rFonts w:eastAsia="Arial Unicode MS"/>
                <w:b/>
                <w:sz w:val="20"/>
              </w:rPr>
            </w:pPr>
          </w:p>
          <w:p w14:paraId="001535AB" w14:textId="77777777" w:rsidR="0086370D" w:rsidRPr="002A7FBE" w:rsidRDefault="0086370D" w:rsidP="00267F18">
            <w:pPr>
              <w:rPr>
                <w:noProof w:val="0"/>
                <w:sz w:val="20"/>
              </w:rPr>
            </w:pPr>
          </w:p>
          <w:p w14:paraId="48B889CF" w14:textId="77777777" w:rsidR="0086370D" w:rsidRPr="002A7FBE" w:rsidRDefault="0086370D" w:rsidP="00267F18">
            <w:pPr>
              <w:jc w:val="center"/>
              <w:rPr>
                <w:rFonts w:eastAsia="Arial Unicode MS"/>
                <w:noProof w:val="0"/>
                <w:sz w:val="20"/>
              </w:rPr>
            </w:pPr>
          </w:p>
          <w:p w14:paraId="6A8B95E0" w14:textId="77777777" w:rsidR="0086370D" w:rsidRPr="002A7FBE" w:rsidRDefault="0086370D" w:rsidP="00267F18">
            <w:pPr>
              <w:jc w:val="both"/>
              <w:rPr>
                <w:rFonts w:eastAsia="Arial Unicode MS"/>
                <w:b/>
                <w:bCs/>
                <w:caps/>
                <w:color w:val="0000FF"/>
                <w:sz w:val="20"/>
              </w:rPr>
            </w:pPr>
          </w:p>
        </w:tc>
        <w:tc>
          <w:tcPr>
            <w:tcW w:w="3827" w:type="dxa"/>
            <w:gridSpan w:val="2"/>
          </w:tcPr>
          <w:p w14:paraId="0801AB63" w14:textId="77777777" w:rsidR="0086370D" w:rsidRPr="002A7FBE" w:rsidRDefault="0086370D" w:rsidP="00267F18">
            <w:pPr>
              <w:rPr>
                <w:rFonts w:eastAsia="Arial Unicode MS"/>
                <w:i/>
                <w:noProof w:val="0"/>
                <w:color w:val="FF0000"/>
                <w:sz w:val="20"/>
              </w:rPr>
            </w:pPr>
            <w:r w:rsidRPr="002A7FBE">
              <w:rPr>
                <w:rFonts w:eastAsia="Arial Unicode MS"/>
                <w:i/>
                <w:noProof w:val="0"/>
                <w:color w:val="FF0000"/>
                <w:sz w:val="20"/>
              </w:rPr>
              <w:t>Lien avec la séquence précédente</w:t>
            </w:r>
          </w:p>
          <w:p w14:paraId="4318B5DA" w14:textId="77777777" w:rsidR="0086370D" w:rsidRPr="002A7FBE" w:rsidRDefault="0086370D" w:rsidP="00267F18">
            <w:pPr>
              <w:rPr>
                <w:rFonts w:eastAsia="Arial Unicode MS"/>
                <w:noProof w:val="0"/>
                <w:sz w:val="20"/>
              </w:rPr>
            </w:pPr>
            <w:r w:rsidRPr="002A7FBE">
              <w:rPr>
                <w:rFonts w:eastAsia="Arial Unicode MS"/>
                <w:noProof w:val="0"/>
                <w:sz w:val="20"/>
              </w:rPr>
              <w:t xml:space="preserve">- Rousseau </w:t>
            </w:r>
            <w:r w:rsidRPr="002A7FBE">
              <w:rPr>
                <w:rFonts w:eastAsia="Arial Unicode MS"/>
                <w:i/>
                <w:noProof w:val="0"/>
                <w:sz w:val="20"/>
              </w:rPr>
              <w:t>L’Emile</w:t>
            </w:r>
            <w:r w:rsidRPr="002A7FBE">
              <w:rPr>
                <w:rFonts w:eastAsia="Arial Unicode MS"/>
                <w:noProof w:val="0"/>
                <w:sz w:val="20"/>
              </w:rPr>
              <w:t>, 2 : La Fontaine est-il immoral ?</w:t>
            </w:r>
          </w:p>
          <w:p w14:paraId="4AEC25A6" w14:textId="77777777" w:rsidR="00D85EB9" w:rsidRDefault="00B36E16" w:rsidP="00267F18">
            <w:pPr>
              <w:rPr>
                <w:noProof w:val="0"/>
                <w:sz w:val="20"/>
              </w:rPr>
            </w:pPr>
            <w:r>
              <w:rPr>
                <w:noProof w:val="0"/>
                <w:sz w:val="20"/>
              </w:rPr>
              <w:t xml:space="preserve">- </w:t>
            </w:r>
            <w:r w:rsidRPr="002A7FBE">
              <w:rPr>
                <w:noProof w:val="0"/>
                <w:sz w:val="20"/>
              </w:rPr>
              <w:t xml:space="preserve">Fontenelle </w:t>
            </w:r>
            <w:r w:rsidRPr="002A7FBE">
              <w:rPr>
                <w:i/>
                <w:noProof w:val="0"/>
                <w:sz w:val="20"/>
              </w:rPr>
              <w:t>Entretiens sur la pluralité des mondes</w:t>
            </w:r>
            <w:r w:rsidRPr="002A7FBE">
              <w:rPr>
                <w:noProof w:val="0"/>
                <w:sz w:val="20"/>
              </w:rPr>
              <w:t xml:space="preserve"> « Second soir</w:t>
            </w:r>
            <w:r w:rsidRPr="002A7FBE">
              <w:rPr>
                <w:i/>
                <w:noProof w:val="0"/>
                <w:sz w:val="20"/>
              </w:rPr>
              <w:t> »</w:t>
            </w:r>
            <w:r w:rsidRPr="002A7FBE">
              <w:rPr>
                <w:noProof w:val="0"/>
                <w:sz w:val="20"/>
              </w:rPr>
              <w:t xml:space="preserve"> </w:t>
            </w:r>
          </w:p>
          <w:p w14:paraId="26055193" w14:textId="57E07351" w:rsidR="00B36E16" w:rsidRDefault="00D85EB9" w:rsidP="00267F18">
            <w:pPr>
              <w:rPr>
                <w:noProof w:val="0"/>
                <w:sz w:val="20"/>
              </w:rPr>
            </w:pPr>
            <w:r>
              <w:rPr>
                <w:noProof w:val="0"/>
                <w:sz w:val="20"/>
              </w:rPr>
              <w:t xml:space="preserve">- </w:t>
            </w:r>
            <w:r w:rsidRPr="002A7FBE">
              <w:rPr>
                <w:noProof w:val="0"/>
                <w:sz w:val="20"/>
              </w:rPr>
              <w:t>Montesquieu « De l’esclavage des nègres » p. 217</w:t>
            </w:r>
          </w:p>
          <w:p w14:paraId="4F6B9657" w14:textId="58B4DE7D" w:rsidR="00593B10" w:rsidRDefault="00593B10" w:rsidP="00267F18">
            <w:pPr>
              <w:rPr>
                <w:noProof w:val="0"/>
                <w:sz w:val="20"/>
              </w:rPr>
            </w:pPr>
            <w:r>
              <w:rPr>
                <w:rFonts w:eastAsia="Arial Unicode MS"/>
                <w:noProof w:val="0"/>
                <w:sz w:val="20"/>
              </w:rPr>
              <w:t xml:space="preserve">- Beaumarchais </w:t>
            </w:r>
            <w:r w:rsidRPr="002A7FBE">
              <w:rPr>
                <w:i/>
                <w:noProof w:val="0"/>
                <w:sz w:val="20"/>
              </w:rPr>
              <w:t>Le Mariage de Figaro</w:t>
            </w:r>
            <w:r w:rsidRPr="002A7FBE">
              <w:rPr>
                <w:noProof w:val="0"/>
                <w:sz w:val="20"/>
              </w:rPr>
              <w:t xml:space="preserve"> V, 3</w:t>
            </w:r>
            <w:r w:rsidR="00D85EB9">
              <w:rPr>
                <w:noProof w:val="0"/>
                <w:sz w:val="20"/>
              </w:rPr>
              <w:t xml:space="preserve"> (dans son intégralité)</w:t>
            </w:r>
          </w:p>
          <w:p w14:paraId="2FA45C09" w14:textId="77777777" w:rsidR="00593B10" w:rsidRDefault="00593B10" w:rsidP="00267F18">
            <w:pPr>
              <w:rPr>
                <w:noProof w:val="0"/>
                <w:sz w:val="20"/>
              </w:rPr>
            </w:pPr>
          </w:p>
          <w:p w14:paraId="35174507" w14:textId="77777777" w:rsidR="005614C4" w:rsidRDefault="005614C4" w:rsidP="00267F18">
            <w:pPr>
              <w:rPr>
                <w:noProof w:val="0"/>
                <w:sz w:val="20"/>
              </w:rPr>
            </w:pPr>
          </w:p>
          <w:p w14:paraId="58BFE21A" w14:textId="77777777" w:rsidR="007E38EE" w:rsidRDefault="00157876" w:rsidP="00267F18">
            <w:pPr>
              <w:rPr>
                <w:rFonts w:eastAsia="Arial Unicode MS"/>
                <w:b/>
                <w:noProof w:val="0"/>
                <w:color w:val="0000FF"/>
                <w:sz w:val="20"/>
              </w:rPr>
            </w:pPr>
            <w:r w:rsidRPr="004C4976">
              <w:rPr>
                <w:rFonts w:eastAsia="Arial Unicode MS"/>
                <w:b/>
                <w:caps/>
                <w:noProof w:val="0"/>
                <w:color w:val="0000FF"/>
                <w:sz w:val="20"/>
              </w:rPr>
              <w:t>œ</w:t>
            </w:r>
            <w:r w:rsidRPr="004C4976"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uvre intégrale en </w:t>
            </w:r>
            <w:proofErr w:type="spellStart"/>
            <w:r w:rsidRPr="004C4976">
              <w:rPr>
                <w:rFonts w:eastAsia="Arial Unicode MS"/>
                <w:b/>
                <w:noProof w:val="0"/>
                <w:color w:val="0000FF"/>
                <w:sz w:val="20"/>
              </w:rPr>
              <w:t>LC</w:t>
            </w:r>
            <w:proofErr w:type="spellEnd"/>
            <w:r w:rsidRPr="004C4976"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 obligatoire</w:t>
            </w:r>
            <w:r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 en croisement avec l’</w:t>
            </w:r>
            <w:proofErr w:type="spellStart"/>
            <w:r>
              <w:rPr>
                <w:rFonts w:eastAsia="Arial Unicode MS"/>
                <w:b/>
                <w:noProof w:val="0"/>
                <w:color w:val="0000FF"/>
                <w:sz w:val="20"/>
              </w:rPr>
              <w:t>OE</w:t>
            </w:r>
            <w:proofErr w:type="spellEnd"/>
            <w:r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 </w:t>
            </w:r>
            <w:r w:rsidRPr="008337C6">
              <w:rPr>
                <w:rFonts w:eastAsia="Arial Unicode MS"/>
                <w:b/>
                <w:i/>
                <w:noProof w:val="0"/>
                <w:color w:val="0000FF"/>
                <w:sz w:val="20"/>
              </w:rPr>
              <w:t>roman</w:t>
            </w:r>
            <w:r w:rsidRPr="004C4976"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 </w:t>
            </w:r>
          </w:p>
          <w:p w14:paraId="5451E100" w14:textId="51AB7924" w:rsidR="00157876" w:rsidRPr="004C4976" w:rsidRDefault="00157876" w:rsidP="00267F18">
            <w:pPr>
              <w:rPr>
                <w:b/>
                <w:noProof w:val="0"/>
                <w:color w:val="800080"/>
                <w:sz w:val="20"/>
              </w:rPr>
            </w:pPr>
            <w:r w:rsidRPr="004B6598">
              <w:rPr>
                <w:noProof w:val="0"/>
                <w:color w:val="800080"/>
                <w:sz w:val="20"/>
              </w:rPr>
              <w:t xml:space="preserve">Diderot, </w:t>
            </w:r>
            <w:r w:rsidRPr="004B6598">
              <w:rPr>
                <w:i/>
                <w:noProof w:val="0"/>
                <w:color w:val="800080"/>
                <w:sz w:val="20"/>
              </w:rPr>
              <w:t>Jacques le Fataliste</w:t>
            </w:r>
            <w:r w:rsidR="004B6598">
              <w:rPr>
                <w:i/>
                <w:noProof w:val="0"/>
                <w:sz w:val="20"/>
              </w:rPr>
              <w:t xml:space="preserve"> </w:t>
            </w:r>
            <w:r>
              <w:rPr>
                <w:noProof w:val="0"/>
                <w:sz w:val="20"/>
              </w:rPr>
              <w:t>(collection Classiques et Compagnie, Hatier)</w:t>
            </w:r>
          </w:p>
          <w:p w14:paraId="6431A9DE" w14:textId="77777777" w:rsidR="00157876" w:rsidRDefault="00157876" w:rsidP="00267F18">
            <w:pPr>
              <w:rPr>
                <w:noProof w:val="0"/>
                <w:sz w:val="20"/>
              </w:rPr>
            </w:pPr>
          </w:p>
          <w:p w14:paraId="604EA6ED" w14:textId="77777777" w:rsidR="00AA23A9" w:rsidRPr="002A7FBE" w:rsidRDefault="00AA23A9" w:rsidP="00267F18">
            <w:pPr>
              <w:jc w:val="center"/>
              <w:rPr>
                <w:rFonts w:eastAsia="Arial Unicode MS"/>
                <w:i/>
                <w:noProof w:val="0"/>
                <w:color w:val="008000"/>
                <w:sz w:val="20"/>
              </w:rPr>
            </w:pPr>
            <w:r w:rsidRPr="002A7FBE">
              <w:rPr>
                <w:rFonts w:eastAsia="Arial Unicode MS"/>
                <w:i/>
                <w:noProof w:val="0"/>
                <w:color w:val="008000"/>
                <w:sz w:val="20"/>
              </w:rPr>
              <w:t>Prolongement contemporain</w:t>
            </w:r>
          </w:p>
          <w:p w14:paraId="4466C6E9" w14:textId="77777777" w:rsidR="00AA23A9" w:rsidRPr="002A7FBE" w:rsidRDefault="00AA23A9" w:rsidP="00267F18">
            <w:pPr>
              <w:rPr>
                <w:b/>
                <w:noProof w:val="0"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caps/>
                <w:noProof w:val="0"/>
                <w:color w:val="0000FF"/>
                <w:sz w:val="20"/>
              </w:rPr>
              <w:t>œ</w:t>
            </w:r>
            <w:r w:rsidRPr="002A7FBE"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uvre intégrale en </w:t>
            </w:r>
            <w:proofErr w:type="spellStart"/>
            <w:r w:rsidRPr="002A7FBE">
              <w:rPr>
                <w:rFonts w:eastAsia="Arial Unicode MS"/>
                <w:b/>
                <w:noProof w:val="0"/>
                <w:color w:val="0000FF"/>
                <w:sz w:val="20"/>
              </w:rPr>
              <w:t>L</w:t>
            </w:r>
            <w:r>
              <w:rPr>
                <w:rFonts w:eastAsia="Arial Unicode MS"/>
                <w:b/>
                <w:noProof w:val="0"/>
                <w:color w:val="0000FF"/>
                <w:sz w:val="20"/>
              </w:rPr>
              <w:t>C</w:t>
            </w:r>
            <w:proofErr w:type="spellEnd"/>
            <w:r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 </w:t>
            </w:r>
            <w:r w:rsidRPr="004C4976">
              <w:rPr>
                <w:rFonts w:eastAsia="Arial Unicode MS"/>
                <w:b/>
                <w:noProof w:val="0"/>
                <w:color w:val="0000FF"/>
                <w:sz w:val="20"/>
              </w:rPr>
              <w:t>obligatoire</w:t>
            </w:r>
          </w:p>
          <w:p w14:paraId="35E9B94E" w14:textId="77777777" w:rsidR="00AA23A9" w:rsidRPr="004B6598" w:rsidRDefault="00AA23A9" w:rsidP="00267F18">
            <w:pPr>
              <w:rPr>
                <w:noProof w:val="0"/>
                <w:color w:val="800080"/>
                <w:sz w:val="20"/>
              </w:rPr>
            </w:pPr>
            <w:proofErr w:type="spellStart"/>
            <w:r w:rsidRPr="004B6598">
              <w:rPr>
                <w:rFonts w:eastAsia="Arial Unicode MS"/>
                <w:noProof w:val="0"/>
                <w:color w:val="800080"/>
                <w:sz w:val="20"/>
              </w:rPr>
              <w:t>Pavloff</w:t>
            </w:r>
            <w:proofErr w:type="spellEnd"/>
            <w:r w:rsidRPr="004B6598">
              <w:rPr>
                <w:rFonts w:eastAsia="Arial Unicode MS"/>
                <w:noProof w:val="0"/>
                <w:color w:val="800080"/>
                <w:sz w:val="20"/>
              </w:rPr>
              <w:t xml:space="preserve">, </w:t>
            </w:r>
            <w:r w:rsidRPr="004B6598">
              <w:rPr>
                <w:rFonts w:eastAsia="Arial Unicode MS"/>
                <w:i/>
                <w:noProof w:val="0"/>
                <w:color w:val="800080"/>
                <w:sz w:val="20"/>
              </w:rPr>
              <w:t>Matin brun</w:t>
            </w:r>
          </w:p>
          <w:p w14:paraId="6276A4F3" w14:textId="77777777" w:rsidR="0086370D" w:rsidRPr="002A7FBE" w:rsidRDefault="0086370D" w:rsidP="00267F18">
            <w:pPr>
              <w:rPr>
                <w:rFonts w:eastAsia="Arial Unicode MS"/>
                <w:noProof w:val="0"/>
                <w:sz w:val="20"/>
              </w:rPr>
            </w:pPr>
          </w:p>
          <w:p w14:paraId="7CA2E048" w14:textId="77777777" w:rsidR="0086370D" w:rsidRPr="002A7FBE" w:rsidRDefault="0086370D" w:rsidP="00267F18">
            <w:pPr>
              <w:jc w:val="center"/>
              <w:rPr>
                <w:rFonts w:eastAsia="Arial Unicode MS"/>
                <w:b/>
                <w:bCs/>
                <w:sz w:val="20"/>
              </w:rPr>
            </w:pPr>
          </w:p>
        </w:tc>
        <w:tc>
          <w:tcPr>
            <w:tcW w:w="3688" w:type="dxa"/>
          </w:tcPr>
          <w:p w14:paraId="0F831A7A" w14:textId="77777777" w:rsidR="003A2EB7" w:rsidRPr="001B4841" w:rsidRDefault="003A2EB7" w:rsidP="00267F18">
            <w:pPr>
              <w:pStyle w:val="Paragraphedeliste"/>
              <w:numPr>
                <w:ilvl w:val="0"/>
                <w:numId w:val="5"/>
              </w:numPr>
              <w:jc w:val="both"/>
              <w:rPr>
                <w:noProof w:val="0"/>
                <w:sz w:val="20"/>
              </w:rPr>
            </w:pPr>
            <w:r w:rsidRPr="001B4841">
              <w:rPr>
                <w:b/>
                <w:noProof w:val="0"/>
                <w:sz w:val="20"/>
              </w:rPr>
              <w:t>Lectures d’images</w:t>
            </w:r>
          </w:p>
          <w:p w14:paraId="339B7896" w14:textId="77777777" w:rsidR="003A2EB7" w:rsidRPr="001B4841" w:rsidRDefault="003A2EB7" w:rsidP="00267F18">
            <w:pPr>
              <w:jc w:val="both"/>
              <w:rPr>
                <w:noProof w:val="0"/>
                <w:sz w:val="20"/>
              </w:rPr>
            </w:pPr>
            <w:r w:rsidRPr="001B4841">
              <w:rPr>
                <w:b/>
                <w:noProof w:val="0"/>
                <w:sz w:val="20"/>
              </w:rPr>
              <w:t xml:space="preserve">Fixe : 3 lectures d’images </w:t>
            </w:r>
            <w:r w:rsidRPr="001B4841">
              <w:rPr>
                <w:noProof w:val="0"/>
                <w:sz w:val="20"/>
              </w:rPr>
              <w:t>illustrant le mouvement des Lumières</w:t>
            </w:r>
          </w:p>
          <w:p w14:paraId="09BCEE4E" w14:textId="1D83A9E9" w:rsidR="003A2EB7" w:rsidRPr="005C5F3A" w:rsidRDefault="003A2EB7" w:rsidP="00267F18">
            <w:pPr>
              <w:rPr>
                <w:i/>
                <w:noProof w:val="0"/>
                <w:sz w:val="20"/>
              </w:rPr>
            </w:pPr>
            <w:r w:rsidRPr="001B4841">
              <w:rPr>
                <w:i/>
                <w:noProof w:val="0"/>
                <w:sz w:val="20"/>
              </w:rPr>
              <w:t>- Les Philosophes des Lumières au café Procope à Paris</w:t>
            </w:r>
            <w:r w:rsidR="005C5F3A">
              <w:rPr>
                <w:i/>
                <w:noProof w:val="0"/>
                <w:sz w:val="20"/>
              </w:rPr>
              <w:t xml:space="preserve"> </w:t>
            </w:r>
            <w:proofErr w:type="spellStart"/>
            <w:r w:rsidRPr="001B4841">
              <w:rPr>
                <w:noProof w:val="0"/>
                <w:sz w:val="20"/>
              </w:rPr>
              <w:t>Paris</w:t>
            </w:r>
            <w:proofErr w:type="spellEnd"/>
            <w:r w:rsidRPr="001B4841">
              <w:rPr>
                <w:noProof w:val="0"/>
                <w:sz w:val="20"/>
              </w:rPr>
              <w:t xml:space="preserve">, musée </w:t>
            </w:r>
            <w:proofErr w:type="spellStart"/>
            <w:r w:rsidRPr="001B4841">
              <w:rPr>
                <w:noProof w:val="0"/>
                <w:sz w:val="20"/>
              </w:rPr>
              <w:t>Carnavalet</w:t>
            </w:r>
            <w:proofErr w:type="spellEnd"/>
          </w:p>
          <w:p w14:paraId="300EDDDC" w14:textId="77777777" w:rsidR="003A2EB7" w:rsidRPr="001B4841" w:rsidRDefault="003A2EB7" w:rsidP="00267F18">
            <w:pPr>
              <w:rPr>
                <w:noProof w:val="0"/>
                <w:sz w:val="20"/>
              </w:rPr>
            </w:pPr>
            <w:r w:rsidRPr="001B4841">
              <w:rPr>
                <w:i/>
                <w:noProof w:val="0"/>
                <w:sz w:val="20"/>
              </w:rPr>
              <w:t>- La famille Calas implorant Voltaire</w:t>
            </w:r>
            <w:r w:rsidR="008475BC">
              <w:rPr>
                <w:noProof w:val="0"/>
                <w:sz w:val="20"/>
              </w:rPr>
              <w:t xml:space="preserve">, </w:t>
            </w:r>
            <w:proofErr w:type="spellStart"/>
            <w:r w:rsidR="008475BC">
              <w:rPr>
                <w:noProof w:val="0"/>
                <w:sz w:val="20"/>
              </w:rPr>
              <w:t>p.237</w:t>
            </w:r>
            <w:proofErr w:type="spellEnd"/>
          </w:p>
          <w:p w14:paraId="45620B40" w14:textId="77777777" w:rsidR="003A2EB7" w:rsidRPr="001B4841" w:rsidRDefault="003A2EB7" w:rsidP="00267F18">
            <w:pPr>
              <w:rPr>
                <w:noProof w:val="0"/>
                <w:sz w:val="20"/>
              </w:rPr>
            </w:pPr>
            <w:r w:rsidRPr="001B4841">
              <w:rPr>
                <w:i/>
                <w:noProof w:val="0"/>
                <w:sz w:val="20"/>
              </w:rPr>
              <w:t>- A l’égide de Minerve</w:t>
            </w:r>
          </w:p>
          <w:p w14:paraId="5D567748" w14:textId="77777777" w:rsidR="003A2EB7" w:rsidRPr="001B4841" w:rsidRDefault="003A2EB7" w:rsidP="00267F18">
            <w:pPr>
              <w:rPr>
                <w:noProof w:val="0"/>
                <w:sz w:val="20"/>
              </w:rPr>
            </w:pPr>
            <w:r w:rsidRPr="001B4841">
              <w:rPr>
                <w:noProof w:val="0"/>
                <w:sz w:val="20"/>
              </w:rPr>
              <w:t xml:space="preserve">Léonard de France, 1735-1805 </w:t>
            </w:r>
          </w:p>
          <w:p w14:paraId="592AE79C" w14:textId="77777777" w:rsidR="003A2EB7" w:rsidRDefault="003A2EB7" w:rsidP="00267F18">
            <w:pPr>
              <w:rPr>
                <w:i/>
                <w:noProof w:val="0"/>
                <w:sz w:val="20"/>
              </w:rPr>
            </w:pPr>
            <w:r w:rsidRPr="001B4841">
              <w:rPr>
                <w:b/>
                <w:noProof w:val="0"/>
                <w:sz w:val="20"/>
              </w:rPr>
              <w:t xml:space="preserve">Mobile : </w:t>
            </w:r>
            <w:r w:rsidRPr="001B4841">
              <w:rPr>
                <w:noProof w:val="0"/>
                <w:sz w:val="20"/>
              </w:rPr>
              <w:t xml:space="preserve">Extraits du film de </w:t>
            </w:r>
            <w:proofErr w:type="spellStart"/>
            <w:r w:rsidRPr="001B4841">
              <w:rPr>
                <w:noProof w:val="0"/>
                <w:sz w:val="20"/>
              </w:rPr>
              <w:t>Molinaro</w:t>
            </w:r>
            <w:proofErr w:type="spellEnd"/>
            <w:r w:rsidRPr="001B4841">
              <w:rPr>
                <w:noProof w:val="0"/>
                <w:sz w:val="20"/>
              </w:rPr>
              <w:t xml:space="preserve">, </w:t>
            </w:r>
            <w:r w:rsidRPr="001B4841">
              <w:rPr>
                <w:i/>
                <w:noProof w:val="0"/>
                <w:sz w:val="20"/>
              </w:rPr>
              <w:t>Beaumarchais l’Insolent</w:t>
            </w:r>
            <w:r w:rsidRPr="001B4841">
              <w:rPr>
                <w:noProof w:val="0"/>
                <w:sz w:val="20"/>
              </w:rPr>
              <w:t xml:space="preserve"> et de l’opéra de Mozart, </w:t>
            </w:r>
            <w:r w:rsidRPr="001B4841">
              <w:rPr>
                <w:i/>
                <w:noProof w:val="0"/>
                <w:sz w:val="20"/>
              </w:rPr>
              <w:t>Les Noces de Figaro</w:t>
            </w:r>
          </w:p>
          <w:p w14:paraId="5E043F6F" w14:textId="77777777" w:rsidR="00627BEE" w:rsidRPr="001B4841" w:rsidRDefault="00627BEE" w:rsidP="00267F18">
            <w:pPr>
              <w:rPr>
                <w:i/>
                <w:noProof w:val="0"/>
                <w:sz w:val="20"/>
              </w:rPr>
            </w:pPr>
          </w:p>
          <w:p w14:paraId="64027783" w14:textId="77777777" w:rsidR="00627BEE" w:rsidRPr="00627BEE" w:rsidRDefault="00627BEE" w:rsidP="00267F18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b/>
                <w:noProof w:val="0"/>
                <w:sz w:val="20"/>
                <w:lang w:eastAsia="ja-JP"/>
              </w:rPr>
            </w:pPr>
            <w:r w:rsidRPr="00627BEE">
              <w:rPr>
                <w:rFonts w:eastAsiaTheme="minorEastAsia"/>
                <w:b/>
                <w:noProof w:val="0"/>
                <w:sz w:val="20"/>
                <w:lang w:eastAsia="ja-JP"/>
              </w:rPr>
              <w:t>Lecture cursive du diaporama</w:t>
            </w:r>
            <w:r>
              <w:rPr>
                <w:rFonts w:eastAsiaTheme="minorEastAsia"/>
                <w:b/>
                <w:noProof w:val="0"/>
                <w:sz w:val="20"/>
                <w:lang w:eastAsia="ja-JP"/>
              </w:rPr>
              <w:t xml:space="preserve"> suite à l’attentat du 7 janvier 2015</w:t>
            </w:r>
            <w:r w:rsidRPr="00627BEE">
              <w:rPr>
                <w:rFonts w:eastAsiaTheme="minorEastAsia"/>
                <w:b/>
                <w:noProof w:val="0"/>
                <w:sz w:val="20"/>
                <w:lang w:eastAsia="ja-JP"/>
              </w:rPr>
              <w:t> </w:t>
            </w:r>
          </w:p>
          <w:p w14:paraId="4DAFD5E6" w14:textId="77777777" w:rsidR="00627BEE" w:rsidRPr="00627BEE" w:rsidRDefault="00627BEE" w:rsidP="00267F18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b/>
                <w:bCs/>
                <w:noProof w:val="0"/>
                <w:color w:val="343434"/>
                <w:sz w:val="20"/>
                <w:lang w:eastAsia="ja-JP"/>
              </w:rPr>
            </w:pPr>
            <w:r w:rsidRPr="00627BEE">
              <w:rPr>
                <w:rFonts w:eastAsiaTheme="minorEastAsia"/>
                <w:noProof w:val="0"/>
                <w:color w:val="FF00FE"/>
                <w:sz w:val="20"/>
                <w:lang w:eastAsia="ja-JP"/>
              </w:rPr>
              <w:t>Dessin de presse et liberté d’expression : Exposition </w:t>
            </w:r>
            <w:proofErr w:type="spellStart"/>
            <w:r w:rsidRPr="00627BEE">
              <w:rPr>
                <w:rFonts w:eastAsiaTheme="minorEastAsia"/>
                <w:i/>
                <w:iCs/>
                <w:noProof w:val="0"/>
                <w:color w:val="FF00FE"/>
                <w:sz w:val="20"/>
                <w:lang w:eastAsia="ja-JP"/>
              </w:rPr>
              <w:t>Cartooning</w:t>
            </w:r>
            <w:proofErr w:type="spellEnd"/>
            <w:r w:rsidRPr="00627BEE">
              <w:rPr>
                <w:rFonts w:eastAsiaTheme="minorEastAsia"/>
                <w:i/>
                <w:iCs/>
                <w:noProof w:val="0"/>
                <w:color w:val="FF00FE"/>
                <w:sz w:val="20"/>
                <w:lang w:eastAsia="ja-JP"/>
              </w:rPr>
              <w:t xml:space="preserve"> for </w:t>
            </w:r>
            <w:proofErr w:type="spellStart"/>
            <w:r w:rsidRPr="00627BEE">
              <w:rPr>
                <w:rFonts w:eastAsiaTheme="minorEastAsia"/>
                <w:i/>
                <w:iCs/>
                <w:noProof w:val="0"/>
                <w:color w:val="FF00FE"/>
                <w:sz w:val="20"/>
                <w:lang w:eastAsia="ja-JP"/>
              </w:rPr>
              <w:t>peace</w:t>
            </w:r>
            <w:proofErr w:type="spellEnd"/>
            <w:r w:rsidRPr="00627BEE">
              <w:rPr>
                <w:rFonts w:eastAsiaTheme="minorEastAsia"/>
                <w:i/>
                <w:iCs/>
                <w:noProof w:val="0"/>
                <w:color w:val="FF00FE"/>
                <w:sz w:val="20"/>
                <w:lang w:eastAsia="ja-JP"/>
              </w:rPr>
              <w:t xml:space="preserve"> 2014 Guerres et </w:t>
            </w:r>
            <w:proofErr w:type="spellStart"/>
            <w:r w:rsidRPr="00627BEE">
              <w:rPr>
                <w:rFonts w:eastAsiaTheme="minorEastAsia"/>
                <w:i/>
                <w:iCs/>
                <w:noProof w:val="0"/>
                <w:color w:val="FF00FE"/>
                <w:sz w:val="20"/>
                <w:lang w:eastAsia="ja-JP"/>
              </w:rPr>
              <w:t>cyberguerres</w:t>
            </w:r>
            <w:proofErr w:type="spellEnd"/>
            <w:r w:rsidRPr="00627BEE">
              <w:rPr>
                <w:rFonts w:eastAsiaTheme="minorEastAsia"/>
                <w:i/>
                <w:iCs/>
                <w:noProof w:val="0"/>
                <w:color w:val="FF00FE"/>
                <w:sz w:val="20"/>
                <w:lang w:eastAsia="ja-JP"/>
              </w:rPr>
              <w:t> </w:t>
            </w:r>
            <w:r w:rsidRPr="00627BEE">
              <w:rPr>
                <w:rFonts w:eastAsiaTheme="minorEastAsia"/>
                <w:noProof w:val="0"/>
                <w:color w:val="FF00FE"/>
                <w:sz w:val="20"/>
                <w:lang w:eastAsia="ja-JP"/>
              </w:rPr>
              <w:t>du 3 mai au 3 juin, Quai Wilson, Genève </w:t>
            </w:r>
            <w:r w:rsidRPr="00E24347">
              <w:rPr>
                <w:rFonts w:eastAsiaTheme="minorEastAsia"/>
                <w:noProof w:val="0"/>
                <w:color w:val="3366FF"/>
                <w:sz w:val="16"/>
                <w:szCs w:val="16"/>
                <w:lang w:eastAsia="ja-JP"/>
              </w:rPr>
              <w:t>http://www.cartooningforpeace.org/download/support/20140503-GENEVE-DOSSIER%20PEDAGOGIQUE.pdf</w:t>
            </w:r>
          </w:p>
          <w:p w14:paraId="6DADB550" w14:textId="77777777" w:rsidR="003A2EB7" w:rsidRPr="002A7FBE" w:rsidRDefault="003A2EB7" w:rsidP="00267F18">
            <w:pPr>
              <w:rPr>
                <w:i/>
                <w:noProof w:val="0"/>
                <w:sz w:val="20"/>
              </w:rPr>
            </w:pPr>
          </w:p>
          <w:p w14:paraId="3C11B952" w14:textId="77777777" w:rsidR="003A2EB7" w:rsidRPr="002A7FBE" w:rsidRDefault="003A2EB7" w:rsidP="00267F18">
            <w:pPr>
              <w:numPr>
                <w:ilvl w:val="0"/>
                <w:numId w:val="5"/>
              </w:numPr>
              <w:jc w:val="both"/>
              <w:rPr>
                <w:b/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>Subversion par la musique</w:t>
            </w:r>
          </w:p>
          <w:p w14:paraId="0EFF50FD" w14:textId="77777777" w:rsidR="003A2EB7" w:rsidRPr="009317FB" w:rsidRDefault="003A2EB7" w:rsidP="00267F18">
            <w:pPr>
              <w:rPr>
                <w:noProof w:val="0"/>
                <w:sz w:val="20"/>
              </w:rPr>
            </w:pPr>
            <w:r w:rsidRPr="009317FB">
              <w:rPr>
                <w:noProof w:val="0"/>
                <w:sz w:val="20"/>
              </w:rPr>
              <w:t xml:space="preserve">Riccardo </w:t>
            </w:r>
            <w:proofErr w:type="spellStart"/>
            <w:r w:rsidRPr="009317FB">
              <w:rPr>
                <w:noProof w:val="0"/>
                <w:sz w:val="20"/>
              </w:rPr>
              <w:t>Muti</w:t>
            </w:r>
            <w:proofErr w:type="spellEnd"/>
            <w:r w:rsidRPr="009317FB">
              <w:rPr>
                <w:noProof w:val="0"/>
                <w:sz w:val="20"/>
              </w:rPr>
              <w:t xml:space="preserve"> à l’opéra de Rome </w:t>
            </w:r>
            <w:hyperlink r:id="rId9" w:history="1">
              <w:r w:rsidRPr="009317FB">
                <w:rPr>
                  <w:rStyle w:val="Lienhypertexte"/>
                  <w:noProof w:val="0"/>
                  <w:sz w:val="20"/>
                </w:rPr>
                <w:t>http://</w:t>
              </w:r>
              <w:proofErr w:type="spellStart"/>
              <w:r w:rsidRPr="009317FB">
                <w:rPr>
                  <w:rStyle w:val="Lienhypertexte"/>
                  <w:noProof w:val="0"/>
                  <w:sz w:val="20"/>
                </w:rPr>
                <w:t>www.youtube.com</w:t>
              </w:r>
              <w:proofErr w:type="spellEnd"/>
              <w:r w:rsidRPr="009317FB">
                <w:rPr>
                  <w:rStyle w:val="Lienhypertexte"/>
                  <w:noProof w:val="0"/>
                  <w:sz w:val="20"/>
                </w:rPr>
                <w:t>/</w:t>
              </w:r>
              <w:proofErr w:type="spellStart"/>
              <w:r w:rsidRPr="009317FB">
                <w:rPr>
                  <w:rStyle w:val="Lienhypertexte"/>
                  <w:noProof w:val="0"/>
                  <w:sz w:val="20"/>
                </w:rPr>
                <w:t>embed</w:t>
              </w:r>
              <w:proofErr w:type="spellEnd"/>
              <w:r w:rsidRPr="009317FB">
                <w:rPr>
                  <w:rStyle w:val="Lienhypertexte"/>
                  <w:noProof w:val="0"/>
                  <w:sz w:val="20"/>
                </w:rPr>
                <w:t>/</w:t>
              </w:r>
              <w:proofErr w:type="spellStart"/>
              <w:r w:rsidRPr="009317FB">
                <w:rPr>
                  <w:rStyle w:val="Lienhypertexte"/>
                  <w:noProof w:val="0"/>
                  <w:sz w:val="20"/>
                </w:rPr>
                <w:t>G_gmtO6JnRs</w:t>
              </w:r>
              <w:proofErr w:type="spellEnd"/>
            </w:hyperlink>
          </w:p>
          <w:p w14:paraId="73D2B759" w14:textId="77777777" w:rsidR="003A2EB7" w:rsidRPr="009317FB" w:rsidRDefault="003A2EB7" w:rsidP="00267F18">
            <w:pPr>
              <w:jc w:val="both"/>
              <w:rPr>
                <w:bCs/>
                <w:noProof w:val="0"/>
                <w:sz w:val="20"/>
              </w:rPr>
            </w:pPr>
            <w:r w:rsidRPr="009317FB">
              <w:rPr>
                <w:bCs/>
                <w:noProof w:val="0"/>
                <w:sz w:val="20"/>
              </w:rPr>
              <w:t>version sous-titrée :</w:t>
            </w:r>
          </w:p>
          <w:p w14:paraId="75D0CF6F" w14:textId="77777777" w:rsidR="003A2EB7" w:rsidRPr="009317FB" w:rsidRDefault="00011397" w:rsidP="00267F18">
            <w:pPr>
              <w:jc w:val="both"/>
              <w:rPr>
                <w:bCs/>
                <w:noProof w:val="0"/>
                <w:sz w:val="20"/>
              </w:rPr>
            </w:pPr>
            <w:hyperlink r:id="rId10" w:history="1">
              <w:r w:rsidR="003A2EB7" w:rsidRPr="009317FB">
                <w:rPr>
                  <w:rStyle w:val="Lienhypertexte"/>
                  <w:bCs/>
                  <w:noProof w:val="0"/>
                  <w:sz w:val="20"/>
                </w:rPr>
                <w:t>http://www.wat.tv/video/riccardo-muti-va-pensiero-3vxat_2eyrb_.html</w:t>
              </w:r>
            </w:hyperlink>
          </w:p>
          <w:p w14:paraId="66B2CA23" w14:textId="77777777" w:rsidR="003A2EB7" w:rsidRPr="002A7FBE" w:rsidRDefault="003A2EB7" w:rsidP="00267F18">
            <w:pPr>
              <w:rPr>
                <w:noProof w:val="0"/>
                <w:sz w:val="20"/>
              </w:rPr>
            </w:pPr>
          </w:p>
          <w:p w14:paraId="74018172" w14:textId="77777777" w:rsidR="003A2EB7" w:rsidRPr="002A7FBE" w:rsidRDefault="003A2EB7" w:rsidP="00267F18">
            <w:pPr>
              <w:numPr>
                <w:ilvl w:val="0"/>
                <w:numId w:val="5"/>
              </w:numPr>
              <w:rPr>
                <w:rFonts w:eastAsia="Arial Unicode MS"/>
                <w:noProof w:val="0"/>
                <w:sz w:val="20"/>
              </w:rPr>
            </w:pPr>
            <w:r w:rsidRPr="002A7FBE">
              <w:rPr>
                <w:b/>
                <w:noProof w:val="0"/>
                <w:sz w:val="20"/>
              </w:rPr>
              <w:t xml:space="preserve">Participation au concours </w:t>
            </w:r>
            <w:r w:rsidRPr="002A7FBE">
              <w:rPr>
                <w:b/>
                <w:sz w:val="20"/>
              </w:rPr>
              <w:t xml:space="preserve">d’éloquence du Lions club </w:t>
            </w:r>
          </w:p>
          <w:p w14:paraId="78CFDF5B" w14:textId="4BBC88BC" w:rsidR="0086370D" w:rsidRPr="003A16F5" w:rsidRDefault="00011397" w:rsidP="00267F18">
            <w:pPr>
              <w:rPr>
                <w:rFonts w:eastAsia="Arial Unicode MS"/>
                <w:noProof w:val="0"/>
                <w:sz w:val="20"/>
              </w:rPr>
            </w:pPr>
            <w:r>
              <w:rPr>
                <w:rFonts w:eastAsia="Arial Unicode MS"/>
                <w:noProof w:val="0"/>
                <w:sz w:val="20"/>
              </w:rPr>
              <w:t xml:space="preserve"> + </w:t>
            </w:r>
            <w:bookmarkStart w:id="0" w:name="_GoBack"/>
            <w:bookmarkEnd w:id="0"/>
            <w:r w:rsidR="003A2EB7" w:rsidRPr="002A7FBE">
              <w:rPr>
                <w:rFonts w:eastAsia="Arial Unicode MS"/>
                <w:noProof w:val="0"/>
                <w:sz w:val="20"/>
              </w:rPr>
              <w:t xml:space="preserve">Intervention de M. </w:t>
            </w:r>
            <w:proofErr w:type="spellStart"/>
            <w:r w:rsidR="003A2EB7" w:rsidRPr="002A7FBE">
              <w:rPr>
                <w:rFonts w:eastAsia="Arial Unicode MS"/>
                <w:noProof w:val="0"/>
                <w:sz w:val="20"/>
              </w:rPr>
              <w:t>Mutter</w:t>
            </w:r>
            <w:proofErr w:type="spellEnd"/>
            <w:r w:rsidR="003A2EB7" w:rsidRPr="002A7FBE">
              <w:rPr>
                <w:rFonts w:eastAsia="Arial Unicode MS"/>
                <w:noProof w:val="0"/>
                <w:sz w:val="20"/>
              </w:rPr>
              <w:t>, avocat</w:t>
            </w:r>
            <w:r w:rsidR="003A2EB7">
              <w:rPr>
                <w:rFonts w:eastAsia="Arial Unicode MS"/>
                <w:noProof w:val="0"/>
                <w:sz w:val="20"/>
              </w:rPr>
              <w:t>, sur l’éloquence, le concours et les métiers du juridique</w:t>
            </w:r>
          </w:p>
        </w:tc>
      </w:tr>
    </w:tbl>
    <w:p w14:paraId="1C7022D9" w14:textId="77777777" w:rsidR="00F45014" w:rsidRDefault="00F45014" w:rsidP="00267F18"/>
    <w:p w14:paraId="14F5983B" w14:textId="77777777" w:rsidR="00627BEE" w:rsidRDefault="00627BEE" w:rsidP="00267F18">
      <w:pPr>
        <w:rPr>
          <w:sz w:val="20"/>
        </w:rPr>
      </w:pPr>
    </w:p>
    <w:p w14:paraId="5B380861" w14:textId="77777777" w:rsidR="009148E9" w:rsidRDefault="009148E9">
      <w:pPr>
        <w:jc w:val="center"/>
      </w:pPr>
      <w:r>
        <w:br w:type="page"/>
      </w:r>
    </w:p>
    <w:tbl>
      <w:tblPr>
        <w:tblW w:w="153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56"/>
        <w:gridCol w:w="4536"/>
        <w:gridCol w:w="3827"/>
        <w:gridCol w:w="3590"/>
      </w:tblGrid>
      <w:tr w:rsidR="00CC24BA" w:rsidRPr="004042DC" w14:paraId="3C4748FE" w14:textId="77777777" w:rsidTr="00D85EB9">
        <w:trPr>
          <w:jc w:val="center"/>
        </w:trPr>
        <w:tc>
          <w:tcPr>
            <w:tcW w:w="3356" w:type="dxa"/>
            <w:vMerge w:val="restart"/>
          </w:tcPr>
          <w:p w14:paraId="0321CB83" w14:textId="7B2D87C3" w:rsidR="00CC24BA" w:rsidRPr="002A7FBE" w:rsidRDefault="00CC24BA" w:rsidP="00D85EB9">
            <w:pPr>
              <w:ind w:right="115"/>
              <w:jc w:val="center"/>
              <w:rPr>
                <w:b/>
                <w:caps/>
                <w:color w:val="800080"/>
                <w:sz w:val="20"/>
              </w:rPr>
            </w:pPr>
            <w:r w:rsidRPr="002A7FBE">
              <w:rPr>
                <w:b/>
                <w:caps/>
                <w:color w:val="800080"/>
                <w:sz w:val="20"/>
              </w:rPr>
              <w:lastRenderedPageBreak/>
              <w:t>4° groupe de Séquences 1°</w:t>
            </w:r>
            <w:r w:rsidR="00D62393">
              <w:rPr>
                <w:b/>
                <w:caps/>
                <w:color w:val="800080"/>
                <w:sz w:val="20"/>
              </w:rPr>
              <w:t>S</w:t>
            </w:r>
          </w:p>
          <w:p w14:paraId="42891663" w14:textId="77777777" w:rsidR="00CC24BA" w:rsidRPr="002A7FBE" w:rsidRDefault="00CC24BA" w:rsidP="00D85EB9">
            <w:pPr>
              <w:ind w:right="115"/>
              <w:jc w:val="center"/>
              <w:rPr>
                <w:b/>
                <w:bCs/>
                <w:caps/>
                <w:color w:val="FF00FF"/>
                <w:sz w:val="20"/>
              </w:rPr>
            </w:pPr>
            <w:r w:rsidRPr="002A7FBE">
              <w:rPr>
                <w:b/>
                <w:bCs/>
                <w:caps/>
                <w:color w:val="FF00FF"/>
                <w:sz w:val="20"/>
                <w:u w:val="single"/>
              </w:rPr>
              <w:t>SéquenceS 8, 9</w:t>
            </w:r>
          </w:p>
          <w:p w14:paraId="202CBDD8" w14:textId="77777777" w:rsidR="00CC24BA" w:rsidRPr="002A7FBE" w:rsidRDefault="00CC24BA" w:rsidP="00D85EB9">
            <w:pPr>
              <w:ind w:right="115"/>
              <w:jc w:val="center"/>
              <w:rPr>
                <w:b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noProof w:val="0"/>
                <w:color w:val="800080"/>
                <w:sz w:val="20"/>
              </w:rPr>
              <w:t>Le personnage de roman, archétypal, intemporel et acteur de son temps</w:t>
            </w:r>
          </w:p>
          <w:p w14:paraId="6F7BC4D5" w14:textId="77777777" w:rsidR="00CC24BA" w:rsidRPr="002A7FBE" w:rsidRDefault="00CC24BA" w:rsidP="00D85EB9">
            <w:pPr>
              <w:ind w:right="115"/>
              <w:jc w:val="center"/>
              <w:rPr>
                <w:b/>
                <w:caps/>
                <w:color w:val="FF00FF"/>
                <w:sz w:val="20"/>
                <w:u w:val="single"/>
              </w:rPr>
            </w:pPr>
          </w:p>
        </w:tc>
        <w:tc>
          <w:tcPr>
            <w:tcW w:w="4536" w:type="dxa"/>
          </w:tcPr>
          <w:p w14:paraId="7A3B1683" w14:textId="77777777" w:rsidR="00CC24BA" w:rsidRPr="004042DC" w:rsidRDefault="00CC24BA" w:rsidP="00D85EB9">
            <w:pPr>
              <w:jc w:val="center"/>
              <w:rPr>
                <w:b/>
                <w:i/>
                <w:color w:val="FF0000"/>
                <w:szCs w:val="24"/>
              </w:rPr>
            </w:pPr>
            <w:r w:rsidRPr="004042DC">
              <w:rPr>
                <w:b/>
                <w:i/>
                <w:color w:val="FF0000"/>
                <w:szCs w:val="24"/>
              </w:rPr>
              <w:t>Pour la 1° partie de l’épreuve</w:t>
            </w:r>
          </w:p>
          <w:p w14:paraId="47DB9899" w14:textId="77777777" w:rsidR="00CC24BA" w:rsidRPr="004042DC" w:rsidRDefault="00CC24BA" w:rsidP="00D85EB9">
            <w:pPr>
              <w:jc w:val="center"/>
              <w:rPr>
                <w:b/>
                <w:szCs w:val="24"/>
              </w:rPr>
            </w:pPr>
            <w:r w:rsidRPr="004042DC">
              <w:rPr>
                <w:b/>
                <w:i/>
                <w:color w:val="FF0000"/>
                <w:szCs w:val="24"/>
              </w:rPr>
              <w:t>« Exposé », lecture analytique</w:t>
            </w:r>
          </w:p>
        </w:tc>
        <w:tc>
          <w:tcPr>
            <w:tcW w:w="7417" w:type="dxa"/>
            <w:gridSpan w:val="2"/>
          </w:tcPr>
          <w:p w14:paraId="4E7A0CE8" w14:textId="77777777" w:rsidR="00CC24BA" w:rsidRPr="004042DC" w:rsidRDefault="00CC24BA" w:rsidP="00D85EB9">
            <w:pPr>
              <w:jc w:val="center"/>
              <w:rPr>
                <w:b/>
                <w:i/>
                <w:color w:val="FF0000"/>
                <w:szCs w:val="24"/>
              </w:rPr>
            </w:pPr>
            <w:r w:rsidRPr="004042DC">
              <w:rPr>
                <w:b/>
                <w:i/>
                <w:color w:val="FF0000"/>
                <w:szCs w:val="24"/>
              </w:rPr>
              <w:t>Pour la 2° partie de l’épreuve</w:t>
            </w:r>
          </w:p>
          <w:p w14:paraId="3B4E0CA1" w14:textId="77777777" w:rsidR="00CC24BA" w:rsidRPr="004042DC" w:rsidRDefault="00CC24BA" w:rsidP="00D85EB9">
            <w:pPr>
              <w:jc w:val="center"/>
              <w:rPr>
                <w:b/>
                <w:szCs w:val="24"/>
              </w:rPr>
            </w:pPr>
            <w:r w:rsidRPr="004042DC">
              <w:rPr>
                <w:b/>
                <w:i/>
                <w:color w:val="FF0000"/>
                <w:szCs w:val="24"/>
              </w:rPr>
              <w:t>Entretien (sur le même objet d’étude)</w:t>
            </w:r>
          </w:p>
        </w:tc>
      </w:tr>
      <w:tr w:rsidR="00CC24BA" w:rsidRPr="002A7FBE" w14:paraId="31FD2F12" w14:textId="77777777" w:rsidTr="00D85EB9">
        <w:trPr>
          <w:jc w:val="center"/>
        </w:trPr>
        <w:tc>
          <w:tcPr>
            <w:tcW w:w="3356" w:type="dxa"/>
            <w:vMerge/>
          </w:tcPr>
          <w:p w14:paraId="15C7FD36" w14:textId="77777777" w:rsidR="00CC24BA" w:rsidRPr="002A7FBE" w:rsidRDefault="00CC24BA" w:rsidP="00D85EB9">
            <w:pPr>
              <w:ind w:right="115"/>
              <w:jc w:val="center"/>
              <w:rPr>
                <w:b/>
                <w:caps/>
                <w:color w:val="800080"/>
                <w:sz w:val="20"/>
              </w:rPr>
            </w:pPr>
          </w:p>
        </w:tc>
        <w:tc>
          <w:tcPr>
            <w:tcW w:w="4536" w:type="dxa"/>
          </w:tcPr>
          <w:p w14:paraId="3449B84A" w14:textId="77777777" w:rsidR="00CC24BA" w:rsidRPr="002A7FBE" w:rsidRDefault="00CC24BA" w:rsidP="00D85EB9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Lectures analytiques</w:t>
            </w:r>
          </w:p>
          <w:p w14:paraId="0B2FC727" w14:textId="08C8358B" w:rsidR="00CC24BA" w:rsidRPr="002A7FBE" w:rsidRDefault="00CC24BA" w:rsidP="003A42A8">
            <w:pPr>
              <w:rPr>
                <w:b/>
                <w:bCs/>
                <w:caps/>
                <w:color w:val="0000FF"/>
                <w:sz w:val="20"/>
              </w:rPr>
            </w:pPr>
            <w:r w:rsidRPr="002A7FBE">
              <w:rPr>
                <w:rFonts w:eastAsia="Arial Unicode MS"/>
                <w:color w:val="800080"/>
                <w:sz w:val="20"/>
              </w:rPr>
              <w:t>(linéaires, commentaires composés et comparés)</w:t>
            </w:r>
            <w:r w:rsidR="00112B74" w:rsidRPr="004F0672">
              <w:rPr>
                <w:rFonts w:eastAsia="Arial Unicode MS"/>
                <w:noProof w:val="0"/>
                <w:color w:val="800080"/>
                <w:sz w:val="20"/>
              </w:rPr>
              <w:t xml:space="preserve"> </w:t>
            </w:r>
          </w:p>
        </w:tc>
        <w:tc>
          <w:tcPr>
            <w:tcW w:w="3827" w:type="dxa"/>
          </w:tcPr>
          <w:p w14:paraId="42F7D598" w14:textId="77777777" w:rsidR="00CC24BA" w:rsidRPr="002A7FBE" w:rsidRDefault="00CC24BA" w:rsidP="00D85EB9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Lectures cursives et parcours transversaux pour les œuvres intégrales</w:t>
            </w:r>
          </w:p>
          <w:p w14:paraId="38CA0B6D" w14:textId="77777777" w:rsidR="00CC24BA" w:rsidRPr="002A7FBE" w:rsidRDefault="00CC24BA" w:rsidP="00D85EB9">
            <w:pPr>
              <w:rPr>
                <w:b/>
                <w:bCs/>
                <w:sz w:val="20"/>
              </w:rPr>
            </w:pPr>
          </w:p>
        </w:tc>
        <w:tc>
          <w:tcPr>
            <w:tcW w:w="3590" w:type="dxa"/>
          </w:tcPr>
          <w:p w14:paraId="3A251AF5" w14:textId="77777777" w:rsidR="00CC24BA" w:rsidRPr="002A7FBE" w:rsidRDefault="00CC24BA" w:rsidP="00D85EB9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Activités communes</w:t>
            </w:r>
          </w:p>
          <w:p w14:paraId="3C87F1FC" w14:textId="77777777" w:rsidR="00CC24BA" w:rsidRPr="002A7FBE" w:rsidRDefault="00CC24BA" w:rsidP="00D85EB9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A la classe</w:t>
            </w:r>
          </w:p>
          <w:p w14:paraId="465B273D" w14:textId="77777777" w:rsidR="00CC24BA" w:rsidRPr="002A7FBE" w:rsidRDefault="00CC24BA" w:rsidP="00D85EB9">
            <w:pPr>
              <w:jc w:val="center"/>
              <w:rPr>
                <w:b/>
                <w:bCs/>
                <w:sz w:val="20"/>
              </w:rPr>
            </w:pPr>
            <w:r w:rsidRPr="002A7FBE">
              <w:rPr>
                <w:rFonts w:eastAsia="Arial Unicode MS"/>
                <w:b/>
                <w:bCs/>
                <w:color w:val="800080"/>
                <w:sz w:val="20"/>
              </w:rPr>
              <w:t>Histoire des Arts</w:t>
            </w:r>
          </w:p>
        </w:tc>
      </w:tr>
      <w:tr w:rsidR="008329AE" w:rsidRPr="002A7FBE" w14:paraId="6E7090DC" w14:textId="77777777" w:rsidTr="00D85EB9">
        <w:trPr>
          <w:jc w:val="center"/>
        </w:trPr>
        <w:tc>
          <w:tcPr>
            <w:tcW w:w="3356" w:type="dxa"/>
          </w:tcPr>
          <w:p w14:paraId="6597347D" w14:textId="77777777" w:rsidR="008329AE" w:rsidRPr="004F0672" w:rsidRDefault="008329AE" w:rsidP="00356C82">
            <w:pPr>
              <w:ind w:right="115"/>
              <w:jc w:val="center"/>
              <w:rPr>
                <w:b/>
                <w:noProof w:val="0"/>
                <w:color w:val="800080"/>
                <w:sz w:val="20"/>
              </w:rPr>
            </w:pPr>
            <w:r w:rsidRPr="004F0672">
              <w:rPr>
                <w:b/>
                <w:noProof w:val="0"/>
                <w:color w:val="800080"/>
                <w:sz w:val="20"/>
              </w:rPr>
              <w:t>Objets d’étude</w:t>
            </w:r>
          </w:p>
          <w:p w14:paraId="74C581A3" w14:textId="77777777" w:rsidR="008329AE" w:rsidRPr="004F0672" w:rsidRDefault="008329AE" w:rsidP="00356C82">
            <w:pPr>
              <w:ind w:right="115"/>
              <w:jc w:val="center"/>
              <w:rPr>
                <w:b/>
                <w:noProof w:val="0"/>
                <w:color w:val="0000FF"/>
                <w:sz w:val="20"/>
                <w:u w:val="single"/>
              </w:rPr>
            </w:pPr>
            <w:r w:rsidRPr="004F0672">
              <w:rPr>
                <w:b/>
                <w:noProof w:val="0"/>
                <w:color w:val="0000FF"/>
                <w:sz w:val="20"/>
                <w:u w:val="single"/>
              </w:rPr>
              <w:t xml:space="preserve">Le personnage de </w:t>
            </w:r>
            <w:r w:rsidRPr="004F0672">
              <w:rPr>
                <w:b/>
                <w:caps/>
                <w:noProof w:val="0"/>
                <w:color w:val="0000FF"/>
                <w:sz w:val="20"/>
                <w:u w:val="single"/>
              </w:rPr>
              <w:t>roman</w:t>
            </w:r>
            <w:r w:rsidRPr="004F0672">
              <w:rPr>
                <w:b/>
                <w:noProof w:val="0"/>
                <w:color w:val="0000FF"/>
                <w:sz w:val="20"/>
                <w:u w:val="single"/>
              </w:rPr>
              <w:t xml:space="preserve"> </w:t>
            </w:r>
            <w:r w:rsidRPr="004F0672">
              <w:rPr>
                <w:b/>
                <w:noProof w:val="0"/>
                <w:color w:val="0000FF"/>
                <w:sz w:val="20"/>
                <w:u w:val="single"/>
              </w:rPr>
              <w:br/>
              <w:t>du XVII° à nos jours</w:t>
            </w:r>
          </w:p>
          <w:p w14:paraId="580B4F70" w14:textId="77777777" w:rsidR="008329AE" w:rsidRPr="004F0672" w:rsidRDefault="008329AE" w:rsidP="00356C82">
            <w:pPr>
              <w:ind w:right="115"/>
              <w:rPr>
                <w:b/>
                <w:noProof w:val="0"/>
                <w:color w:val="0000FF"/>
                <w:sz w:val="20"/>
                <w:u w:val="single"/>
              </w:rPr>
            </w:pPr>
          </w:p>
          <w:p w14:paraId="44F35407" w14:textId="77777777" w:rsidR="008329AE" w:rsidRPr="004F0672" w:rsidRDefault="008329AE" w:rsidP="00356C82">
            <w:pPr>
              <w:ind w:right="115"/>
              <w:jc w:val="center"/>
              <w:rPr>
                <w:b/>
                <w:noProof w:val="0"/>
                <w:color w:val="0000FF"/>
                <w:sz w:val="20"/>
                <w:u w:val="single"/>
              </w:rPr>
            </w:pPr>
            <w:r w:rsidRPr="004F0672">
              <w:rPr>
                <w:b/>
                <w:noProof w:val="0"/>
                <w:color w:val="0000FF"/>
                <w:sz w:val="20"/>
                <w:u w:val="single"/>
              </w:rPr>
              <w:t>La question de l’homme dans les genres de l’argumentation du XVIe à nos jours</w:t>
            </w:r>
          </w:p>
          <w:p w14:paraId="45EB704D" w14:textId="77777777" w:rsidR="008329AE" w:rsidRPr="004F0672" w:rsidRDefault="008329AE" w:rsidP="00356C82">
            <w:pPr>
              <w:ind w:right="115"/>
              <w:rPr>
                <w:b/>
                <w:bCs/>
                <w:i/>
                <w:noProof w:val="0"/>
                <w:color w:val="0000FF"/>
                <w:sz w:val="20"/>
              </w:rPr>
            </w:pPr>
          </w:p>
          <w:p w14:paraId="7440190E" w14:textId="77777777" w:rsidR="008329AE" w:rsidRPr="004F0672" w:rsidRDefault="008329AE" w:rsidP="00356C82">
            <w:pPr>
              <w:ind w:right="115"/>
              <w:jc w:val="center"/>
              <w:rPr>
                <w:b/>
                <w:bCs/>
                <w:noProof w:val="0"/>
                <w:color w:val="0000FF"/>
                <w:sz w:val="20"/>
              </w:rPr>
            </w:pPr>
            <w:r w:rsidRPr="004F0672">
              <w:rPr>
                <w:b/>
                <w:bCs/>
                <w:noProof w:val="0"/>
                <w:color w:val="0000FF"/>
                <w:sz w:val="20"/>
              </w:rPr>
              <w:t>LES RÉÉCRITURES</w:t>
            </w:r>
          </w:p>
          <w:p w14:paraId="5A0E1B2E" w14:textId="77777777" w:rsidR="008329AE" w:rsidRPr="004F0672" w:rsidRDefault="008329AE" w:rsidP="00356C82">
            <w:pPr>
              <w:ind w:right="115"/>
              <w:rPr>
                <w:b/>
                <w:i/>
                <w:noProof w:val="0"/>
                <w:color w:val="008000"/>
                <w:sz w:val="20"/>
              </w:rPr>
            </w:pPr>
            <w:r w:rsidRPr="004F0672">
              <w:rPr>
                <w:b/>
                <w:i/>
                <w:noProof w:val="0"/>
                <w:color w:val="008000"/>
                <w:sz w:val="20"/>
                <w:u w:val="single"/>
              </w:rPr>
              <w:t>Problématiques</w:t>
            </w:r>
            <w:r w:rsidRPr="004F0672">
              <w:rPr>
                <w:b/>
                <w:i/>
                <w:noProof w:val="0"/>
                <w:color w:val="008000"/>
                <w:sz w:val="20"/>
              </w:rPr>
              <w:t xml:space="preserve"> :</w:t>
            </w:r>
          </w:p>
          <w:p w14:paraId="6A359F88" w14:textId="77777777" w:rsidR="008329AE" w:rsidRPr="004F0672" w:rsidRDefault="008329AE" w:rsidP="00356C82">
            <w:pPr>
              <w:widowControl w:val="0"/>
              <w:jc w:val="both"/>
              <w:rPr>
                <w:b/>
                <w:i/>
                <w:noProof w:val="0"/>
                <w:color w:val="008000"/>
                <w:sz w:val="20"/>
              </w:rPr>
            </w:pPr>
            <w:r w:rsidRPr="004F0672">
              <w:rPr>
                <w:b/>
                <w:i/>
                <w:noProof w:val="0"/>
                <w:color w:val="008000"/>
                <w:sz w:val="20"/>
              </w:rPr>
              <w:t xml:space="preserve">- </w:t>
            </w:r>
            <w:r w:rsidRPr="008B36FF">
              <w:rPr>
                <w:b/>
                <w:bCs/>
                <w:i/>
                <w:noProof w:val="0"/>
                <w:color w:val="008000"/>
                <w:sz w:val="20"/>
              </w:rPr>
              <w:t xml:space="preserve">Comment Boris Vian crée un </w:t>
            </w:r>
            <w:r>
              <w:rPr>
                <w:b/>
                <w:bCs/>
                <w:i/>
                <w:noProof w:val="0"/>
                <w:color w:val="008000"/>
                <w:sz w:val="20"/>
              </w:rPr>
              <w:t>« </w:t>
            </w:r>
            <w:r w:rsidRPr="008B36FF">
              <w:rPr>
                <w:b/>
                <w:bCs/>
                <w:i/>
                <w:noProof w:val="0"/>
                <w:color w:val="008000"/>
                <w:sz w:val="20"/>
              </w:rPr>
              <w:t>langage univers</w:t>
            </w:r>
            <w:r>
              <w:rPr>
                <w:b/>
                <w:bCs/>
                <w:i/>
                <w:noProof w:val="0"/>
                <w:color w:val="008000"/>
                <w:sz w:val="20"/>
              </w:rPr>
              <w:t> »</w:t>
            </w:r>
            <w:r w:rsidRPr="008B36FF">
              <w:rPr>
                <w:b/>
                <w:bCs/>
                <w:i/>
                <w:noProof w:val="0"/>
                <w:color w:val="008000"/>
                <w:sz w:val="20"/>
              </w:rPr>
              <w:t xml:space="preserve"> </w:t>
            </w:r>
            <w:r>
              <w:rPr>
                <w:b/>
                <w:bCs/>
                <w:i/>
                <w:noProof w:val="0"/>
                <w:color w:val="008000"/>
                <w:sz w:val="20"/>
              </w:rPr>
              <w:t>(</w:t>
            </w:r>
            <w:r w:rsidRPr="00637DE0">
              <w:rPr>
                <w:b/>
                <w:bCs/>
                <w:i/>
                <w:noProof w:val="0"/>
                <w:color w:val="008000"/>
                <w:sz w:val="20"/>
              </w:rPr>
              <w:t>selon l'expression de Jacques Bens</w:t>
            </w:r>
            <w:r>
              <w:rPr>
                <w:b/>
                <w:bCs/>
                <w:i/>
                <w:noProof w:val="0"/>
                <w:color w:val="008000"/>
                <w:sz w:val="20"/>
              </w:rPr>
              <w:t>)</w:t>
            </w:r>
            <w:r w:rsidRPr="00637DE0">
              <w:rPr>
                <w:b/>
                <w:bCs/>
                <w:i/>
                <w:noProof w:val="0"/>
                <w:color w:val="008000"/>
                <w:sz w:val="20"/>
              </w:rPr>
              <w:t xml:space="preserve"> </w:t>
            </w:r>
            <w:r>
              <w:rPr>
                <w:b/>
                <w:bCs/>
                <w:i/>
                <w:noProof w:val="0"/>
                <w:color w:val="008000"/>
                <w:sz w:val="20"/>
              </w:rPr>
              <w:t xml:space="preserve">et des personnages poétiques dans </w:t>
            </w:r>
            <w:r w:rsidRPr="008B36FF">
              <w:rPr>
                <w:b/>
                <w:bCs/>
                <w:i/>
                <w:noProof w:val="0"/>
                <w:color w:val="008000"/>
                <w:sz w:val="20"/>
              </w:rPr>
              <w:t xml:space="preserve">un monde </w:t>
            </w:r>
            <w:r>
              <w:rPr>
                <w:b/>
                <w:bCs/>
                <w:i/>
                <w:noProof w:val="0"/>
                <w:color w:val="008000"/>
                <w:sz w:val="20"/>
              </w:rPr>
              <w:t>qui vire de la fantaisi</w:t>
            </w:r>
            <w:r w:rsidRPr="008B36FF">
              <w:rPr>
                <w:b/>
                <w:bCs/>
                <w:i/>
                <w:noProof w:val="0"/>
                <w:color w:val="008000"/>
                <w:sz w:val="20"/>
              </w:rPr>
              <w:t>e</w:t>
            </w:r>
            <w:r>
              <w:rPr>
                <w:b/>
                <w:bCs/>
                <w:i/>
                <w:noProof w:val="0"/>
                <w:color w:val="008000"/>
                <w:sz w:val="20"/>
              </w:rPr>
              <w:t xml:space="preserve"> au fantastique</w:t>
            </w:r>
            <w:r w:rsidRPr="008B36FF">
              <w:rPr>
                <w:b/>
                <w:bCs/>
                <w:i/>
                <w:noProof w:val="0"/>
                <w:color w:val="008000"/>
                <w:sz w:val="20"/>
              </w:rPr>
              <w:t xml:space="preserve"> pour proposer une vision tragique </w:t>
            </w:r>
            <w:r>
              <w:rPr>
                <w:b/>
                <w:bCs/>
                <w:i/>
                <w:noProof w:val="0"/>
                <w:color w:val="008000"/>
                <w:sz w:val="20"/>
              </w:rPr>
              <w:t xml:space="preserve">et absurde </w:t>
            </w:r>
            <w:r w:rsidRPr="008B36FF">
              <w:rPr>
                <w:b/>
                <w:bCs/>
                <w:i/>
                <w:noProof w:val="0"/>
                <w:color w:val="008000"/>
                <w:sz w:val="20"/>
              </w:rPr>
              <w:t>de l'homme</w:t>
            </w:r>
          </w:p>
          <w:p w14:paraId="2101CCCF" w14:textId="77777777" w:rsidR="008329AE" w:rsidRPr="002A7FBE" w:rsidRDefault="008329AE" w:rsidP="00D85EB9">
            <w:pPr>
              <w:ind w:right="115"/>
              <w:jc w:val="center"/>
              <w:rPr>
                <w:b/>
                <w:caps/>
                <w:color w:val="800080"/>
                <w:sz w:val="20"/>
              </w:rPr>
            </w:pPr>
          </w:p>
        </w:tc>
        <w:tc>
          <w:tcPr>
            <w:tcW w:w="4536" w:type="dxa"/>
          </w:tcPr>
          <w:p w14:paraId="3117C254" w14:textId="77777777" w:rsidR="008329AE" w:rsidRPr="004F0672" w:rsidRDefault="008329AE" w:rsidP="003A42A8">
            <w:pPr>
              <w:rPr>
                <w:noProof w:val="0"/>
                <w:color w:val="0000FF"/>
                <w:sz w:val="20"/>
              </w:rPr>
            </w:pPr>
            <w:r w:rsidRPr="004F0672">
              <w:rPr>
                <w:b/>
                <w:caps/>
                <w:noProof w:val="0"/>
                <w:color w:val="0000FF"/>
                <w:sz w:val="20"/>
              </w:rPr>
              <w:t>œ</w:t>
            </w:r>
            <w:r w:rsidRPr="004F0672">
              <w:rPr>
                <w:b/>
                <w:noProof w:val="0"/>
                <w:color w:val="0000FF"/>
                <w:sz w:val="20"/>
              </w:rPr>
              <w:t>uvre intégrale </w:t>
            </w:r>
            <w:r w:rsidRPr="004F0672">
              <w:rPr>
                <w:noProof w:val="0"/>
                <w:color w:val="0000FF"/>
                <w:sz w:val="20"/>
              </w:rPr>
              <w:t xml:space="preserve">: </w:t>
            </w:r>
          </w:p>
          <w:p w14:paraId="7786EB40" w14:textId="77777777" w:rsidR="008329AE" w:rsidRPr="002B6B8E" w:rsidRDefault="008329AE" w:rsidP="003A42A8">
            <w:pPr>
              <w:rPr>
                <w:b/>
                <w:noProof w:val="0"/>
                <w:color w:val="800080"/>
                <w:sz w:val="20"/>
              </w:rPr>
            </w:pPr>
            <w:r>
              <w:rPr>
                <w:b/>
                <w:noProof w:val="0"/>
                <w:color w:val="800080"/>
                <w:sz w:val="20"/>
                <w:u w:val="single"/>
              </w:rPr>
              <w:t>Vian</w:t>
            </w:r>
            <w:r w:rsidRPr="004F0672">
              <w:rPr>
                <w:b/>
                <w:noProof w:val="0"/>
                <w:color w:val="800080"/>
                <w:sz w:val="20"/>
                <w:u w:val="single"/>
              </w:rPr>
              <w:t xml:space="preserve"> </w:t>
            </w:r>
            <w:r>
              <w:rPr>
                <w:b/>
                <w:i/>
                <w:noProof w:val="0"/>
                <w:color w:val="800080"/>
                <w:sz w:val="20"/>
                <w:u w:val="single"/>
              </w:rPr>
              <w:t>L’Écume des jours</w:t>
            </w:r>
            <w:r w:rsidRPr="004F0672">
              <w:rPr>
                <w:b/>
                <w:noProof w:val="0"/>
                <w:color w:val="800080"/>
                <w:sz w:val="20"/>
              </w:rPr>
              <w:t xml:space="preserve"> </w:t>
            </w:r>
          </w:p>
          <w:p w14:paraId="330500FC" w14:textId="05B8C2F1" w:rsidR="008329AE" w:rsidRDefault="008329AE" w:rsidP="003A42A8">
            <w:pPr>
              <w:rPr>
                <w:bCs/>
                <w:noProof w:val="0"/>
                <w:sz w:val="20"/>
              </w:rPr>
            </w:pPr>
            <w:r w:rsidRPr="00CE0E20">
              <w:rPr>
                <w:b/>
                <w:bCs/>
                <w:noProof w:val="0"/>
                <w:sz w:val="20"/>
              </w:rPr>
              <w:t>1.</w:t>
            </w:r>
            <w:r>
              <w:rPr>
                <w:bCs/>
                <w:noProof w:val="0"/>
                <w:sz w:val="20"/>
              </w:rPr>
              <w:t xml:space="preserve"> A</w:t>
            </w:r>
            <w:r w:rsidRPr="001F1545">
              <w:rPr>
                <w:bCs/>
                <w:noProof w:val="0"/>
                <w:sz w:val="20"/>
              </w:rPr>
              <w:t>nalyse d</w:t>
            </w:r>
            <w:r>
              <w:rPr>
                <w:bCs/>
                <w:noProof w:val="0"/>
                <w:sz w:val="20"/>
              </w:rPr>
              <w:t>es « seuils » :</w:t>
            </w:r>
          </w:p>
          <w:p w14:paraId="0DFBF52F" w14:textId="4F5E83DE" w:rsidR="008329AE" w:rsidRPr="001F1545" w:rsidRDefault="008329AE" w:rsidP="003A42A8">
            <w:pPr>
              <w:rPr>
                <w:noProof w:val="0"/>
                <w:sz w:val="20"/>
              </w:rPr>
            </w:pPr>
            <w:r>
              <w:rPr>
                <w:bCs/>
                <w:noProof w:val="0"/>
                <w:sz w:val="20"/>
              </w:rPr>
              <w:t xml:space="preserve">- </w:t>
            </w:r>
            <w:r w:rsidRPr="001F1545">
              <w:rPr>
                <w:bCs/>
                <w:noProof w:val="0"/>
                <w:sz w:val="20"/>
              </w:rPr>
              <w:t>paratexte</w:t>
            </w:r>
            <w:r>
              <w:rPr>
                <w:bCs/>
                <w:noProof w:val="0"/>
                <w:sz w:val="20"/>
              </w:rPr>
              <w:t> </w:t>
            </w:r>
            <w:r w:rsidRPr="001F1545">
              <w:rPr>
                <w:bCs/>
                <w:noProof w:val="0"/>
                <w:sz w:val="20"/>
              </w:rPr>
              <w:t>: titre, dédicace, avant-propos</w:t>
            </w:r>
          </w:p>
          <w:p w14:paraId="15F9B42A" w14:textId="77F5B88E" w:rsidR="008329AE" w:rsidRPr="001F1545" w:rsidRDefault="008329AE" w:rsidP="003A42A8">
            <w:pPr>
              <w:rPr>
                <w:noProof w:val="0"/>
                <w:sz w:val="20"/>
              </w:rPr>
            </w:pPr>
            <w:r>
              <w:rPr>
                <w:bCs/>
                <w:noProof w:val="0"/>
                <w:sz w:val="20"/>
              </w:rPr>
              <w:t xml:space="preserve">- </w:t>
            </w:r>
            <w:r w:rsidRPr="001F1545">
              <w:rPr>
                <w:bCs/>
                <w:noProof w:val="0"/>
                <w:sz w:val="20"/>
              </w:rPr>
              <w:t xml:space="preserve">Incipit jusqu'à </w:t>
            </w:r>
            <w:r>
              <w:rPr>
                <w:bCs/>
                <w:noProof w:val="0"/>
                <w:sz w:val="20"/>
              </w:rPr>
              <w:t>« le reste du temps, il dormait »</w:t>
            </w:r>
          </w:p>
          <w:p w14:paraId="2781698E" w14:textId="77777777" w:rsidR="008329AE" w:rsidRPr="001F1545" w:rsidRDefault="008329AE" w:rsidP="003A42A8">
            <w:pPr>
              <w:rPr>
                <w:noProof w:val="0"/>
                <w:sz w:val="20"/>
              </w:rPr>
            </w:pPr>
            <w:r w:rsidRPr="00CE0E20">
              <w:rPr>
                <w:b/>
                <w:bCs/>
                <w:noProof w:val="0"/>
                <w:sz w:val="20"/>
              </w:rPr>
              <w:t>2.</w:t>
            </w:r>
            <w:r w:rsidRPr="001F1545">
              <w:rPr>
                <w:bCs/>
                <w:noProof w:val="0"/>
                <w:sz w:val="20"/>
              </w:rPr>
              <w:t xml:space="preserve"> Chapitre XI</w:t>
            </w:r>
            <w:r>
              <w:rPr>
                <w:bCs/>
                <w:noProof w:val="0"/>
                <w:sz w:val="20"/>
              </w:rPr>
              <w:t xml:space="preserve"> </w:t>
            </w:r>
            <w:r w:rsidRPr="009E0825">
              <w:rPr>
                <w:bCs/>
                <w:noProof w:val="0"/>
                <w:sz w:val="20"/>
              </w:rPr>
              <w:t>(réception chez Isis. Rencontre avec Chloé)</w:t>
            </w:r>
          </w:p>
          <w:p w14:paraId="0DEB8BBA" w14:textId="5138C726" w:rsidR="008329AE" w:rsidRDefault="008329AE" w:rsidP="003A42A8">
            <w:pPr>
              <w:rPr>
                <w:bCs/>
                <w:noProof w:val="0"/>
                <w:sz w:val="20"/>
              </w:rPr>
            </w:pPr>
            <w:r>
              <w:rPr>
                <w:b/>
                <w:bCs/>
                <w:noProof w:val="0"/>
                <w:sz w:val="20"/>
              </w:rPr>
              <w:t>3</w:t>
            </w:r>
            <w:r w:rsidRPr="00770A19">
              <w:rPr>
                <w:b/>
                <w:bCs/>
                <w:noProof w:val="0"/>
                <w:sz w:val="20"/>
              </w:rPr>
              <w:t>.</w:t>
            </w:r>
            <w:r w:rsidRPr="001F1545">
              <w:rPr>
                <w:bCs/>
                <w:noProof w:val="0"/>
                <w:sz w:val="20"/>
              </w:rPr>
              <w:t xml:space="preserve"> </w:t>
            </w:r>
            <w:r w:rsidRPr="00770A19">
              <w:rPr>
                <w:bCs/>
                <w:noProof w:val="0"/>
                <w:sz w:val="20"/>
              </w:rPr>
              <w:t>chapitre LXII (l'agonie de Chloé)</w:t>
            </w:r>
          </w:p>
          <w:p w14:paraId="205C1CC3" w14:textId="5BEEFF02" w:rsidR="008329AE" w:rsidRDefault="008329AE" w:rsidP="003A42A8">
            <w:pPr>
              <w:rPr>
                <w:bCs/>
                <w:noProof w:val="0"/>
                <w:sz w:val="20"/>
              </w:rPr>
            </w:pPr>
            <w:r>
              <w:rPr>
                <w:b/>
                <w:bCs/>
                <w:noProof w:val="0"/>
                <w:sz w:val="20"/>
              </w:rPr>
              <w:t>4</w:t>
            </w:r>
            <w:r w:rsidRPr="00770A19">
              <w:rPr>
                <w:b/>
                <w:bCs/>
                <w:noProof w:val="0"/>
                <w:sz w:val="20"/>
              </w:rPr>
              <w:t>.</w:t>
            </w:r>
            <w:r>
              <w:rPr>
                <w:bCs/>
                <w:noProof w:val="0"/>
                <w:sz w:val="20"/>
              </w:rPr>
              <w:t xml:space="preserve"> </w:t>
            </w:r>
            <w:r w:rsidRPr="001F1545">
              <w:rPr>
                <w:bCs/>
                <w:noProof w:val="0"/>
                <w:sz w:val="20"/>
              </w:rPr>
              <w:t>Explicit</w:t>
            </w:r>
            <w:r>
              <w:rPr>
                <w:bCs/>
                <w:noProof w:val="0"/>
                <w:sz w:val="20"/>
              </w:rPr>
              <w:t> :</w:t>
            </w:r>
            <w:r w:rsidRPr="001F1545">
              <w:rPr>
                <w:bCs/>
                <w:noProof w:val="0"/>
                <w:sz w:val="20"/>
              </w:rPr>
              <w:t xml:space="preserve"> chapitre LXVIII</w:t>
            </w:r>
          </w:p>
          <w:p w14:paraId="3D682FD6" w14:textId="77777777" w:rsidR="008329AE" w:rsidRDefault="008329AE" w:rsidP="003A42A8">
            <w:pPr>
              <w:rPr>
                <w:bCs/>
                <w:noProof w:val="0"/>
                <w:sz w:val="20"/>
              </w:rPr>
            </w:pPr>
          </w:p>
          <w:p w14:paraId="60FFE8ED" w14:textId="77777777" w:rsidR="008329AE" w:rsidRDefault="008329AE" w:rsidP="00E24347">
            <w:pPr>
              <w:jc w:val="center"/>
              <w:rPr>
                <w:bCs/>
                <w:noProof w:val="0"/>
                <w:sz w:val="20"/>
              </w:rPr>
            </w:pPr>
            <w:r>
              <w:rPr>
                <w:bCs/>
                <w:noProof w:val="0"/>
                <w:sz w:val="20"/>
              </w:rPr>
              <w:t>*</w:t>
            </w:r>
          </w:p>
          <w:p w14:paraId="63156ECE" w14:textId="28CC243A" w:rsidR="008329AE" w:rsidRDefault="008329AE" w:rsidP="00E24347">
            <w:pPr>
              <w:jc w:val="both"/>
              <w:rPr>
                <w:bCs/>
                <w:noProof w:val="0"/>
                <w:sz w:val="20"/>
              </w:rPr>
            </w:pPr>
            <w:r w:rsidRPr="00007F3C">
              <w:rPr>
                <w:b/>
                <w:bCs/>
                <w:noProof w:val="0"/>
                <w:sz w:val="20"/>
              </w:rPr>
              <w:t>5.</w:t>
            </w:r>
            <w:r>
              <w:rPr>
                <w:bCs/>
                <w:noProof w:val="0"/>
                <w:sz w:val="20"/>
              </w:rPr>
              <w:t xml:space="preserve"> Diderot,  </w:t>
            </w:r>
            <w:r w:rsidRPr="007D33FF">
              <w:rPr>
                <w:bCs/>
                <w:i/>
                <w:noProof w:val="0"/>
                <w:sz w:val="20"/>
              </w:rPr>
              <w:t>Jacques le Fataliste</w:t>
            </w:r>
            <w:r>
              <w:rPr>
                <w:bCs/>
                <w:noProof w:val="0"/>
                <w:sz w:val="20"/>
              </w:rPr>
              <w:t xml:space="preserve">, Incipit </w:t>
            </w:r>
          </w:p>
          <w:p w14:paraId="51BA11E9" w14:textId="4848B81E" w:rsidR="008329AE" w:rsidRDefault="008329AE" w:rsidP="00E24347">
            <w:pPr>
              <w:jc w:val="both"/>
              <w:rPr>
                <w:bCs/>
                <w:noProof w:val="0"/>
                <w:sz w:val="20"/>
              </w:rPr>
            </w:pPr>
            <w:r>
              <w:rPr>
                <w:bCs/>
                <w:noProof w:val="0"/>
                <w:sz w:val="20"/>
              </w:rPr>
              <w:t>(</w:t>
            </w:r>
            <w:r w:rsidRPr="00A257BB">
              <w:rPr>
                <w:bCs/>
                <w:noProof w:val="0"/>
                <w:sz w:val="20"/>
              </w:rPr>
              <w:sym w:font="Wingdings" w:char="F0E0"/>
            </w:r>
            <w:r>
              <w:rPr>
                <w:bCs/>
                <w:noProof w:val="0"/>
                <w:sz w:val="20"/>
              </w:rPr>
              <w:t xml:space="preserve"> « et vous pour ce délai »)</w:t>
            </w:r>
          </w:p>
          <w:p w14:paraId="5497B12D" w14:textId="77777777" w:rsidR="008329AE" w:rsidRPr="001F1545" w:rsidRDefault="008329AE" w:rsidP="003A42A8">
            <w:pPr>
              <w:rPr>
                <w:noProof w:val="0"/>
                <w:sz w:val="20"/>
              </w:rPr>
            </w:pPr>
          </w:p>
          <w:p w14:paraId="5D1AE888" w14:textId="77777777" w:rsidR="008329AE" w:rsidRPr="002A7FBE" w:rsidRDefault="008329AE" w:rsidP="00D85EB9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</w:p>
        </w:tc>
        <w:tc>
          <w:tcPr>
            <w:tcW w:w="3827" w:type="dxa"/>
          </w:tcPr>
          <w:p w14:paraId="29468A7D" w14:textId="77777777" w:rsidR="008329AE" w:rsidRPr="004F0672" w:rsidRDefault="008329AE" w:rsidP="00193120">
            <w:pPr>
              <w:rPr>
                <w:noProof w:val="0"/>
                <w:sz w:val="20"/>
              </w:rPr>
            </w:pPr>
            <w:r w:rsidRPr="004F0672">
              <w:rPr>
                <w:b/>
                <w:noProof w:val="0"/>
                <w:sz w:val="20"/>
              </w:rPr>
              <w:t>Parcours transversaux - Exposés :</w:t>
            </w:r>
          </w:p>
          <w:p w14:paraId="123BAC3D" w14:textId="77777777" w:rsidR="008329AE" w:rsidRPr="00FC21C5" w:rsidRDefault="008329AE" w:rsidP="00193120">
            <w:pPr>
              <w:widowControl w:val="0"/>
              <w:jc w:val="both"/>
              <w:rPr>
                <w:noProof w:val="0"/>
                <w:sz w:val="20"/>
              </w:rPr>
            </w:pPr>
            <w:r w:rsidRPr="00FC21C5">
              <w:rPr>
                <w:noProof w:val="0"/>
                <w:sz w:val="20"/>
              </w:rPr>
              <w:t>Biographie de Boris VIAN</w:t>
            </w:r>
          </w:p>
          <w:p w14:paraId="164B56F0" w14:textId="77777777" w:rsidR="008329AE" w:rsidRDefault="008329AE" w:rsidP="00193120">
            <w:pPr>
              <w:widowControl w:val="0"/>
              <w:jc w:val="both"/>
              <w:rPr>
                <w:noProof w:val="0"/>
                <w:sz w:val="20"/>
              </w:rPr>
            </w:pPr>
            <w:r w:rsidRPr="004F0672">
              <w:rPr>
                <w:b/>
                <w:noProof w:val="0"/>
                <w:sz w:val="20"/>
              </w:rPr>
              <w:t>1</w:t>
            </w:r>
            <w:r w:rsidRPr="00FC21C5">
              <w:rPr>
                <w:b/>
                <w:noProof w:val="0"/>
                <w:sz w:val="20"/>
              </w:rPr>
              <w:t>.</w:t>
            </w:r>
            <w:r w:rsidRPr="00FC21C5">
              <w:rPr>
                <w:noProof w:val="0"/>
                <w:sz w:val="20"/>
              </w:rPr>
              <w:t xml:space="preserve"> Etude de la structure générale du roman</w:t>
            </w:r>
          </w:p>
          <w:p w14:paraId="6352E032" w14:textId="77777777" w:rsidR="008329AE" w:rsidRPr="00FC21C5" w:rsidRDefault="008329AE" w:rsidP="00193120">
            <w:pPr>
              <w:widowControl w:val="0"/>
              <w:jc w:val="both"/>
              <w:rPr>
                <w:noProof w:val="0"/>
                <w:sz w:val="20"/>
              </w:rPr>
            </w:pPr>
            <w:r w:rsidRPr="00D24345">
              <w:rPr>
                <w:b/>
                <w:noProof w:val="0"/>
                <w:sz w:val="20"/>
              </w:rPr>
              <w:t>2.</w:t>
            </w:r>
            <w:r>
              <w:rPr>
                <w:noProof w:val="0"/>
                <w:sz w:val="20"/>
              </w:rPr>
              <w:t xml:space="preserve"> Les personnages du roman</w:t>
            </w:r>
          </w:p>
          <w:p w14:paraId="7D6FC20A" w14:textId="77777777" w:rsidR="008329AE" w:rsidRPr="00FC21C5" w:rsidRDefault="008329AE" w:rsidP="00193120">
            <w:pPr>
              <w:widowControl w:val="0"/>
              <w:jc w:val="both"/>
              <w:rPr>
                <w:noProof w:val="0"/>
                <w:sz w:val="20"/>
              </w:rPr>
            </w:pPr>
            <w:r w:rsidRPr="00D24345">
              <w:rPr>
                <w:b/>
                <w:noProof w:val="0"/>
                <w:sz w:val="20"/>
              </w:rPr>
              <w:t>3.</w:t>
            </w:r>
            <w:r>
              <w:rPr>
                <w:noProof w:val="0"/>
                <w:sz w:val="20"/>
              </w:rPr>
              <w:t xml:space="preserve"> </w:t>
            </w:r>
            <w:r w:rsidRPr="00FC21C5">
              <w:rPr>
                <w:noProof w:val="0"/>
                <w:sz w:val="20"/>
              </w:rPr>
              <w:t>L'espace et le temps dans l</w:t>
            </w:r>
            <w:r>
              <w:rPr>
                <w:noProof w:val="0"/>
                <w:sz w:val="20"/>
              </w:rPr>
              <w:t>e roman</w:t>
            </w:r>
          </w:p>
          <w:p w14:paraId="4373FEB5" w14:textId="77777777" w:rsidR="008329AE" w:rsidRPr="00FC21C5" w:rsidRDefault="008329AE" w:rsidP="00193120">
            <w:pPr>
              <w:widowControl w:val="0"/>
              <w:jc w:val="both"/>
              <w:rPr>
                <w:noProof w:val="0"/>
                <w:sz w:val="20"/>
              </w:rPr>
            </w:pPr>
            <w:r w:rsidRPr="00D24345">
              <w:rPr>
                <w:b/>
                <w:noProof w:val="0"/>
                <w:sz w:val="20"/>
              </w:rPr>
              <w:t>4.</w:t>
            </w:r>
            <w:r>
              <w:rPr>
                <w:noProof w:val="0"/>
                <w:sz w:val="20"/>
              </w:rPr>
              <w:t xml:space="preserve"> </w:t>
            </w:r>
            <w:r w:rsidRPr="00FC21C5">
              <w:rPr>
                <w:noProof w:val="0"/>
                <w:sz w:val="20"/>
              </w:rPr>
              <w:t>L'invention verbale dans l</w:t>
            </w:r>
            <w:r>
              <w:rPr>
                <w:noProof w:val="0"/>
                <w:sz w:val="20"/>
              </w:rPr>
              <w:t>e roman</w:t>
            </w:r>
          </w:p>
          <w:p w14:paraId="53FF3002" w14:textId="77777777" w:rsidR="008329AE" w:rsidRPr="00FC21C5" w:rsidRDefault="008329AE" w:rsidP="00193120">
            <w:pPr>
              <w:widowControl w:val="0"/>
              <w:jc w:val="both"/>
              <w:rPr>
                <w:noProof w:val="0"/>
                <w:sz w:val="20"/>
              </w:rPr>
            </w:pPr>
            <w:r w:rsidRPr="00D24345">
              <w:rPr>
                <w:b/>
                <w:noProof w:val="0"/>
                <w:sz w:val="20"/>
              </w:rPr>
              <w:t>5.</w:t>
            </w:r>
            <w:r>
              <w:rPr>
                <w:noProof w:val="0"/>
                <w:sz w:val="20"/>
              </w:rPr>
              <w:t xml:space="preserve"> </w:t>
            </w:r>
            <w:r w:rsidRPr="00FC21C5">
              <w:rPr>
                <w:noProof w:val="0"/>
                <w:sz w:val="20"/>
              </w:rPr>
              <w:t xml:space="preserve">Les </w:t>
            </w:r>
            <w:r>
              <w:rPr>
                <w:noProof w:val="0"/>
                <w:sz w:val="20"/>
              </w:rPr>
              <w:t>registres</w:t>
            </w:r>
            <w:r w:rsidRPr="00FC21C5">
              <w:rPr>
                <w:noProof w:val="0"/>
                <w:sz w:val="20"/>
              </w:rPr>
              <w:t xml:space="preserve"> dans l</w:t>
            </w:r>
            <w:r>
              <w:rPr>
                <w:noProof w:val="0"/>
                <w:sz w:val="20"/>
              </w:rPr>
              <w:t>e roman</w:t>
            </w:r>
          </w:p>
          <w:p w14:paraId="7FE196C9" w14:textId="77777777" w:rsidR="008329AE" w:rsidRDefault="008329AE" w:rsidP="00193120">
            <w:pPr>
              <w:widowControl w:val="0"/>
              <w:jc w:val="both"/>
              <w:rPr>
                <w:noProof w:val="0"/>
                <w:sz w:val="20"/>
              </w:rPr>
            </w:pPr>
            <w:r w:rsidRPr="00D24345">
              <w:rPr>
                <w:b/>
                <w:noProof w:val="0"/>
                <w:sz w:val="20"/>
              </w:rPr>
              <w:t>6.</w:t>
            </w:r>
            <w:r>
              <w:rPr>
                <w:noProof w:val="0"/>
                <w:sz w:val="20"/>
              </w:rPr>
              <w:t xml:space="preserve"> </w:t>
            </w:r>
            <w:r w:rsidRPr="00FC21C5">
              <w:rPr>
                <w:noProof w:val="0"/>
                <w:sz w:val="20"/>
              </w:rPr>
              <w:t>L'existentialisme dans l</w:t>
            </w:r>
            <w:r>
              <w:rPr>
                <w:noProof w:val="0"/>
                <w:sz w:val="20"/>
              </w:rPr>
              <w:t>e roman</w:t>
            </w:r>
          </w:p>
          <w:p w14:paraId="0C62A9F7" w14:textId="77777777" w:rsidR="008329AE" w:rsidRPr="00FC21C5" w:rsidRDefault="008329AE" w:rsidP="00193120">
            <w:pPr>
              <w:widowControl w:val="0"/>
              <w:jc w:val="both"/>
              <w:rPr>
                <w:noProof w:val="0"/>
                <w:sz w:val="20"/>
              </w:rPr>
            </w:pPr>
            <w:r w:rsidRPr="00D24345">
              <w:rPr>
                <w:b/>
                <w:noProof w:val="0"/>
                <w:sz w:val="20"/>
              </w:rPr>
              <w:t>7.</w:t>
            </w:r>
            <w:r>
              <w:rPr>
                <w:noProof w:val="0"/>
                <w:sz w:val="20"/>
              </w:rPr>
              <w:t xml:space="preserve"> </w:t>
            </w:r>
            <w:r w:rsidRPr="00FC21C5">
              <w:rPr>
                <w:noProof w:val="0"/>
                <w:sz w:val="20"/>
              </w:rPr>
              <w:t>La satire sociale dans l</w:t>
            </w:r>
            <w:r>
              <w:rPr>
                <w:noProof w:val="0"/>
                <w:sz w:val="20"/>
              </w:rPr>
              <w:t>e roman</w:t>
            </w:r>
          </w:p>
          <w:p w14:paraId="401F0F78" w14:textId="77777777" w:rsidR="008329AE" w:rsidRPr="00FC21C5" w:rsidRDefault="008329AE" w:rsidP="00193120">
            <w:pPr>
              <w:widowControl w:val="0"/>
              <w:numPr>
                <w:ilvl w:val="0"/>
                <w:numId w:val="6"/>
              </w:numPr>
              <w:jc w:val="both"/>
              <w:rPr>
                <w:noProof w:val="0"/>
                <w:sz w:val="20"/>
              </w:rPr>
            </w:pPr>
            <w:r w:rsidRPr="00FC21C5">
              <w:rPr>
                <w:noProof w:val="0"/>
                <w:sz w:val="20"/>
              </w:rPr>
              <w:t>la médecine</w:t>
            </w:r>
          </w:p>
          <w:p w14:paraId="02A144EA" w14:textId="77777777" w:rsidR="008329AE" w:rsidRPr="00FC21C5" w:rsidRDefault="008329AE" w:rsidP="00193120">
            <w:pPr>
              <w:widowControl w:val="0"/>
              <w:numPr>
                <w:ilvl w:val="0"/>
                <w:numId w:val="6"/>
              </w:numPr>
              <w:jc w:val="both"/>
              <w:rPr>
                <w:noProof w:val="0"/>
                <w:sz w:val="20"/>
              </w:rPr>
            </w:pPr>
            <w:r w:rsidRPr="00FC21C5">
              <w:rPr>
                <w:noProof w:val="0"/>
                <w:sz w:val="20"/>
              </w:rPr>
              <w:t>le mariage</w:t>
            </w:r>
          </w:p>
          <w:p w14:paraId="7FDD8212" w14:textId="77777777" w:rsidR="008329AE" w:rsidRPr="00FC21C5" w:rsidRDefault="008329AE" w:rsidP="00193120">
            <w:pPr>
              <w:widowControl w:val="0"/>
              <w:numPr>
                <w:ilvl w:val="0"/>
                <w:numId w:val="6"/>
              </w:numPr>
              <w:jc w:val="both"/>
              <w:rPr>
                <w:noProof w:val="0"/>
                <w:sz w:val="20"/>
              </w:rPr>
            </w:pPr>
            <w:r w:rsidRPr="00FC21C5">
              <w:rPr>
                <w:noProof w:val="0"/>
                <w:sz w:val="20"/>
              </w:rPr>
              <w:t>l'argent</w:t>
            </w:r>
          </w:p>
          <w:p w14:paraId="6FD3EE2A" w14:textId="77777777" w:rsidR="008329AE" w:rsidRPr="00FC21C5" w:rsidRDefault="008329AE" w:rsidP="00193120">
            <w:pPr>
              <w:widowControl w:val="0"/>
              <w:numPr>
                <w:ilvl w:val="0"/>
                <w:numId w:val="6"/>
              </w:numPr>
              <w:jc w:val="both"/>
              <w:rPr>
                <w:noProof w:val="0"/>
                <w:sz w:val="20"/>
              </w:rPr>
            </w:pPr>
            <w:r w:rsidRPr="00FC21C5">
              <w:rPr>
                <w:noProof w:val="0"/>
                <w:sz w:val="20"/>
              </w:rPr>
              <w:t>le travail</w:t>
            </w:r>
          </w:p>
          <w:p w14:paraId="3064BB51" w14:textId="77777777" w:rsidR="008329AE" w:rsidRPr="00FC21C5" w:rsidRDefault="008329AE" w:rsidP="00193120">
            <w:pPr>
              <w:widowControl w:val="0"/>
              <w:numPr>
                <w:ilvl w:val="0"/>
                <w:numId w:val="6"/>
              </w:numPr>
              <w:jc w:val="both"/>
              <w:rPr>
                <w:noProof w:val="0"/>
                <w:sz w:val="20"/>
              </w:rPr>
            </w:pPr>
            <w:r w:rsidRPr="00FC21C5">
              <w:rPr>
                <w:noProof w:val="0"/>
                <w:sz w:val="20"/>
              </w:rPr>
              <w:t>la police</w:t>
            </w:r>
          </w:p>
          <w:p w14:paraId="2372E839" w14:textId="77777777" w:rsidR="008329AE" w:rsidRPr="00FC21C5" w:rsidRDefault="008329AE" w:rsidP="00193120">
            <w:pPr>
              <w:widowControl w:val="0"/>
              <w:numPr>
                <w:ilvl w:val="0"/>
                <w:numId w:val="6"/>
              </w:numPr>
              <w:jc w:val="both"/>
              <w:rPr>
                <w:noProof w:val="0"/>
                <w:sz w:val="20"/>
              </w:rPr>
            </w:pPr>
            <w:r w:rsidRPr="00FC21C5">
              <w:rPr>
                <w:noProof w:val="0"/>
                <w:sz w:val="20"/>
              </w:rPr>
              <w:t>la religion</w:t>
            </w:r>
          </w:p>
          <w:p w14:paraId="0A43855D" w14:textId="77777777" w:rsidR="008329AE" w:rsidRDefault="008329AE" w:rsidP="00193120">
            <w:pPr>
              <w:widowControl w:val="0"/>
              <w:jc w:val="both"/>
              <w:rPr>
                <w:noProof w:val="0"/>
                <w:sz w:val="20"/>
              </w:rPr>
            </w:pPr>
            <w:r w:rsidRPr="00D24345">
              <w:rPr>
                <w:b/>
                <w:noProof w:val="0"/>
                <w:sz w:val="20"/>
              </w:rPr>
              <w:t>8.</w:t>
            </w:r>
            <w:r>
              <w:rPr>
                <w:noProof w:val="0"/>
                <w:sz w:val="20"/>
              </w:rPr>
              <w:t xml:space="preserve"> La réécriture filmique</w:t>
            </w:r>
          </w:p>
          <w:p w14:paraId="27E937E1" w14:textId="77777777" w:rsidR="008329AE" w:rsidRPr="00FC21C5" w:rsidRDefault="008329AE" w:rsidP="00193120">
            <w:pPr>
              <w:widowControl w:val="0"/>
              <w:jc w:val="both"/>
              <w:rPr>
                <w:noProof w:val="0"/>
                <w:sz w:val="20"/>
              </w:rPr>
            </w:pPr>
          </w:p>
          <w:p w14:paraId="167A21FF" w14:textId="77777777" w:rsidR="008329AE" w:rsidRDefault="008329AE" w:rsidP="00C828E8">
            <w:pPr>
              <w:rPr>
                <w:rFonts w:eastAsia="Arial Unicode MS"/>
                <w:b/>
                <w:noProof w:val="0"/>
                <w:color w:val="0000FF"/>
                <w:sz w:val="20"/>
              </w:rPr>
            </w:pPr>
            <w:r w:rsidRPr="004C4976">
              <w:rPr>
                <w:rFonts w:eastAsia="Arial Unicode MS"/>
                <w:b/>
                <w:caps/>
                <w:noProof w:val="0"/>
                <w:color w:val="0000FF"/>
                <w:sz w:val="20"/>
              </w:rPr>
              <w:t>œ</w:t>
            </w:r>
            <w:r w:rsidRPr="004C4976"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uvre intégrale en </w:t>
            </w:r>
            <w:proofErr w:type="spellStart"/>
            <w:r w:rsidRPr="004C4976">
              <w:rPr>
                <w:rFonts w:eastAsia="Arial Unicode MS"/>
                <w:b/>
                <w:noProof w:val="0"/>
                <w:color w:val="0000FF"/>
                <w:sz w:val="20"/>
              </w:rPr>
              <w:t>LC</w:t>
            </w:r>
            <w:proofErr w:type="spellEnd"/>
            <w:r w:rsidRPr="004C4976"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 obligatoire</w:t>
            </w:r>
            <w:r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 en croisement avec l’</w:t>
            </w:r>
            <w:proofErr w:type="spellStart"/>
            <w:r>
              <w:rPr>
                <w:rFonts w:eastAsia="Arial Unicode MS"/>
                <w:b/>
                <w:noProof w:val="0"/>
                <w:color w:val="0000FF"/>
                <w:sz w:val="20"/>
              </w:rPr>
              <w:t>OE</w:t>
            </w:r>
            <w:proofErr w:type="spellEnd"/>
            <w:r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 Argumentation</w:t>
            </w:r>
          </w:p>
          <w:p w14:paraId="6676EF21" w14:textId="77777777" w:rsidR="008329AE" w:rsidRPr="004C4976" w:rsidRDefault="008329AE" w:rsidP="00C828E8">
            <w:pPr>
              <w:rPr>
                <w:rFonts w:eastAsia="Arial Unicode MS"/>
                <w:b/>
                <w:noProof w:val="0"/>
                <w:color w:val="0000FF"/>
                <w:sz w:val="20"/>
              </w:rPr>
            </w:pPr>
            <w:r w:rsidRPr="004C4976">
              <w:rPr>
                <w:rFonts w:eastAsia="Arial Unicode MS"/>
                <w:b/>
                <w:noProof w:val="0"/>
                <w:color w:val="0000FF"/>
                <w:sz w:val="20"/>
              </w:rPr>
              <w:t xml:space="preserve"> </w:t>
            </w:r>
            <w:r w:rsidRPr="004C4976">
              <w:rPr>
                <w:noProof w:val="0"/>
                <w:color w:val="993366"/>
                <w:sz w:val="20"/>
                <w:u w:val="single"/>
              </w:rPr>
              <w:t>(Edition obligatoire : Hatier, Classiques &amp; Cie, n° 38)</w:t>
            </w:r>
            <w:r w:rsidRPr="004C4976">
              <w:rPr>
                <w:rFonts w:eastAsia="Arial Unicode MS"/>
                <w:b/>
                <w:noProof w:val="0"/>
                <w:color w:val="0000FF"/>
                <w:sz w:val="20"/>
              </w:rPr>
              <w:t> :</w:t>
            </w:r>
          </w:p>
          <w:p w14:paraId="7BC0A75E" w14:textId="77777777" w:rsidR="008329AE" w:rsidRPr="004C4976" w:rsidRDefault="008329AE" w:rsidP="00C828E8">
            <w:pPr>
              <w:rPr>
                <w:b/>
                <w:noProof w:val="0"/>
                <w:color w:val="800080"/>
                <w:sz w:val="20"/>
              </w:rPr>
            </w:pPr>
            <w:r w:rsidRPr="004C4976">
              <w:rPr>
                <w:noProof w:val="0"/>
                <w:sz w:val="20"/>
              </w:rPr>
              <w:t xml:space="preserve">Diderot, </w:t>
            </w:r>
            <w:r w:rsidRPr="004C4976">
              <w:rPr>
                <w:i/>
                <w:noProof w:val="0"/>
                <w:sz w:val="20"/>
              </w:rPr>
              <w:t>Jacques le Fataliste</w:t>
            </w:r>
          </w:p>
          <w:p w14:paraId="28E1ADF2" w14:textId="77777777" w:rsidR="008329AE" w:rsidRPr="004F0672" w:rsidRDefault="008329AE" w:rsidP="00C828E8">
            <w:pPr>
              <w:jc w:val="center"/>
              <w:rPr>
                <w:b/>
                <w:noProof w:val="0"/>
                <w:sz w:val="20"/>
              </w:rPr>
            </w:pPr>
            <w:r w:rsidRPr="004F0672">
              <w:rPr>
                <w:noProof w:val="0"/>
                <w:sz w:val="20"/>
              </w:rPr>
              <w:t>*</w:t>
            </w:r>
          </w:p>
          <w:p w14:paraId="3FAA1049" w14:textId="77777777" w:rsidR="008329AE" w:rsidRDefault="008329AE" w:rsidP="00DE6EE6">
            <w:pPr>
              <w:rPr>
                <w:noProof w:val="0"/>
                <w:sz w:val="20"/>
              </w:rPr>
            </w:pPr>
            <w:r w:rsidRPr="004F0672">
              <w:rPr>
                <w:b/>
                <w:noProof w:val="0"/>
                <w:sz w:val="20"/>
              </w:rPr>
              <w:t>Bac Blanc</w:t>
            </w:r>
            <w:r>
              <w:rPr>
                <w:b/>
                <w:noProof w:val="0"/>
                <w:sz w:val="20"/>
              </w:rPr>
              <w:t> :</w:t>
            </w:r>
            <w:r w:rsidRPr="00DE6EE6">
              <w:rPr>
                <w:noProof w:val="0"/>
                <w:sz w:val="20"/>
              </w:rPr>
              <w:t xml:space="preserve"> </w:t>
            </w:r>
          </w:p>
          <w:p w14:paraId="378A599C" w14:textId="6D7B92AF" w:rsidR="008329AE" w:rsidRPr="00DE6EE6" w:rsidRDefault="008329AE" w:rsidP="00DE6EE6">
            <w:pPr>
              <w:rPr>
                <w:noProof w:val="0"/>
                <w:sz w:val="20"/>
              </w:rPr>
            </w:pPr>
            <w:r w:rsidRPr="00DE6EE6">
              <w:rPr>
                <w:noProof w:val="0"/>
                <w:sz w:val="20"/>
              </w:rPr>
              <w:t xml:space="preserve">– Madame de La Fayette, </w:t>
            </w:r>
            <w:r w:rsidRPr="00DE6EE6">
              <w:rPr>
                <w:i/>
                <w:noProof w:val="0"/>
                <w:sz w:val="20"/>
              </w:rPr>
              <w:t>La Princesse de Clèves</w:t>
            </w:r>
            <w:r w:rsidRPr="00DE6EE6">
              <w:rPr>
                <w:noProof w:val="0"/>
                <w:sz w:val="20"/>
              </w:rPr>
              <w:t>, 1678</w:t>
            </w:r>
          </w:p>
          <w:p w14:paraId="519C87DE" w14:textId="38B743DA" w:rsidR="008329AE" w:rsidRPr="00DE6EE6" w:rsidRDefault="008329AE" w:rsidP="00DE6EE6">
            <w:pPr>
              <w:rPr>
                <w:noProof w:val="0"/>
                <w:sz w:val="20"/>
              </w:rPr>
            </w:pPr>
            <w:r w:rsidRPr="00DE6EE6">
              <w:rPr>
                <w:noProof w:val="0"/>
                <w:sz w:val="20"/>
              </w:rPr>
              <w:t xml:space="preserve">– Denis Diderot, </w:t>
            </w:r>
            <w:r w:rsidRPr="00DE6EE6">
              <w:rPr>
                <w:i/>
                <w:noProof w:val="0"/>
                <w:sz w:val="20"/>
              </w:rPr>
              <w:t>Jacques le Fataliste et son maître</w:t>
            </w:r>
            <w:r w:rsidRPr="00DE6EE6">
              <w:rPr>
                <w:noProof w:val="0"/>
                <w:sz w:val="20"/>
              </w:rPr>
              <w:t xml:space="preserve"> (incipit), 1773, 1° édition posthume en France, 1796</w:t>
            </w:r>
          </w:p>
          <w:p w14:paraId="7D153373" w14:textId="69B2DAD5" w:rsidR="008329AE" w:rsidRPr="00DE6EE6" w:rsidRDefault="008329AE" w:rsidP="00DE6EE6">
            <w:pPr>
              <w:rPr>
                <w:noProof w:val="0"/>
                <w:sz w:val="20"/>
              </w:rPr>
            </w:pPr>
            <w:r w:rsidRPr="00DE6EE6">
              <w:rPr>
                <w:noProof w:val="0"/>
                <w:sz w:val="20"/>
              </w:rPr>
              <w:t xml:space="preserve">– Honoré de Balzac, </w:t>
            </w:r>
            <w:r w:rsidRPr="00DE6EE6">
              <w:rPr>
                <w:i/>
                <w:noProof w:val="0"/>
                <w:sz w:val="20"/>
              </w:rPr>
              <w:t>Le Curé de Village</w:t>
            </w:r>
            <w:r w:rsidRPr="00DE6EE6">
              <w:rPr>
                <w:noProof w:val="0"/>
                <w:sz w:val="20"/>
              </w:rPr>
              <w:t>, 1841</w:t>
            </w:r>
          </w:p>
          <w:p w14:paraId="3163C0E2" w14:textId="55741B24" w:rsidR="008329AE" w:rsidRPr="00DE6EE6" w:rsidRDefault="00176747" w:rsidP="00DE6EE6">
            <w:pPr>
              <w:rPr>
                <w:noProof w:val="0"/>
                <w:sz w:val="20"/>
              </w:rPr>
            </w:pPr>
            <w:r w:rsidRPr="00DE6EE6">
              <w:rPr>
                <w:noProof w:val="0"/>
                <w:sz w:val="20"/>
              </w:rPr>
              <w:t>–</w:t>
            </w:r>
            <w:r>
              <w:rPr>
                <w:noProof w:val="0"/>
                <w:sz w:val="20"/>
              </w:rPr>
              <w:t xml:space="preserve"> </w:t>
            </w:r>
            <w:r w:rsidR="008329AE" w:rsidRPr="00DE6EE6">
              <w:rPr>
                <w:noProof w:val="0"/>
                <w:sz w:val="20"/>
              </w:rPr>
              <w:t xml:space="preserve">Marcel Proust, </w:t>
            </w:r>
            <w:r w:rsidR="008329AE" w:rsidRPr="00DE6EE6">
              <w:rPr>
                <w:i/>
                <w:noProof w:val="0"/>
                <w:sz w:val="20"/>
              </w:rPr>
              <w:t>Le Temps retrouvé</w:t>
            </w:r>
            <w:r w:rsidR="008329AE" w:rsidRPr="00DE6EE6">
              <w:rPr>
                <w:noProof w:val="0"/>
                <w:sz w:val="20"/>
              </w:rPr>
              <w:t>, 1927.</w:t>
            </w:r>
          </w:p>
          <w:p w14:paraId="5AEB6C8D" w14:textId="7C08325F" w:rsidR="008329AE" w:rsidRPr="00DE6EE6" w:rsidRDefault="00176747" w:rsidP="00DE6EE6">
            <w:pPr>
              <w:rPr>
                <w:noProof w:val="0"/>
                <w:sz w:val="20"/>
              </w:rPr>
            </w:pPr>
            <w:r w:rsidRPr="00DE6EE6">
              <w:rPr>
                <w:noProof w:val="0"/>
                <w:sz w:val="20"/>
              </w:rPr>
              <w:t>–</w:t>
            </w:r>
            <w:r>
              <w:rPr>
                <w:noProof w:val="0"/>
                <w:sz w:val="20"/>
              </w:rPr>
              <w:t xml:space="preserve"> </w:t>
            </w:r>
            <w:r w:rsidR="008329AE" w:rsidRPr="00DE6EE6">
              <w:rPr>
                <w:noProof w:val="0"/>
                <w:sz w:val="20"/>
              </w:rPr>
              <w:t xml:space="preserve">Alain Robbe-Grillet, </w:t>
            </w:r>
            <w:r w:rsidR="008329AE" w:rsidRPr="00DE6EE6">
              <w:rPr>
                <w:i/>
                <w:noProof w:val="0"/>
                <w:sz w:val="20"/>
              </w:rPr>
              <w:t>Pour un nouveau roman</w:t>
            </w:r>
            <w:r w:rsidR="008329AE" w:rsidRPr="00DE6EE6">
              <w:rPr>
                <w:noProof w:val="0"/>
                <w:sz w:val="20"/>
              </w:rPr>
              <w:t>, 1957</w:t>
            </w:r>
          </w:p>
          <w:p w14:paraId="74DAECDC" w14:textId="45736BAE" w:rsidR="008329AE" w:rsidRPr="004F0672" w:rsidRDefault="008329AE" w:rsidP="00C828E8">
            <w:pPr>
              <w:rPr>
                <w:b/>
                <w:noProof w:val="0"/>
                <w:sz w:val="20"/>
              </w:rPr>
            </w:pPr>
            <w:r w:rsidRPr="004F0672">
              <w:rPr>
                <w:b/>
                <w:noProof w:val="0"/>
                <w:sz w:val="20"/>
              </w:rPr>
              <w:t xml:space="preserve"> </w:t>
            </w:r>
          </w:p>
          <w:p w14:paraId="6C57803F" w14:textId="77777777" w:rsidR="008329AE" w:rsidRPr="002A7FBE" w:rsidRDefault="008329AE" w:rsidP="00D85EB9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</w:p>
        </w:tc>
        <w:tc>
          <w:tcPr>
            <w:tcW w:w="3590" w:type="dxa"/>
          </w:tcPr>
          <w:p w14:paraId="1AB88B83" w14:textId="77777777" w:rsidR="008329AE" w:rsidRDefault="008329AE" w:rsidP="00622F44">
            <w:pPr>
              <w:rPr>
                <w:rFonts w:eastAsia="Arial Unicode MS"/>
                <w:b/>
                <w:bCs/>
                <w:sz w:val="20"/>
              </w:rPr>
            </w:pPr>
            <w:r w:rsidRPr="004F0672">
              <w:rPr>
                <w:b/>
                <w:noProof w:val="0"/>
                <w:sz w:val="20"/>
              </w:rPr>
              <w:t>Lecture d’images :</w:t>
            </w:r>
            <w:r w:rsidRPr="00E6209B">
              <w:rPr>
                <w:rFonts w:eastAsia="Arial Unicode MS"/>
                <w:b/>
                <w:bCs/>
                <w:sz w:val="20"/>
              </w:rPr>
              <w:t xml:space="preserve"> </w:t>
            </w:r>
          </w:p>
          <w:p w14:paraId="34CCDACF" w14:textId="77777777" w:rsidR="008329AE" w:rsidRPr="00E6209B" w:rsidRDefault="008329AE" w:rsidP="00622F44">
            <w:pPr>
              <w:rPr>
                <w:rFonts w:eastAsia="Arial Unicode MS"/>
                <w:b/>
                <w:bCs/>
                <w:sz w:val="20"/>
              </w:rPr>
            </w:pPr>
            <w:r w:rsidRPr="00E6209B">
              <w:rPr>
                <w:rFonts w:eastAsia="Arial Unicode MS"/>
                <w:b/>
                <w:bCs/>
                <w:sz w:val="20"/>
              </w:rPr>
              <w:t>- La narration fimique</w:t>
            </w:r>
            <w:r>
              <w:rPr>
                <w:rFonts w:eastAsia="Arial Unicode MS"/>
                <w:b/>
                <w:bCs/>
                <w:sz w:val="20"/>
              </w:rPr>
              <w:t xml:space="preserve"> et les </w:t>
            </w:r>
            <w:r w:rsidRPr="00E6209B">
              <w:rPr>
                <w:rFonts w:eastAsia="Arial Unicode MS"/>
                <w:b/>
                <w:bCs/>
                <w:sz w:val="20"/>
              </w:rPr>
              <w:t>personnages de cinéma :</w:t>
            </w:r>
            <w:r w:rsidRPr="00E6209B">
              <w:rPr>
                <w:b/>
                <w:bCs/>
                <w:sz w:val="20"/>
              </w:rPr>
              <w:t xml:space="preserve">Trois films dans le cadre de </w:t>
            </w:r>
            <w:r w:rsidRPr="00E6209B">
              <w:rPr>
                <w:b/>
                <w:bCs/>
                <w:i/>
                <w:iCs/>
                <w:sz w:val="20"/>
              </w:rPr>
              <w:t>Lycéens au cinéma</w:t>
            </w:r>
            <w:r w:rsidRPr="00E6209B">
              <w:rPr>
                <w:b/>
                <w:bCs/>
                <w:sz w:val="20"/>
              </w:rPr>
              <w:t>:</w:t>
            </w:r>
          </w:p>
          <w:p w14:paraId="31F31636" w14:textId="77777777" w:rsidR="008329AE" w:rsidRPr="00E6209B" w:rsidRDefault="008329AE" w:rsidP="008329AE">
            <w:pPr>
              <w:pStyle w:val="Paragraphedeliste"/>
              <w:numPr>
                <w:ilvl w:val="0"/>
                <w:numId w:val="8"/>
              </w:numPr>
              <w:rPr>
                <w:bCs/>
                <w:noProof w:val="0"/>
                <w:sz w:val="20"/>
              </w:rPr>
            </w:pPr>
            <w:r w:rsidRPr="00E6209B">
              <w:rPr>
                <w:bCs/>
                <w:i/>
                <w:noProof w:val="0"/>
                <w:sz w:val="20"/>
              </w:rPr>
              <w:t>Les yeux sans visage</w:t>
            </w:r>
            <w:r w:rsidRPr="00E6209B">
              <w:rPr>
                <w:bCs/>
                <w:noProof w:val="0"/>
                <w:sz w:val="20"/>
              </w:rPr>
              <w:t xml:space="preserve"> de Franju</w:t>
            </w:r>
          </w:p>
          <w:p w14:paraId="55A7D561" w14:textId="77777777" w:rsidR="008329AE" w:rsidRPr="00E6209B" w:rsidRDefault="008329AE" w:rsidP="008329AE">
            <w:pPr>
              <w:pStyle w:val="Paragraphedeliste"/>
              <w:numPr>
                <w:ilvl w:val="0"/>
                <w:numId w:val="8"/>
              </w:numPr>
              <w:rPr>
                <w:bCs/>
                <w:noProof w:val="0"/>
                <w:sz w:val="20"/>
              </w:rPr>
            </w:pPr>
            <w:r w:rsidRPr="00E6209B">
              <w:rPr>
                <w:bCs/>
                <w:i/>
                <w:noProof w:val="0"/>
                <w:sz w:val="20"/>
              </w:rPr>
              <w:t>La Vierge, les Coptes et moi,</w:t>
            </w:r>
            <w:r w:rsidRPr="00E6209B">
              <w:rPr>
                <w:bCs/>
                <w:noProof w:val="0"/>
                <w:sz w:val="20"/>
              </w:rPr>
              <w:t xml:space="preserve"> </w:t>
            </w:r>
            <w:proofErr w:type="spellStart"/>
            <w:r w:rsidRPr="00E6209B">
              <w:rPr>
                <w:bCs/>
                <w:noProof w:val="0"/>
                <w:sz w:val="20"/>
              </w:rPr>
              <w:t>Namir</w:t>
            </w:r>
            <w:proofErr w:type="spellEnd"/>
            <w:r w:rsidRPr="00E6209B">
              <w:rPr>
                <w:bCs/>
                <w:noProof w:val="0"/>
                <w:sz w:val="20"/>
              </w:rPr>
              <w:t xml:space="preserve"> Abdel </w:t>
            </w:r>
            <w:proofErr w:type="spellStart"/>
            <w:r w:rsidRPr="00E6209B">
              <w:rPr>
                <w:bCs/>
                <w:noProof w:val="0"/>
                <w:sz w:val="20"/>
              </w:rPr>
              <w:t>Messeeh</w:t>
            </w:r>
            <w:proofErr w:type="spellEnd"/>
            <w:r w:rsidRPr="00E6209B">
              <w:rPr>
                <w:bCs/>
                <w:noProof w:val="0"/>
                <w:sz w:val="20"/>
              </w:rPr>
              <w:t xml:space="preserve"> </w:t>
            </w:r>
          </w:p>
          <w:p w14:paraId="22B1DA2F" w14:textId="77777777" w:rsidR="008329AE" w:rsidRPr="00E6209B" w:rsidRDefault="008329AE" w:rsidP="008329AE">
            <w:pPr>
              <w:pStyle w:val="Paragraphedeliste"/>
              <w:numPr>
                <w:ilvl w:val="0"/>
                <w:numId w:val="8"/>
              </w:numPr>
              <w:rPr>
                <w:bCs/>
                <w:noProof w:val="0"/>
                <w:sz w:val="20"/>
              </w:rPr>
            </w:pPr>
            <w:r w:rsidRPr="00E6209B">
              <w:rPr>
                <w:bCs/>
                <w:i/>
                <w:iCs/>
                <w:noProof w:val="0"/>
                <w:sz w:val="20"/>
              </w:rPr>
              <w:t>Chroniques méditerranéennes</w:t>
            </w:r>
            <w:r w:rsidRPr="00E6209B">
              <w:rPr>
                <w:bCs/>
                <w:noProof w:val="0"/>
                <w:sz w:val="20"/>
              </w:rPr>
              <w:t>, Programme obligatoire de courts métrages</w:t>
            </w:r>
            <w:r w:rsidRPr="00E6209B">
              <w:rPr>
                <w:b/>
                <w:bCs/>
                <w:i/>
                <w:szCs w:val="24"/>
              </w:rPr>
              <w:t xml:space="preserve"> </w:t>
            </w:r>
          </w:p>
          <w:p w14:paraId="1C0BFECA" w14:textId="77777777" w:rsidR="008329AE" w:rsidRDefault="008329AE" w:rsidP="00622F44">
            <w:pPr>
              <w:jc w:val="both"/>
              <w:rPr>
                <w:b/>
                <w:noProof w:val="0"/>
                <w:sz w:val="20"/>
              </w:rPr>
            </w:pPr>
          </w:p>
          <w:p w14:paraId="133A4A53" w14:textId="77777777" w:rsidR="008329AE" w:rsidRPr="004F0672" w:rsidRDefault="008329AE" w:rsidP="00622F44">
            <w:pPr>
              <w:jc w:val="both"/>
              <w:rPr>
                <w:b/>
                <w:noProof w:val="0"/>
                <w:sz w:val="20"/>
              </w:rPr>
            </w:pPr>
            <w:r>
              <w:rPr>
                <w:b/>
                <w:noProof w:val="0"/>
                <w:sz w:val="20"/>
              </w:rPr>
              <w:t xml:space="preserve">- La </w:t>
            </w:r>
            <w:r w:rsidRPr="00E6209B">
              <w:rPr>
                <w:rFonts w:eastAsia="Arial Unicode MS"/>
                <w:b/>
                <w:bCs/>
                <w:sz w:val="20"/>
              </w:rPr>
              <w:t>narration fimique</w:t>
            </w:r>
            <w:r>
              <w:rPr>
                <w:rFonts w:eastAsia="Arial Unicode MS"/>
                <w:b/>
                <w:bCs/>
                <w:sz w:val="20"/>
              </w:rPr>
              <w:t xml:space="preserve"> les </w:t>
            </w:r>
            <w:r w:rsidRPr="00E6209B">
              <w:rPr>
                <w:rFonts w:eastAsia="Arial Unicode MS"/>
                <w:b/>
                <w:bCs/>
                <w:sz w:val="20"/>
              </w:rPr>
              <w:t>personnages de cinéma </w:t>
            </w:r>
            <w:r>
              <w:rPr>
                <w:b/>
                <w:noProof w:val="0"/>
                <w:sz w:val="20"/>
              </w:rPr>
              <w:t xml:space="preserve"> </w:t>
            </w:r>
            <w:r>
              <w:rPr>
                <w:rFonts w:eastAsia="Arial Unicode MS"/>
                <w:b/>
                <w:bCs/>
                <w:sz w:val="20"/>
              </w:rPr>
              <w:t>et l</w:t>
            </w:r>
            <w:r>
              <w:rPr>
                <w:b/>
                <w:noProof w:val="0"/>
                <w:sz w:val="20"/>
              </w:rPr>
              <w:t>es réécritures</w:t>
            </w:r>
          </w:p>
          <w:p w14:paraId="3E421BCF" w14:textId="77777777" w:rsidR="008329AE" w:rsidRDefault="008329AE" w:rsidP="00622F44">
            <w:pPr>
              <w:rPr>
                <w:noProof w:val="0"/>
                <w:sz w:val="20"/>
              </w:rPr>
            </w:pPr>
            <w:r w:rsidRPr="004F0672">
              <w:rPr>
                <w:noProof w:val="0"/>
                <w:sz w:val="20"/>
              </w:rPr>
              <w:t xml:space="preserve">- </w:t>
            </w:r>
            <w:r>
              <w:rPr>
                <w:noProof w:val="0"/>
                <w:sz w:val="20"/>
              </w:rPr>
              <w:t>Films homonymes de Charles Belmont (extraits), 1968, et</w:t>
            </w:r>
          </w:p>
          <w:p w14:paraId="09319CE2" w14:textId="77777777" w:rsidR="008329AE" w:rsidRPr="001723A1" w:rsidRDefault="008329AE" w:rsidP="00622F44">
            <w:pPr>
              <w:rPr>
                <w:noProof w:val="0"/>
                <w:sz w:val="20"/>
              </w:rPr>
            </w:pPr>
            <w:r>
              <w:rPr>
                <w:noProof w:val="0"/>
                <w:sz w:val="20"/>
              </w:rPr>
              <w:t xml:space="preserve">Michel </w:t>
            </w:r>
            <w:proofErr w:type="spellStart"/>
            <w:r>
              <w:rPr>
                <w:noProof w:val="0"/>
                <w:sz w:val="20"/>
              </w:rPr>
              <w:t>Gondry</w:t>
            </w:r>
            <w:proofErr w:type="spellEnd"/>
            <w:r>
              <w:rPr>
                <w:noProof w:val="0"/>
                <w:sz w:val="20"/>
              </w:rPr>
              <w:t xml:space="preserve">, 2013 </w:t>
            </w:r>
            <w:r w:rsidRPr="00103833">
              <w:rPr>
                <w:i/>
                <w:noProof w:val="0"/>
                <w:sz w:val="20"/>
              </w:rPr>
              <w:t>L’Écume des jours</w:t>
            </w:r>
          </w:p>
          <w:p w14:paraId="73DFDEBB" w14:textId="4B1AA5FD" w:rsidR="008329AE" w:rsidRPr="002A7FBE" w:rsidRDefault="008329AE" w:rsidP="00F9629C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</w:p>
        </w:tc>
      </w:tr>
      <w:tr w:rsidR="008329AE" w:rsidRPr="002A7FBE" w14:paraId="43AB74ED" w14:textId="77777777" w:rsidTr="00D85EB9">
        <w:trPr>
          <w:jc w:val="center"/>
        </w:trPr>
        <w:tc>
          <w:tcPr>
            <w:tcW w:w="3356" w:type="dxa"/>
          </w:tcPr>
          <w:p w14:paraId="6F723B89" w14:textId="620391B2" w:rsidR="008329AE" w:rsidRPr="002A7FBE" w:rsidRDefault="008329AE" w:rsidP="00D85EB9">
            <w:pPr>
              <w:ind w:right="115"/>
              <w:jc w:val="center"/>
              <w:rPr>
                <w:b/>
                <w:caps/>
                <w:color w:val="800080"/>
                <w:sz w:val="20"/>
              </w:rPr>
            </w:pPr>
          </w:p>
        </w:tc>
        <w:tc>
          <w:tcPr>
            <w:tcW w:w="4536" w:type="dxa"/>
          </w:tcPr>
          <w:p w14:paraId="0C62DB1A" w14:textId="77777777" w:rsidR="008329AE" w:rsidRPr="002A7FBE" w:rsidRDefault="008329AE" w:rsidP="00D85EB9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</w:p>
        </w:tc>
        <w:tc>
          <w:tcPr>
            <w:tcW w:w="3827" w:type="dxa"/>
          </w:tcPr>
          <w:p w14:paraId="477C3050" w14:textId="77777777" w:rsidR="008329AE" w:rsidRPr="002A7FBE" w:rsidRDefault="008329AE" w:rsidP="00D85EB9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</w:p>
        </w:tc>
        <w:tc>
          <w:tcPr>
            <w:tcW w:w="3590" w:type="dxa"/>
          </w:tcPr>
          <w:p w14:paraId="02564BED" w14:textId="77777777" w:rsidR="008329AE" w:rsidRPr="002A7FBE" w:rsidRDefault="008329AE" w:rsidP="00D85EB9">
            <w:pPr>
              <w:jc w:val="center"/>
              <w:rPr>
                <w:rFonts w:eastAsia="Arial Unicode MS"/>
                <w:b/>
                <w:bCs/>
                <w:color w:val="800080"/>
                <w:sz w:val="20"/>
              </w:rPr>
            </w:pPr>
          </w:p>
        </w:tc>
      </w:tr>
    </w:tbl>
    <w:p w14:paraId="43E6AA58" w14:textId="77777777" w:rsidR="00CC24BA" w:rsidRPr="00627BEE" w:rsidRDefault="00CC24BA" w:rsidP="00267F18">
      <w:pPr>
        <w:rPr>
          <w:sz w:val="20"/>
        </w:rPr>
      </w:pPr>
    </w:p>
    <w:sectPr w:rsidR="00CC24BA" w:rsidRPr="00627BEE" w:rsidSect="00D85EB9">
      <w:headerReference w:type="even" r:id="rId11"/>
      <w:headerReference w:type="default" r:id="rId12"/>
      <w:pgSz w:w="16820" w:h="11900" w:orient="landscape"/>
      <w:pgMar w:top="567" w:right="567" w:bottom="567" w:left="56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94CBC2" w14:textId="77777777" w:rsidR="00D85EB9" w:rsidRDefault="00D85EB9" w:rsidP="003A16F5">
      <w:r>
        <w:separator/>
      </w:r>
    </w:p>
  </w:endnote>
  <w:endnote w:type="continuationSeparator" w:id="0">
    <w:p w14:paraId="56F180E6" w14:textId="77777777" w:rsidR="00D85EB9" w:rsidRDefault="00D85EB9" w:rsidP="003A1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MS Mincho">
    <w:altName w:val="ＭＳ 明朝"/>
    <w:charset w:val="80"/>
    <w:family w:val="modern"/>
    <w:pitch w:val="fixed"/>
    <w:sig w:usb0="A00002BF" w:usb1="68C7FCFB" w:usb2="00000010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F08F29" w14:textId="77777777" w:rsidR="00D85EB9" w:rsidRDefault="00D85EB9" w:rsidP="003A16F5">
      <w:r>
        <w:separator/>
      </w:r>
    </w:p>
  </w:footnote>
  <w:footnote w:type="continuationSeparator" w:id="0">
    <w:p w14:paraId="746711BF" w14:textId="77777777" w:rsidR="00D85EB9" w:rsidRDefault="00D85EB9" w:rsidP="003A16F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04D81C" w14:textId="77777777" w:rsidR="00D85EB9" w:rsidRDefault="00D85EB9" w:rsidP="00D85EB9">
    <w:pPr>
      <w:pStyle w:val="En-tt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18E3794D" w14:textId="77777777" w:rsidR="00D85EB9" w:rsidRDefault="00D85EB9" w:rsidP="003A16F5">
    <w:pPr>
      <w:pStyle w:val="En-tte"/>
      <w:ind w:right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D543DD" w14:textId="77777777" w:rsidR="00D85EB9" w:rsidRPr="003A16F5" w:rsidRDefault="00D85EB9" w:rsidP="003A16F5">
    <w:pPr>
      <w:pStyle w:val="En-tte"/>
      <w:framePr w:wrap="around" w:vAnchor="text" w:hAnchor="page" w:x="16083" w:y="6"/>
      <w:rPr>
        <w:rStyle w:val="Numrodepage"/>
        <w:sz w:val="16"/>
        <w:szCs w:val="16"/>
      </w:rPr>
    </w:pPr>
    <w:r w:rsidRPr="003A16F5">
      <w:rPr>
        <w:rStyle w:val="Numrodepage"/>
        <w:sz w:val="16"/>
        <w:szCs w:val="16"/>
      </w:rPr>
      <w:fldChar w:fldCharType="begin"/>
    </w:r>
    <w:r w:rsidRPr="003A16F5">
      <w:rPr>
        <w:rStyle w:val="Numrodepage"/>
        <w:sz w:val="16"/>
        <w:szCs w:val="16"/>
      </w:rPr>
      <w:instrText xml:space="preserve">PAGE  </w:instrText>
    </w:r>
    <w:r w:rsidRPr="003A16F5">
      <w:rPr>
        <w:rStyle w:val="Numrodepage"/>
        <w:sz w:val="16"/>
        <w:szCs w:val="16"/>
      </w:rPr>
      <w:fldChar w:fldCharType="separate"/>
    </w:r>
    <w:r w:rsidR="00011397">
      <w:rPr>
        <w:rStyle w:val="Numrodepage"/>
        <w:sz w:val="16"/>
        <w:szCs w:val="16"/>
      </w:rPr>
      <w:t>4</w:t>
    </w:r>
    <w:r w:rsidRPr="003A16F5">
      <w:rPr>
        <w:rStyle w:val="Numrodepage"/>
        <w:sz w:val="16"/>
        <w:szCs w:val="16"/>
      </w:rPr>
      <w:fldChar w:fldCharType="end"/>
    </w:r>
  </w:p>
  <w:p w14:paraId="2C995AAA" w14:textId="77777777" w:rsidR="00D85EB9" w:rsidRDefault="00D85EB9" w:rsidP="003A16F5">
    <w:pPr>
      <w:pStyle w:val="En-tte"/>
      <w:ind w:right="360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286F668"/>
    <w:lvl w:ilvl="0">
      <w:numFmt w:val="decimal"/>
      <w:lvlText w:val="*"/>
      <w:lvlJc w:val="left"/>
    </w:lvl>
  </w:abstractNum>
  <w:abstractNum w:abstractNumId="1">
    <w:nsid w:val="0C5718EC"/>
    <w:multiLevelType w:val="hybridMultilevel"/>
    <w:tmpl w:val="358A413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i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0A43A16"/>
    <w:multiLevelType w:val="hybridMultilevel"/>
    <w:tmpl w:val="3B44F7FA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4C70D1C"/>
    <w:multiLevelType w:val="hybridMultilevel"/>
    <w:tmpl w:val="4E9C0986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8F33057"/>
    <w:multiLevelType w:val="hybridMultilevel"/>
    <w:tmpl w:val="63669F1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763C65"/>
    <w:multiLevelType w:val="hybridMultilevel"/>
    <w:tmpl w:val="975E691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6703673"/>
    <w:multiLevelType w:val="hybridMultilevel"/>
    <w:tmpl w:val="4A18E56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9F5091B"/>
    <w:multiLevelType w:val="hybridMultilevel"/>
    <w:tmpl w:val="045813F2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991" w:hanging="283"/>
        </w:pPr>
        <w:rPr>
          <w:rFonts w:ascii="Symbol" w:eastAsia="Times New Roman" w:hAnsi="Symbol" w:cs="Symbol" w:hint="default"/>
        </w:rPr>
      </w:lvl>
    </w:lvlOverride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9"/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B2B6E"/>
    <w:rsid w:val="00007F3C"/>
    <w:rsid w:val="00011397"/>
    <w:rsid w:val="000321D1"/>
    <w:rsid w:val="00083EA7"/>
    <w:rsid w:val="00091F99"/>
    <w:rsid w:val="000C4786"/>
    <w:rsid w:val="00112B74"/>
    <w:rsid w:val="001155EB"/>
    <w:rsid w:val="00157876"/>
    <w:rsid w:val="00176747"/>
    <w:rsid w:val="00193120"/>
    <w:rsid w:val="001B2B6E"/>
    <w:rsid w:val="001D0CCB"/>
    <w:rsid w:val="00254D35"/>
    <w:rsid w:val="00267F18"/>
    <w:rsid w:val="002E2F10"/>
    <w:rsid w:val="00307352"/>
    <w:rsid w:val="003278E2"/>
    <w:rsid w:val="003365D8"/>
    <w:rsid w:val="00336636"/>
    <w:rsid w:val="003478D6"/>
    <w:rsid w:val="00356C82"/>
    <w:rsid w:val="003813EB"/>
    <w:rsid w:val="003A16F5"/>
    <w:rsid w:val="003A2EB7"/>
    <w:rsid w:val="003A42A8"/>
    <w:rsid w:val="003C71D6"/>
    <w:rsid w:val="003F5CC2"/>
    <w:rsid w:val="004B0465"/>
    <w:rsid w:val="004B6598"/>
    <w:rsid w:val="004D4E84"/>
    <w:rsid w:val="005614C4"/>
    <w:rsid w:val="00593B10"/>
    <w:rsid w:val="0059739C"/>
    <w:rsid w:val="005C5F3A"/>
    <w:rsid w:val="00624A02"/>
    <w:rsid w:val="00627BEE"/>
    <w:rsid w:val="007112B5"/>
    <w:rsid w:val="00772C23"/>
    <w:rsid w:val="007C15D1"/>
    <w:rsid w:val="007D33FF"/>
    <w:rsid w:val="007E36C9"/>
    <w:rsid w:val="007E38EE"/>
    <w:rsid w:val="007F7A6B"/>
    <w:rsid w:val="008329AE"/>
    <w:rsid w:val="008475BC"/>
    <w:rsid w:val="0086370D"/>
    <w:rsid w:val="008A4AAF"/>
    <w:rsid w:val="008D6A97"/>
    <w:rsid w:val="008F50F2"/>
    <w:rsid w:val="00913AFE"/>
    <w:rsid w:val="009148E9"/>
    <w:rsid w:val="009317FB"/>
    <w:rsid w:val="00974173"/>
    <w:rsid w:val="00A257BB"/>
    <w:rsid w:val="00AA23A9"/>
    <w:rsid w:val="00AE1C34"/>
    <w:rsid w:val="00B36E16"/>
    <w:rsid w:val="00BC41CA"/>
    <w:rsid w:val="00C6370D"/>
    <w:rsid w:val="00C777A8"/>
    <w:rsid w:val="00C828E8"/>
    <w:rsid w:val="00C94CE3"/>
    <w:rsid w:val="00CC24BA"/>
    <w:rsid w:val="00CD4465"/>
    <w:rsid w:val="00CE6557"/>
    <w:rsid w:val="00CF5E50"/>
    <w:rsid w:val="00D420FE"/>
    <w:rsid w:val="00D62393"/>
    <w:rsid w:val="00D85EB9"/>
    <w:rsid w:val="00DE6EE6"/>
    <w:rsid w:val="00E24347"/>
    <w:rsid w:val="00E45B62"/>
    <w:rsid w:val="00E65A6B"/>
    <w:rsid w:val="00E94274"/>
    <w:rsid w:val="00EC5BA5"/>
    <w:rsid w:val="00EF7A09"/>
    <w:rsid w:val="00F45014"/>
    <w:rsid w:val="00F62D12"/>
    <w:rsid w:val="00F65C87"/>
    <w:rsid w:val="00F84FD8"/>
    <w:rsid w:val="00F96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291556A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B6E"/>
    <w:rPr>
      <w:rFonts w:eastAsia="MS Mincho"/>
      <w:noProof/>
      <w:sz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qFormat/>
    <w:rsid w:val="001B2B6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B2B6E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B2B6E"/>
    <w:rPr>
      <w:rFonts w:ascii="Lucida Grande" w:eastAsia="MS Mincho" w:hAnsi="Lucida Grande" w:cs="Lucida Grande"/>
      <w:noProof/>
      <w:sz w:val="18"/>
      <w:szCs w:val="18"/>
      <w:lang w:eastAsia="fr-FR"/>
    </w:rPr>
  </w:style>
  <w:style w:type="character" w:styleId="Lienhypertexte">
    <w:name w:val="Hyperlink"/>
    <w:uiPriority w:val="99"/>
    <w:unhideWhenUsed/>
    <w:rsid w:val="0086370D"/>
    <w:rPr>
      <w:rFonts w:cs="Times New Roman"/>
      <w:color w:val="0000FF"/>
      <w:u w:val="single"/>
    </w:rPr>
  </w:style>
  <w:style w:type="paragraph" w:styleId="En-tte">
    <w:name w:val="header"/>
    <w:basedOn w:val="Normal"/>
    <w:link w:val="En-tteCar"/>
    <w:uiPriority w:val="99"/>
    <w:unhideWhenUsed/>
    <w:rsid w:val="003A16F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A16F5"/>
    <w:rPr>
      <w:rFonts w:eastAsia="MS Mincho"/>
      <w:noProof/>
      <w:sz w:val="24"/>
      <w:lang w:eastAsia="fr-FR"/>
    </w:rPr>
  </w:style>
  <w:style w:type="character" w:styleId="Numrodepage">
    <w:name w:val="page number"/>
    <w:basedOn w:val="Policepardfaut"/>
    <w:uiPriority w:val="99"/>
    <w:semiHidden/>
    <w:unhideWhenUsed/>
    <w:rsid w:val="003A16F5"/>
  </w:style>
  <w:style w:type="paragraph" w:styleId="Pieddepage">
    <w:name w:val="footer"/>
    <w:basedOn w:val="Normal"/>
    <w:link w:val="PieddepageCar"/>
    <w:uiPriority w:val="99"/>
    <w:unhideWhenUsed/>
    <w:rsid w:val="003A16F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A16F5"/>
    <w:rPr>
      <w:rFonts w:eastAsia="MS Mincho"/>
      <w:noProof/>
      <w:sz w:val="24"/>
      <w:lang w:eastAsia="fr-FR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B6E"/>
    <w:rPr>
      <w:rFonts w:eastAsia="MS Mincho"/>
      <w:noProof/>
      <w:sz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qFormat/>
    <w:rsid w:val="001B2B6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B2B6E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B2B6E"/>
    <w:rPr>
      <w:rFonts w:ascii="Lucida Grande" w:eastAsia="MS Mincho" w:hAnsi="Lucida Grande" w:cs="Lucida Grande"/>
      <w:noProof/>
      <w:sz w:val="18"/>
      <w:szCs w:val="18"/>
      <w:lang w:eastAsia="fr-FR"/>
    </w:rPr>
  </w:style>
  <w:style w:type="character" w:styleId="Lienhypertexte">
    <w:name w:val="Hyperlink"/>
    <w:uiPriority w:val="99"/>
    <w:unhideWhenUsed/>
    <w:rsid w:val="0086370D"/>
    <w:rPr>
      <w:rFonts w:cs="Times New Roman"/>
      <w:color w:val="0000FF"/>
      <w:u w:val="single"/>
    </w:rPr>
  </w:style>
  <w:style w:type="paragraph" w:styleId="En-tte">
    <w:name w:val="header"/>
    <w:basedOn w:val="Normal"/>
    <w:link w:val="En-tteCar"/>
    <w:uiPriority w:val="99"/>
    <w:unhideWhenUsed/>
    <w:rsid w:val="003A16F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A16F5"/>
    <w:rPr>
      <w:rFonts w:eastAsia="MS Mincho"/>
      <w:noProof/>
      <w:sz w:val="24"/>
      <w:lang w:eastAsia="fr-FR"/>
    </w:rPr>
  </w:style>
  <w:style w:type="character" w:styleId="Numrodepage">
    <w:name w:val="page number"/>
    <w:basedOn w:val="Policepardfaut"/>
    <w:uiPriority w:val="99"/>
    <w:semiHidden/>
    <w:unhideWhenUsed/>
    <w:rsid w:val="003A16F5"/>
  </w:style>
  <w:style w:type="paragraph" w:styleId="Pieddepage">
    <w:name w:val="footer"/>
    <w:basedOn w:val="Normal"/>
    <w:link w:val="PieddepageCar"/>
    <w:uiPriority w:val="99"/>
    <w:unhideWhenUsed/>
    <w:rsid w:val="003A16F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A16F5"/>
    <w:rPr>
      <w:rFonts w:eastAsia="MS Mincho"/>
      <w:noProof/>
      <w:sz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hyperlink" Target="http://www.youtube.com/embed/G_gmtO6JnRs" TargetMode="External"/><Relationship Id="rId10" Type="http://schemas.openxmlformats.org/officeDocument/2006/relationships/hyperlink" Target="http://www.wat.tv/video/riccardo-muti-va-pensiero-3vxat_2eyrb_.html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5</Pages>
  <Words>1678</Words>
  <Characters>9233</Characters>
  <Application>Microsoft Macintosh Word</Application>
  <DocSecurity>0</DocSecurity>
  <Lines>76</Lines>
  <Paragraphs>21</Paragraphs>
  <ScaleCrop>false</ScaleCrop>
  <Company/>
  <LinksUpToDate>false</LinksUpToDate>
  <CharactersWithSpaces>10890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Ghislaine Zaneboni</dc:creator>
  <cp:keywords/>
  <dc:description/>
  <cp:lastModifiedBy>Ghislaine Zaneboni</cp:lastModifiedBy>
  <cp:revision>79</cp:revision>
  <dcterms:created xsi:type="dcterms:W3CDTF">2014-10-11T07:32:00Z</dcterms:created>
  <dcterms:modified xsi:type="dcterms:W3CDTF">2015-03-18T12:47:00Z</dcterms:modified>
</cp:coreProperties>
</file>