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150C75" w:rsidRPr="00103B3C" w14:paraId="33B346B9" w14:textId="77777777" w:rsidTr="008A2C33">
        <w:trPr>
          <w:jc w:val="center"/>
        </w:trPr>
        <w:tc>
          <w:tcPr>
            <w:tcW w:w="10359" w:type="dxa"/>
          </w:tcPr>
          <w:p w14:paraId="056AED11" w14:textId="77777777" w:rsidR="00150C75" w:rsidRPr="00103B3C" w:rsidRDefault="00150C75" w:rsidP="008A2C33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14:paraId="72156948" w14:textId="77777777" w:rsidR="00150C75" w:rsidRDefault="00150C75" w:rsidP="008A2C33">
            <w:pPr>
              <w:jc w:val="center"/>
              <w:rPr>
                <w:rFonts w:ascii="Arial Narrow" w:hAnsi="Arial Narrow"/>
                <w:b/>
                <w:color w:val="800080"/>
                <w:sz w:val="32"/>
                <w:szCs w:val="32"/>
              </w:rPr>
            </w:pPr>
            <w:r w:rsidRPr="00103B3C">
              <w:rPr>
                <w:rFonts w:ascii="Arial Narrow" w:hAnsi="Arial Narrow"/>
                <w:b/>
                <w:color w:val="800080"/>
                <w:sz w:val="32"/>
                <w:szCs w:val="32"/>
              </w:rPr>
              <w:t xml:space="preserve">2° partie de l’oral </w:t>
            </w:r>
            <w:r>
              <w:rPr>
                <w:rFonts w:ascii="Arial Narrow" w:hAnsi="Arial Narrow"/>
                <w:b/>
                <w:color w:val="800080"/>
                <w:sz w:val="32"/>
                <w:szCs w:val="32"/>
              </w:rPr>
              <w:t>–</w:t>
            </w:r>
            <w:r w:rsidRPr="00103B3C">
              <w:rPr>
                <w:rFonts w:ascii="Arial Narrow" w:hAnsi="Arial Narrow"/>
                <w:b/>
                <w:color w:val="800080"/>
                <w:sz w:val="32"/>
                <w:szCs w:val="32"/>
              </w:rPr>
              <w:t xml:space="preserve"> </w:t>
            </w:r>
            <w:r>
              <w:rPr>
                <w:rFonts w:ascii="Arial Narrow" w:hAnsi="Arial Narrow"/>
                <w:b/>
                <w:color w:val="800080"/>
                <w:sz w:val="32"/>
                <w:szCs w:val="32"/>
              </w:rPr>
              <w:t>Lectures cursives </w:t>
            </w:r>
            <w:r w:rsidRPr="00103B3C">
              <w:rPr>
                <w:rFonts w:ascii="Arial Narrow" w:hAnsi="Arial Narrow"/>
                <w:b/>
                <w:color w:val="800080"/>
                <w:sz w:val="32"/>
                <w:szCs w:val="32"/>
              </w:rPr>
              <w:t>: Textes et images</w:t>
            </w:r>
          </w:p>
          <w:p w14:paraId="3A74F3A1" w14:textId="77777777" w:rsidR="00150C75" w:rsidRPr="00103B3C" w:rsidRDefault="00150C75" w:rsidP="008A2C33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150C75" w:rsidRPr="00103B3C" w14:paraId="2A47A3F5" w14:textId="77777777" w:rsidTr="008A2C33">
        <w:trPr>
          <w:jc w:val="center"/>
        </w:trPr>
        <w:tc>
          <w:tcPr>
            <w:tcW w:w="10359" w:type="dxa"/>
          </w:tcPr>
          <w:p w14:paraId="7FACFBDF" w14:textId="77777777" w:rsidR="00150C75" w:rsidRPr="00103B3C" w:rsidRDefault="00150C75" w:rsidP="008A2C33">
            <w:pPr>
              <w:ind w:left="3540"/>
              <w:jc w:val="both"/>
              <w:rPr>
                <w:rFonts w:ascii="Arial Narrow" w:hAnsi="Arial Narrow"/>
                <w:b/>
                <w:color w:val="800080"/>
                <w:sz w:val="32"/>
                <w:szCs w:val="32"/>
              </w:rPr>
            </w:pPr>
            <w:r w:rsidRPr="00103B3C">
              <w:rPr>
                <w:rFonts w:ascii="Arial Narrow" w:hAnsi="Arial Narrow"/>
                <w:b/>
                <w:color w:val="800080"/>
                <w:sz w:val="32"/>
                <w:szCs w:val="32"/>
              </w:rPr>
              <w:t xml:space="preserve">     Argumentation</w:t>
            </w:r>
            <w:r>
              <w:rPr>
                <w:rFonts w:ascii="Arial Narrow" w:hAnsi="Arial Narrow"/>
                <w:b/>
                <w:color w:val="800080"/>
                <w:sz w:val="32"/>
                <w:szCs w:val="32"/>
              </w:rPr>
              <w:t xml:space="preserve"> - Lumières</w:t>
            </w:r>
          </w:p>
        </w:tc>
      </w:tr>
    </w:tbl>
    <w:p w14:paraId="1969B0EB" w14:textId="77777777" w:rsidR="00150C75" w:rsidRDefault="00150C75" w:rsidP="00150C75">
      <w:pPr>
        <w:jc w:val="both"/>
        <w:rPr>
          <w:rFonts w:ascii="Arial Narrow" w:hAnsi="Arial Narrow"/>
          <w:sz w:val="32"/>
          <w:szCs w:val="32"/>
        </w:rPr>
      </w:pPr>
    </w:p>
    <w:p w14:paraId="06B4E2B8" w14:textId="77777777" w:rsidR="00150C75" w:rsidRDefault="00150C75" w:rsidP="00150C75">
      <w:pPr>
        <w:jc w:val="both"/>
        <w:rPr>
          <w:rFonts w:ascii="Arial Narrow" w:hAnsi="Arial Narrow"/>
          <w:sz w:val="32"/>
          <w:szCs w:val="32"/>
        </w:rPr>
      </w:pPr>
    </w:p>
    <w:p w14:paraId="646A5AEC" w14:textId="77777777" w:rsidR="00150C75" w:rsidRPr="00CE573F" w:rsidRDefault="00150C75" w:rsidP="00150C75">
      <w:pPr>
        <w:jc w:val="both"/>
        <w:rPr>
          <w:rFonts w:ascii="Arial Narrow" w:hAnsi="Arial Narrow"/>
          <w:sz w:val="28"/>
          <w:szCs w:val="28"/>
        </w:rPr>
      </w:pPr>
    </w:p>
    <w:p w14:paraId="5F2F04C5" w14:textId="77777777" w:rsidR="00CE573F" w:rsidRPr="00CE573F" w:rsidRDefault="00CE573F" w:rsidP="00CE573F">
      <w:pPr>
        <w:jc w:val="both"/>
        <w:rPr>
          <w:rFonts w:ascii="Arial Narrow" w:hAnsi="Arial Narrow"/>
          <w:i/>
          <w:noProof w:val="0"/>
          <w:sz w:val="28"/>
          <w:szCs w:val="28"/>
        </w:rPr>
      </w:pPr>
      <w:r w:rsidRPr="00CE573F">
        <w:rPr>
          <w:rFonts w:ascii="Arial Narrow" w:hAnsi="Arial Narrow"/>
          <w:noProof w:val="0"/>
          <w:sz w:val="28"/>
          <w:szCs w:val="28"/>
        </w:rPr>
        <w:t xml:space="preserve">Fontenelle, </w:t>
      </w:r>
      <w:bookmarkStart w:id="0" w:name="OLE_LINK7"/>
      <w:bookmarkStart w:id="1" w:name="OLE_LINK8"/>
      <w:r w:rsidRPr="00CE573F">
        <w:rPr>
          <w:rFonts w:ascii="Arial Narrow" w:hAnsi="Arial Narrow"/>
          <w:noProof w:val="0"/>
          <w:sz w:val="28"/>
          <w:szCs w:val="28"/>
        </w:rPr>
        <w:t>« S</w:t>
      </w:r>
      <w:bookmarkEnd w:id="0"/>
      <w:bookmarkEnd w:id="1"/>
      <w:r w:rsidRPr="00CE573F">
        <w:rPr>
          <w:rFonts w:ascii="Arial Narrow" w:hAnsi="Arial Narrow"/>
          <w:noProof w:val="0"/>
          <w:sz w:val="28"/>
          <w:szCs w:val="28"/>
        </w:rPr>
        <w:t>econd soir »</w:t>
      </w:r>
      <w:r w:rsidRPr="00CE573F">
        <w:rPr>
          <w:rFonts w:ascii="Arial Narrow" w:hAnsi="Arial Narrow"/>
          <w:i/>
          <w:noProof w:val="0"/>
          <w:sz w:val="28"/>
          <w:szCs w:val="28"/>
        </w:rPr>
        <w:t xml:space="preserve"> Entretiens sur la pluralité des mondes </w:t>
      </w:r>
    </w:p>
    <w:p w14:paraId="29D6EF21" w14:textId="77777777" w:rsidR="00CE573F" w:rsidRPr="00CE573F" w:rsidRDefault="00CE573F" w:rsidP="00CE573F">
      <w:pPr>
        <w:jc w:val="both"/>
        <w:rPr>
          <w:rFonts w:ascii="Arial Narrow" w:hAnsi="Arial Narrow"/>
          <w:noProof w:val="0"/>
          <w:sz w:val="28"/>
          <w:szCs w:val="28"/>
        </w:rPr>
      </w:pPr>
      <w:r w:rsidRPr="00CE573F">
        <w:rPr>
          <w:rFonts w:ascii="Arial Narrow" w:hAnsi="Arial Narrow"/>
          <w:noProof w:val="0"/>
          <w:sz w:val="28"/>
          <w:szCs w:val="28"/>
        </w:rPr>
        <w:t>Montesquieu, « De l’esclavage des nègres »</w:t>
      </w:r>
    </w:p>
    <w:p w14:paraId="35A09E9A" w14:textId="77777777" w:rsidR="00CE573F" w:rsidRDefault="00CE573F" w:rsidP="00CE573F">
      <w:pPr>
        <w:jc w:val="both"/>
        <w:rPr>
          <w:rFonts w:ascii="Arial Narrow" w:hAnsi="Arial Narrow"/>
          <w:noProof w:val="0"/>
          <w:sz w:val="28"/>
          <w:szCs w:val="28"/>
        </w:rPr>
      </w:pPr>
      <w:r w:rsidRPr="00CE573F">
        <w:rPr>
          <w:rFonts w:ascii="Arial Narrow" w:hAnsi="Arial Narrow"/>
          <w:noProof w:val="0"/>
          <w:sz w:val="28"/>
          <w:szCs w:val="28"/>
        </w:rPr>
        <w:t xml:space="preserve">Rousseau, </w:t>
      </w:r>
      <w:r w:rsidRPr="00CE573F">
        <w:rPr>
          <w:rFonts w:ascii="Arial Narrow" w:hAnsi="Arial Narrow"/>
          <w:i/>
          <w:noProof w:val="0"/>
          <w:sz w:val="28"/>
          <w:szCs w:val="28"/>
        </w:rPr>
        <w:t>Discours sur l’origine de l’inégalité</w:t>
      </w:r>
      <w:r w:rsidRPr="00CE573F">
        <w:rPr>
          <w:rFonts w:ascii="Arial Narrow" w:hAnsi="Arial Narrow"/>
          <w:noProof w:val="0"/>
          <w:sz w:val="28"/>
          <w:szCs w:val="28"/>
        </w:rPr>
        <w:t xml:space="preserve"> (extrait)</w:t>
      </w:r>
    </w:p>
    <w:p w14:paraId="1D118C70" w14:textId="77777777" w:rsidR="00D5271C" w:rsidRPr="00CE573F" w:rsidRDefault="00D5271C" w:rsidP="00CE573F">
      <w:pPr>
        <w:jc w:val="both"/>
        <w:rPr>
          <w:rFonts w:ascii="Arial Narrow" w:hAnsi="Arial Narrow"/>
          <w:noProof w:val="0"/>
          <w:sz w:val="28"/>
          <w:szCs w:val="28"/>
        </w:rPr>
      </w:pPr>
    </w:p>
    <w:p w14:paraId="6DF15D13" w14:textId="77777777" w:rsidR="00CE573F" w:rsidRPr="00CE573F" w:rsidRDefault="00CE573F" w:rsidP="00CE573F">
      <w:pPr>
        <w:jc w:val="both"/>
        <w:rPr>
          <w:rFonts w:ascii="Arial Narrow" w:hAnsi="Arial Narrow"/>
          <w:noProof w:val="0"/>
          <w:sz w:val="28"/>
          <w:szCs w:val="28"/>
        </w:rPr>
      </w:pPr>
      <w:r w:rsidRPr="00CE573F">
        <w:rPr>
          <w:rFonts w:ascii="Arial Narrow" w:hAnsi="Arial Narrow"/>
          <w:b/>
          <w:noProof w:val="0"/>
          <w:sz w:val="28"/>
          <w:szCs w:val="28"/>
        </w:rPr>
        <w:t>Bac blanc sur la révolte de l’Antiquité à nos jours </w:t>
      </w:r>
    </w:p>
    <w:p w14:paraId="5F8C87A7" w14:textId="73E10C08" w:rsidR="00CE573F" w:rsidRPr="00CE573F" w:rsidRDefault="00CE573F" w:rsidP="00CE573F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- Sophocle, </w:t>
      </w:r>
      <w:r w:rsidRPr="00CE573F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Antigone, </w:t>
      </w: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442 av. </w:t>
      </w:r>
      <w:proofErr w:type="spellStart"/>
      <w:r w:rsidRPr="00CE573F">
        <w:rPr>
          <w:rFonts w:ascii="Arial Narrow" w:hAnsi="Arial Narrow"/>
          <w:bCs/>
          <w:noProof w:val="0"/>
          <w:sz w:val="28"/>
          <w:szCs w:val="28"/>
        </w:rPr>
        <w:t>J.-C</w:t>
      </w:r>
      <w:proofErr w:type="spellEnd"/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 </w:t>
      </w:r>
    </w:p>
    <w:p w14:paraId="2D3D0549" w14:textId="77777777" w:rsidR="00CE573F" w:rsidRPr="00CE573F" w:rsidRDefault="00CE573F" w:rsidP="00CE573F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- Marivaux, </w:t>
      </w:r>
      <w:r w:rsidRPr="00CE573F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L'île des esclaves, </w:t>
      </w:r>
      <w:r w:rsidRPr="00CE573F">
        <w:rPr>
          <w:rFonts w:ascii="Arial Narrow" w:hAnsi="Arial Narrow"/>
          <w:bCs/>
          <w:noProof w:val="0"/>
          <w:sz w:val="28"/>
          <w:szCs w:val="28"/>
        </w:rPr>
        <w:t>1725</w:t>
      </w:r>
    </w:p>
    <w:p w14:paraId="19007F6A" w14:textId="77777777" w:rsidR="00CE573F" w:rsidRPr="00CE573F" w:rsidRDefault="00CE573F" w:rsidP="00CE573F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- Voltaire, </w:t>
      </w:r>
      <w:r w:rsidRPr="00CE573F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Traité sur la tolérance, </w:t>
      </w:r>
      <w:r w:rsidRPr="00CE573F">
        <w:rPr>
          <w:rFonts w:ascii="Arial Narrow" w:hAnsi="Arial Narrow"/>
          <w:bCs/>
          <w:noProof w:val="0"/>
          <w:sz w:val="28"/>
          <w:szCs w:val="28"/>
        </w:rPr>
        <w:t>1763</w:t>
      </w:r>
    </w:p>
    <w:p w14:paraId="4324BA55" w14:textId="77777777" w:rsidR="00CE573F" w:rsidRPr="00CE573F" w:rsidRDefault="00CE573F" w:rsidP="00CE573F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- Zola Une du journal </w:t>
      </w:r>
      <w:r w:rsidRPr="00CE573F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L'Aurore, </w:t>
      </w:r>
      <w:r w:rsidRPr="00CE573F">
        <w:rPr>
          <w:rFonts w:ascii="Arial Narrow" w:hAnsi="Arial Narrow"/>
          <w:bCs/>
          <w:noProof w:val="0"/>
          <w:sz w:val="28"/>
          <w:szCs w:val="28"/>
        </w:rPr>
        <w:t>13/01/1898</w:t>
      </w:r>
    </w:p>
    <w:p w14:paraId="730D2AE3" w14:textId="77777777" w:rsidR="00CE573F" w:rsidRDefault="00CE573F" w:rsidP="00CE573F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- Albert Camus, </w:t>
      </w:r>
      <w:r w:rsidRPr="00CE573F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L'Homme révolté, </w:t>
      </w:r>
      <w:r w:rsidRPr="00CE573F">
        <w:rPr>
          <w:rFonts w:ascii="Arial Narrow" w:hAnsi="Arial Narrow"/>
          <w:bCs/>
          <w:noProof w:val="0"/>
          <w:sz w:val="28"/>
          <w:szCs w:val="28"/>
        </w:rPr>
        <w:t>1951</w:t>
      </w:r>
    </w:p>
    <w:p w14:paraId="4545540B" w14:textId="77777777" w:rsidR="00D5271C" w:rsidRPr="00CE573F" w:rsidRDefault="00D5271C" w:rsidP="00CE573F">
      <w:pPr>
        <w:jc w:val="both"/>
        <w:rPr>
          <w:rFonts w:ascii="Arial Narrow" w:hAnsi="Arial Narrow"/>
          <w:bCs/>
          <w:noProof w:val="0"/>
          <w:sz w:val="28"/>
          <w:szCs w:val="28"/>
        </w:rPr>
      </w:pPr>
    </w:p>
    <w:p w14:paraId="5B3348C4" w14:textId="77777777" w:rsidR="00CE573F" w:rsidRPr="00CE573F" w:rsidRDefault="00CE573F" w:rsidP="00CE573F">
      <w:pPr>
        <w:jc w:val="both"/>
        <w:rPr>
          <w:rFonts w:ascii="Arial Narrow" w:hAnsi="Arial Narrow"/>
          <w:noProof w:val="0"/>
          <w:sz w:val="28"/>
          <w:szCs w:val="28"/>
        </w:rPr>
      </w:pPr>
      <w:r w:rsidRPr="00CE573F">
        <w:rPr>
          <w:rFonts w:ascii="Arial Narrow" w:hAnsi="Arial Narrow"/>
          <w:b/>
          <w:noProof w:val="0"/>
          <w:sz w:val="28"/>
          <w:szCs w:val="28"/>
          <w:u w:val="single"/>
        </w:rPr>
        <w:t>Iconographie</w:t>
      </w:r>
    </w:p>
    <w:p w14:paraId="6C8EBCF1" w14:textId="75649CB6" w:rsidR="00CE573F" w:rsidRPr="00B518F5" w:rsidRDefault="00CE573F" w:rsidP="00CE573F">
      <w:pPr>
        <w:rPr>
          <w:rFonts w:ascii="Arial Narrow" w:hAnsi="Arial Narrow"/>
          <w:i/>
          <w:noProof w:val="0"/>
          <w:sz w:val="28"/>
          <w:szCs w:val="28"/>
        </w:rPr>
      </w:pPr>
      <w:r w:rsidRPr="00CE573F">
        <w:rPr>
          <w:rFonts w:ascii="Arial Narrow" w:hAnsi="Arial Narrow"/>
          <w:i/>
          <w:noProof w:val="0"/>
          <w:sz w:val="28"/>
          <w:szCs w:val="28"/>
        </w:rPr>
        <w:t>- Les Philosophes des Lumières au café Procope à Paris</w:t>
      </w:r>
      <w:r w:rsidR="00B518F5">
        <w:rPr>
          <w:rFonts w:ascii="Arial Narrow" w:hAnsi="Arial Narrow"/>
          <w:i/>
          <w:noProof w:val="0"/>
          <w:sz w:val="28"/>
          <w:szCs w:val="28"/>
        </w:rPr>
        <w:t xml:space="preserve"> </w:t>
      </w:r>
      <w:bookmarkStart w:id="2" w:name="_GoBack"/>
      <w:bookmarkEnd w:id="2"/>
      <w:r w:rsidRPr="00CE573F">
        <w:rPr>
          <w:rFonts w:ascii="Arial Narrow" w:hAnsi="Arial Narrow"/>
          <w:noProof w:val="0"/>
          <w:sz w:val="28"/>
          <w:szCs w:val="28"/>
        </w:rPr>
        <w:t xml:space="preserve">Paris, musée </w:t>
      </w:r>
      <w:proofErr w:type="spellStart"/>
      <w:r w:rsidRPr="00CE573F">
        <w:rPr>
          <w:rFonts w:ascii="Arial Narrow" w:hAnsi="Arial Narrow"/>
          <w:noProof w:val="0"/>
          <w:sz w:val="28"/>
          <w:szCs w:val="28"/>
        </w:rPr>
        <w:t>Carnavalet</w:t>
      </w:r>
      <w:proofErr w:type="spellEnd"/>
    </w:p>
    <w:p w14:paraId="3AF36482" w14:textId="77777777" w:rsidR="00CE573F" w:rsidRPr="00CE573F" w:rsidRDefault="00CE573F" w:rsidP="00CE573F">
      <w:pPr>
        <w:rPr>
          <w:rFonts w:ascii="Arial Narrow" w:hAnsi="Arial Narrow"/>
          <w:i/>
          <w:noProof w:val="0"/>
          <w:sz w:val="28"/>
          <w:szCs w:val="28"/>
        </w:rPr>
      </w:pPr>
      <w:r w:rsidRPr="00CE573F">
        <w:rPr>
          <w:rFonts w:ascii="Arial Narrow" w:hAnsi="Arial Narrow"/>
          <w:i/>
          <w:noProof w:val="0"/>
          <w:sz w:val="28"/>
          <w:szCs w:val="28"/>
        </w:rPr>
        <w:t xml:space="preserve">- La famille </w:t>
      </w:r>
      <w:proofErr w:type="gramStart"/>
      <w:r w:rsidRPr="00CE573F">
        <w:rPr>
          <w:rFonts w:ascii="Arial Narrow" w:hAnsi="Arial Narrow"/>
          <w:i/>
          <w:noProof w:val="0"/>
          <w:sz w:val="28"/>
          <w:szCs w:val="28"/>
        </w:rPr>
        <w:t>Calas</w:t>
      </w:r>
      <w:proofErr w:type="gramEnd"/>
      <w:r w:rsidRPr="00CE573F">
        <w:rPr>
          <w:rFonts w:ascii="Arial Narrow" w:hAnsi="Arial Narrow"/>
          <w:i/>
          <w:noProof w:val="0"/>
          <w:sz w:val="28"/>
          <w:szCs w:val="28"/>
        </w:rPr>
        <w:t xml:space="preserve"> implorant Voltaire</w:t>
      </w:r>
    </w:p>
    <w:p w14:paraId="2663ABEA" w14:textId="77777777" w:rsidR="00150C75" w:rsidRPr="00CE573F" w:rsidRDefault="00CE573F" w:rsidP="00CE573F">
      <w:pPr>
        <w:rPr>
          <w:sz w:val="28"/>
          <w:szCs w:val="28"/>
        </w:rPr>
      </w:pPr>
      <w:r w:rsidRPr="00CE573F">
        <w:rPr>
          <w:rFonts w:ascii="Arial Narrow" w:hAnsi="Arial Narrow"/>
          <w:i/>
          <w:noProof w:val="0"/>
          <w:sz w:val="28"/>
          <w:szCs w:val="28"/>
        </w:rPr>
        <w:t>- A l’égide de Minerve</w:t>
      </w:r>
      <w:r w:rsidRPr="00CE573F">
        <w:rPr>
          <w:rFonts w:ascii="Arial Narrow" w:hAnsi="Arial Narrow"/>
          <w:noProof w:val="0"/>
          <w:sz w:val="28"/>
          <w:szCs w:val="28"/>
        </w:rPr>
        <w:t>, Léonard de France, 1735-1805</w:t>
      </w:r>
    </w:p>
    <w:p w14:paraId="58C6FDEF" w14:textId="77777777" w:rsidR="00F45014" w:rsidRDefault="00F45014"/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5"/>
    <w:rsid w:val="00150C75"/>
    <w:rsid w:val="00A0321B"/>
    <w:rsid w:val="00B518F5"/>
    <w:rsid w:val="00CE573F"/>
    <w:rsid w:val="00D5271C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148BB8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C75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C75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593</Characters>
  <Application>Microsoft Macintosh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5</cp:revision>
  <dcterms:created xsi:type="dcterms:W3CDTF">2015-04-26T09:05:00Z</dcterms:created>
  <dcterms:modified xsi:type="dcterms:W3CDTF">2015-04-26T09:32:00Z</dcterms:modified>
</cp:coreProperties>
</file>