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454" w:rsidRPr="008C1A1E" w:rsidRDefault="000C0454" w:rsidP="000C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color w:val="800080"/>
          <w:sz w:val="32"/>
          <w:szCs w:val="32"/>
        </w:rPr>
      </w:pPr>
      <w:bookmarkStart w:id="0" w:name="_GoBack"/>
      <w:bookmarkEnd w:id="0"/>
      <w:r w:rsidRPr="008C1A1E">
        <w:rPr>
          <w:rFonts w:ascii="Arial Narrow" w:hAnsi="Arial Narrow"/>
          <w:b/>
          <w:color w:val="800080"/>
          <w:sz w:val="32"/>
          <w:szCs w:val="32"/>
        </w:rPr>
        <w:t>Photocopies des textes hors manuel et œuvres intégrales</w:t>
      </w:r>
    </w:p>
    <w:p w:rsidR="000C0454" w:rsidRPr="008C1A1E" w:rsidRDefault="000C0454" w:rsidP="000C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color w:val="800080"/>
          <w:sz w:val="32"/>
          <w:szCs w:val="32"/>
        </w:rPr>
      </w:pPr>
      <w:r w:rsidRPr="008C1A1E">
        <w:rPr>
          <w:rFonts w:ascii="Arial Narrow" w:hAnsi="Arial Narrow"/>
          <w:b/>
          <w:color w:val="800080"/>
          <w:sz w:val="32"/>
          <w:szCs w:val="32"/>
        </w:rPr>
        <w:t>1° partie de l’oral - Lectures analytiques</w:t>
      </w:r>
    </w:p>
    <w:p w:rsidR="000C0454" w:rsidRDefault="000C0454" w:rsidP="000C0454">
      <w:pPr>
        <w:rPr>
          <w:rFonts w:ascii="Arial Narrow" w:hAnsi="Arial Narrow"/>
          <w:b/>
          <w:color w:val="800080"/>
          <w:sz w:val="28"/>
          <w:szCs w:val="28"/>
        </w:rPr>
      </w:pPr>
    </w:p>
    <w:tbl>
      <w:tblPr>
        <w:tblW w:w="10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5"/>
        <w:gridCol w:w="33"/>
      </w:tblGrid>
      <w:tr w:rsidR="000C0454" w:rsidRPr="00087870" w:rsidTr="008A2C33">
        <w:trPr>
          <w:jc w:val="center"/>
        </w:trPr>
        <w:tc>
          <w:tcPr>
            <w:tcW w:w="10458" w:type="dxa"/>
            <w:gridSpan w:val="2"/>
            <w:vAlign w:val="bottom"/>
          </w:tcPr>
          <w:p w:rsidR="000C0454" w:rsidRDefault="000C0454" w:rsidP="008A2C33">
            <w:pPr>
              <w:ind w:left="4248"/>
              <w:jc w:val="both"/>
              <w:rPr>
                <w:rFonts w:ascii="Arial Narrow" w:hAnsi="Arial Narrow"/>
                <w:b/>
                <w:color w:val="800080"/>
                <w:sz w:val="28"/>
                <w:szCs w:val="28"/>
              </w:rPr>
            </w:pPr>
            <w:r w:rsidRPr="00087870">
              <w:rPr>
                <w:rFonts w:ascii="Arial Narrow" w:hAnsi="Arial Narrow"/>
                <w:b/>
                <w:color w:val="800080"/>
                <w:sz w:val="28"/>
                <w:szCs w:val="28"/>
              </w:rPr>
              <w:t xml:space="preserve">Poésie </w:t>
            </w:r>
            <w:r>
              <w:rPr>
                <w:rFonts w:ascii="Arial Narrow" w:hAnsi="Arial Narrow"/>
                <w:b/>
                <w:color w:val="800080"/>
                <w:sz w:val="28"/>
                <w:szCs w:val="28"/>
              </w:rPr>
              <w:t>–</w:t>
            </w:r>
            <w:r w:rsidRPr="00087870">
              <w:rPr>
                <w:rFonts w:ascii="Arial Narrow" w:hAnsi="Arial Narrow"/>
                <w:b/>
                <w:color w:val="800080"/>
                <w:sz w:val="28"/>
                <w:szCs w:val="28"/>
              </w:rPr>
              <w:t xml:space="preserve"> Réécriture</w:t>
            </w:r>
          </w:p>
          <w:p w:rsidR="000C0454" w:rsidRPr="00087870" w:rsidRDefault="000C0454" w:rsidP="008A2C33">
            <w:pPr>
              <w:ind w:left="4248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0C0454" w:rsidRPr="00087870" w:rsidTr="008A2C33">
        <w:trPr>
          <w:gridAfter w:val="1"/>
          <w:wAfter w:w="33" w:type="dxa"/>
          <w:jc w:val="center"/>
        </w:trPr>
        <w:tc>
          <w:tcPr>
            <w:tcW w:w="10425" w:type="dxa"/>
          </w:tcPr>
          <w:p w:rsidR="000C0454" w:rsidRPr="00087870" w:rsidRDefault="000C0454" w:rsidP="008A2C33">
            <w:pPr>
              <w:ind w:left="708"/>
              <w:contextualSpacing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087870">
              <w:rPr>
                <w:rFonts w:ascii="Arial Narrow" w:hAnsi="Arial Narrow"/>
                <w:sz w:val="28"/>
                <w:szCs w:val="28"/>
              </w:rPr>
              <w:t>1. Ronsard, « Mignonne »</w:t>
            </w:r>
          </w:p>
          <w:p w:rsidR="000C0454" w:rsidRPr="00087870" w:rsidRDefault="000C0454" w:rsidP="008A2C33">
            <w:pPr>
              <w:ind w:left="708"/>
              <w:contextualSpacing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087870">
              <w:rPr>
                <w:rFonts w:ascii="Arial Narrow" w:hAnsi="Arial Narrow"/>
                <w:sz w:val="28"/>
                <w:szCs w:val="28"/>
              </w:rPr>
              <w:t>2. Éluard</w:t>
            </w:r>
            <w:r>
              <w:rPr>
                <w:rFonts w:ascii="Arial Narrow" w:hAnsi="Arial Narrow"/>
                <w:sz w:val="28"/>
                <w:szCs w:val="28"/>
              </w:rPr>
              <w:t>,</w:t>
            </w:r>
            <w:r w:rsidRPr="00087870">
              <w:rPr>
                <w:rFonts w:ascii="Arial Narrow" w:hAnsi="Arial Narrow"/>
                <w:sz w:val="28"/>
                <w:szCs w:val="28"/>
              </w:rPr>
              <w:t xml:space="preserve"> « Dit de la force de l’amour »</w:t>
            </w:r>
          </w:p>
          <w:p w:rsidR="000C0454" w:rsidRPr="00087870" w:rsidRDefault="000C0454" w:rsidP="008A2C33">
            <w:pPr>
              <w:contextualSpacing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0C0454" w:rsidRDefault="000C0454" w:rsidP="000C0454">
      <w:pPr>
        <w:rPr>
          <w:sz w:val="28"/>
          <w:szCs w:val="28"/>
        </w:rPr>
      </w:pPr>
    </w:p>
    <w:p w:rsidR="000C0454" w:rsidRPr="00087870" w:rsidRDefault="000C0454" w:rsidP="000C0454">
      <w:pPr>
        <w:rPr>
          <w:sz w:val="28"/>
          <w:szCs w:val="28"/>
        </w:rPr>
      </w:pP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9"/>
      </w:tblGrid>
      <w:tr w:rsidR="000C0454" w:rsidRPr="00087870" w:rsidTr="008A2C33">
        <w:trPr>
          <w:jc w:val="center"/>
        </w:trPr>
        <w:tc>
          <w:tcPr>
            <w:tcW w:w="10359" w:type="dxa"/>
          </w:tcPr>
          <w:p w:rsidR="000C0454" w:rsidRDefault="000C0454" w:rsidP="008A2C33">
            <w:pPr>
              <w:ind w:left="3540"/>
              <w:jc w:val="both"/>
              <w:rPr>
                <w:rFonts w:ascii="Arial Narrow" w:hAnsi="Arial Narrow"/>
                <w:b/>
                <w:color w:val="800080"/>
                <w:sz w:val="28"/>
                <w:szCs w:val="28"/>
              </w:rPr>
            </w:pPr>
            <w:r w:rsidRPr="00087870">
              <w:rPr>
                <w:rFonts w:ascii="Arial Narrow" w:hAnsi="Arial Narrow"/>
                <w:b/>
                <w:color w:val="800080"/>
                <w:sz w:val="28"/>
                <w:szCs w:val="28"/>
              </w:rPr>
              <w:t xml:space="preserve">     Argumentation </w:t>
            </w:r>
            <w:r>
              <w:rPr>
                <w:rFonts w:ascii="Arial Narrow" w:hAnsi="Arial Narrow"/>
                <w:b/>
                <w:color w:val="800080"/>
                <w:sz w:val="28"/>
                <w:szCs w:val="28"/>
              </w:rPr>
              <w:t>–</w:t>
            </w:r>
            <w:r w:rsidRPr="00087870">
              <w:rPr>
                <w:rFonts w:ascii="Arial Narrow" w:hAnsi="Arial Narrow"/>
                <w:b/>
                <w:color w:val="800080"/>
                <w:sz w:val="28"/>
                <w:szCs w:val="28"/>
              </w:rPr>
              <w:t xml:space="preserve"> Réécriture</w:t>
            </w:r>
          </w:p>
          <w:p w:rsidR="000C0454" w:rsidRPr="00087870" w:rsidRDefault="000C0454" w:rsidP="008A2C33">
            <w:pPr>
              <w:ind w:left="3540"/>
              <w:jc w:val="both"/>
              <w:rPr>
                <w:rFonts w:ascii="Arial Narrow" w:hAnsi="Arial Narrow"/>
                <w:b/>
                <w:color w:val="800080"/>
                <w:sz w:val="28"/>
                <w:szCs w:val="28"/>
              </w:rPr>
            </w:pPr>
          </w:p>
        </w:tc>
      </w:tr>
      <w:tr w:rsidR="000C0454" w:rsidRPr="00087870" w:rsidTr="008A2C33">
        <w:trPr>
          <w:jc w:val="center"/>
        </w:trPr>
        <w:tc>
          <w:tcPr>
            <w:tcW w:w="10359" w:type="dxa"/>
          </w:tcPr>
          <w:p w:rsidR="000C0454" w:rsidRDefault="000C0454" w:rsidP="008A2C33">
            <w:pPr>
              <w:ind w:left="708"/>
              <w:rPr>
                <w:rFonts w:ascii="Arial Narrow" w:hAnsi="Arial Narrow"/>
                <w:sz w:val="28"/>
                <w:szCs w:val="28"/>
              </w:rPr>
            </w:pPr>
          </w:p>
          <w:p w:rsidR="000C0454" w:rsidRPr="00087870" w:rsidRDefault="000C0454" w:rsidP="008A2C33">
            <w:pPr>
              <w:ind w:left="708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  <w:r w:rsidRPr="00087870">
              <w:rPr>
                <w:rFonts w:ascii="Arial Narrow" w:hAnsi="Arial Narrow"/>
                <w:sz w:val="28"/>
                <w:szCs w:val="28"/>
              </w:rPr>
              <w:t>. Corbière, « Le Poète et la Cigale »</w:t>
            </w:r>
          </w:p>
          <w:p w:rsidR="000C0454" w:rsidRPr="00087870" w:rsidRDefault="000C0454" w:rsidP="008A2C33">
            <w:pPr>
              <w:ind w:left="708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</w:t>
            </w:r>
            <w:r w:rsidRPr="00087870">
              <w:rPr>
                <w:rFonts w:ascii="Arial Narrow" w:hAnsi="Arial Narrow"/>
                <w:sz w:val="28"/>
                <w:szCs w:val="28"/>
              </w:rPr>
              <w:t xml:space="preserve">. Anouilh, « La Cigale » </w:t>
            </w:r>
          </w:p>
          <w:p w:rsidR="000C0454" w:rsidRPr="00087870" w:rsidRDefault="000C0454" w:rsidP="008A2C33">
            <w:pPr>
              <w:ind w:left="708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</w:t>
            </w:r>
            <w:r w:rsidRPr="00087870">
              <w:rPr>
                <w:rFonts w:ascii="Arial Narrow" w:hAnsi="Arial Narrow"/>
                <w:sz w:val="28"/>
                <w:szCs w:val="28"/>
              </w:rPr>
              <w:t xml:space="preserve">. Anouilh, « Le Chêne et le Roseau » </w:t>
            </w:r>
          </w:p>
          <w:p w:rsidR="000C0454" w:rsidRPr="00087870" w:rsidRDefault="000C0454" w:rsidP="008A2C33">
            <w:pPr>
              <w:rPr>
                <w:rFonts w:ascii="Arial Narrow" w:hAnsi="Arial Narrow"/>
                <w:noProof w:val="0"/>
                <w:sz w:val="28"/>
                <w:szCs w:val="28"/>
              </w:rPr>
            </w:pPr>
          </w:p>
        </w:tc>
      </w:tr>
    </w:tbl>
    <w:p w:rsidR="000C0454" w:rsidRPr="00087870" w:rsidRDefault="000C0454" w:rsidP="000C0454">
      <w:pPr>
        <w:rPr>
          <w:sz w:val="28"/>
          <w:szCs w:val="28"/>
        </w:rPr>
      </w:pPr>
    </w:p>
    <w:p w:rsidR="000C0454" w:rsidRPr="00087870" w:rsidRDefault="000C0454" w:rsidP="000C0454">
      <w:pPr>
        <w:rPr>
          <w:sz w:val="28"/>
          <w:szCs w:val="28"/>
        </w:rPr>
      </w:pPr>
    </w:p>
    <w:tbl>
      <w:tblPr>
        <w:tblW w:w="10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5"/>
        <w:gridCol w:w="33"/>
      </w:tblGrid>
      <w:tr w:rsidR="000C0454" w:rsidRPr="00087870" w:rsidTr="008A2C33">
        <w:trPr>
          <w:jc w:val="center"/>
        </w:trPr>
        <w:tc>
          <w:tcPr>
            <w:tcW w:w="10458" w:type="dxa"/>
            <w:gridSpan w:val="2"/>
            <w:vAlign w:val="bottom"/>
          </w:tcPr>
          <w:p w:rsidR="000C0454" w:rsidRDefault="000C0454" w:rsidP="008A2C33">
            <w:pPr>
              <w:jc w:val="center"/>
              <w:rPr>
                <w:rFonts w:ascii="Arial Narrow" w:hAnsi="Arial Narrow"/>
                <w:b/>
                <w:color w:val="800080"/>
                <w:sz w:val="28"/>
                <w:szCs w:val="28"/>
              </w:rPr>
            </w:pPr>
            <w:r w:rsidRPr="00087870">
              <w:rPr>
                <w:rFonts w:ascii="Arial Narrow" w:hAnsi="Arial Narrow"/>
                <w:b/>
                <w:color w:val="800080"/>
                <w:sz w:val="28"/>
                <w:szCs w:val="28"/>
              </w:rPr>
              <w:t xml:space="preserve">Argumentation – Lumières </w:t>
            </w:r>
          </w:p>
          <w:p w:rsidR="000C0454" w:rsidRPr="00087870" w:rsidRDefault="000C0454" w:rsidP="008A2C3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0C0454" w:rsidRPr="004E3FC7" w:rsidTr="008A2C33">
        <w:trPr>
          <w:gridAfter w:val="1"/>
          <w:wAfter w:w="33" w:type="dxa"/>
          <w:jc w:val="center"/>
        </w:trPr>
        <w:tc>
          <w:tcPr>
            <w:tcW w:w="10425" w:type="dxa"/>
          </w:tcPr>
          <w:p w:rsidR="000C0454" w:rsidRPr="004E3FC7" w:rsidRDefault="000C0454" w:rsidP="008A2C33">
            <w:pPr>
              <w:ind w:left="708"/>
              <w:rPr>
                <w:rFonts w:ascii="Arial Narrow" w:hAnsi="Arial Narrow"/>
                <w:noProof w:val="0"/>
                <w:sz w:val="28"/>
                <w:szCs w:val="28"/>
              </w:rPr>
            </w:pPr>
            <w:r w:rsidRPr="004E3FC7">
              <w:rPr>
                <w:rFonts w:ascii="Arial Narrow" w:hAnsi="Arial Narrow"/>
                <w:noProof w:val="0"/>
                <w:sz w:val="28"/>
                <w:szCs w:val="28"/>
              </w:rPr>
              <w:t xml:space="preserve">6. </w:t>
            </w:r>
            <w:r w:rsidRPr="004E3FC7">
              <w:rPr>
                <w:rFonts w:ascii="Arial Narrow" w:hAnsi="Arial Narrow"/>
                <w:bCs/>
                <w:noProof w:val="0"/>
                <w:sz w:val="28"/>
                <w:szCs w:val="28"/>
              </w:rPr>
              <w:t xml:space="preserve">Voltaire, </w:t>
            </w:r>
            <w:r w:rsidRPr="004E3FC7">
              <w:rPr>
                <w:rFonts w:ascii="Arial Narrow" w:hAnsi="Arial Narrow"/>
                <w:bCs/>
                <w:i/>
                <w:iCs/>
                <w:noProof w:val="0"/>
                <w:sz w:val="28"/>
                <w:szCs w:val="28"/>
              </w:rPr>
              <w:t xml:space="preserve">Traité sur la tolérance, </w:t>
            </w:r>
            <w:r w:rsidRPr="004E3FC7">
              <w:rPr>
                <w:rFonts w:ascii="Arial Narrow" w:hAnsi="Arial Narrow"/>
                <w:bCs/>
                <w:noProof w:val="0"/>
                <w:sz w:val="28"/>
                <w:szCs w:val="28"/>
              </w:rPr>
              <w:t>1763</w:t>
            </w:r>
          </w:p>
          <w:p w:rsidR="000C0454" w:rsidRPr="004E3FC7" w:rsidRDefault="000C0454" w:rsidP="008A2C33">
            <w:pPr>
              <w:ind w:left="708"/>
              <w:rPr>
                <w:rFonts w:ascii="Arial Narrow" w:hAnsi="Arial Narrow"/>
                <w:noProof w:val="0"/>
                <w:sz w:val="28"/>
                <w:szCs w:val="28"/>
              </w:rPr>
            </w:pPr>
            <w:r w:rsidRPr="004E3FC7">
              <w:rPr>
                <w:rFonts w:ascii="Arial Narrow" w:hAnsi="Arial Narrow"/>
                <w:noProof w:val="0"/>
                <w:sz w:val="28"/>
                <w:szCs w:val="28"/>
              </w:rPr>
              <w:t xml:space="preserve">7. Beaumarchais, </w:t>
            </w:r>
            <w:r w:rsidRPr="004E3FC7">
              <w:rPr>
                <w:rFonts w:ascii="Arial Narrow" w:hAnsi="Arial Narrow"/>
                <w:i/>
                <w:noProof w:val="0"/>
                <w:sz w:val="28"/>
                <w:szCs w:val="28"/>
              </w:rPr>
              <w:t>Le Mariage de Figaro</w:t>
            </w:r>
            <w:r w:rsidRPr="004E3FC7">
              <w:rPr>
                <w:rFonts w:ascii="Arial Narrow" w:hAnsi="Arial Narrow"/>
                <w:noProof w:val="0"/>
                <w:sz w:val="28"/>
                <w:szCs w:val="28"/>
              </w:rPr>
              <w:t xml:space="preserve"> V, 3,</w:t>
            </w:r>
            <w:r w:rsidRPr="004E3FC7">
              <w:rPr>
                <w:rFonts w:ascii="Arial Narrow" w:hAnsi="Arial Narrow"/>
                <w:noProof w:val="0"/>
                <w:color w:val="EB2599"/>
                <w:sz w:val="28"/>
                <w:szCs w:val="28"/>
              </w:rPr>
              <w:t xml:space="preserve"> </w:t>
            </w:r>
            <w:r w:rsidRPr="004E3FC7">
              <w:rPr>
                <w:rFonts w:ascii="Arial Narrow" w:hAnsi="Arial Narrow"/>
                <w:noProof w:val="0"/>
                <w:sz w:val="28"/>
                <w:szCs w:val="28"/>
              </w:rPr>
              <w:t>du début jusqu’à  « on se venge en le maltraitant » (mais la scène complète est proposée en lecture cursive)</w:t>
            </w:r>
          </w:p>
          <w:p w:rsidR="000C0454" w:rsidRPr="004E3FC7" w:rsidRDefault="000C0454" w:rsidP="008A2C33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0C0454" w:rsidRPr="004E3FC7" w:rsidRDefault="000C0454" w:rsidP="000C0454">
      <w:pPr>
        <w:rPr>
          <w:sz w:val="28"/>
          <w:szCs w:val="28"/>
        </w:rPr>
      </w:pPr>
    </w:p>
    <w:p w:rsidR="000C0454" w:rsidRPr="004E3FC7" w:rsidRDefault="000C0454" w:rsidP="000C0454">
      <w:pPr>
        <w:rPr>
          <w:sz w:val="28"/>
          <w:szCs w:val="28"/>
        </w:rPr>
      </w:pPr>
    </w:p>
    <w:tbl>
      <w:tblPr>
        <w:tblW w:w="10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5"/>
        <w:gridCol w:w="33"/>
      </w:tblGrid>
      <w:tr w:rsidR="000C0454" w:rsidRPr="004E3FC7" w:rsidTr="008A2C33">
        <w:trPr>
          <w:jc w:val="center"/>
        </w:trPr>
        <w:tc>
          <w:tcPr>
            <w:tcW w:w="10458" w:type="dxa"/>
            <w:gridSpan w:val="2"/>
            <w:vAlign w:val="bottom"/>
          </w:tcPr>
          <w:p w:rsidR="000C0454" w:rsidRPr="004E3FC7" w:rsidRDefault="000C0454" w:rsidP="008A2C33">
            <w:pPr>
              <w:ind w:left="4248"/>
              <w:jc w:val="both"/>
              <w:rPr>
                <w:rFonts w:ascii="Arial Narrow" w:hAnsi="Arial Narrow"/>
                <w:b/>
                <w:color w:val="800080"/>
                <w:sz w:val="28"/>
                <w:szCs w:val="28"/>
              </w:rPr>
            </w:pPr>
            <w:r w:rsidRPr="004E3FC7">
              <w:rPr>
                <w:rFonts w:ascii="Arial Narrow" w:hAnsi="Arial Narrow"/>
                <w:b/>
                <w:color w:val="800080"/>
                <w:sz w:val="28"/>
                <w:szCs w:val="28"/>
              </w:rPr>
              <w:t>Roman – Réécriture</w:t>
            </w:r>
          </w:p>
          <w:p w:rsidR="000C0454" w:rsidRPr="004E3FC7" w:rsidRDefault="000C0454" w:rsidP="008A2C33">
            <w:pPr>
              <w:ind w:left="4248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0C0454" w:rsidRPr="004E3FC7" w:rsidTr="008A2C33">
        <w:trPr>
          <w:gridAfter w:val="1"/>
          <w:wAfter w:w="33" w:type="dxa"/>
          <w:jc w:val="center"/>
        </w:trPr>
        <w:tc>
          <w:tcPr>
            <w:tcW w:w="10425" w:type="dxa"/>
          </w:tcPr>
          <w:p w:rsidR="000C0454" w:rsidRPr="004E3FC7" w:rsidRDefault="000C0454" w:rsidP="008A2C33">
            <w:pPr>
              <w:ind w:left="708"/>
              <w:rPr>
                <w:rFonts w:ascii="Arial Narrow" w:hAnsi="Arial Narrow"/>
                <w:noProof w:val="0"/>
                <w:sz w:val="28"/>
                <w:szCs w:val="28"/>
              </w:rPr>
            </w:pPr>
            <w:r w:rsidRPr="004E3FC7">
              <w:rPr>
                <w:rFonts w:ascii="Arial Narrow" w:hAnsi="Arial Narrow"/>
                <w:noProof w:val="0"/>
                <w:sz w:val="28"/>
                <w:szCs w:val="28"/>
              </w:rPr>
              <w:t xml:space="preserve">8. Diderot, </w:t>
            </w:r>
            <w:r w:rsidRPr="004E3FC7">
              <w:rPr>
                <w:rFonts w:ascii="Arial Narrow" w:hAnsi="Arial Narrow"/>
                <w:i/>
                <w:noProof w:val="0"/>
                <w:sz w:val="28"/>
                <w:szCs w:val="28"/>
              </w:rPr>
              <w:t>Jacques le Fataliste</w:t>
            </w:r>
            <w:r w:rsidRPr="004E3FC7">
              <w:rPr>
                <w:rFonts w:ascii="Arial Narrow" w:hAnsi="Arial Narrow"/>
                <w:noProof w:val="0"/>
                <w:sz w:val="28"/>
                <w:szCs w:val="28"/>
              </w:rPr>
              <w:t>, Incipit. 1773,</w:t>
            </w:r>
          </w:p>
          <w:p w:rsidR="000C0454" w:rsidRPr="004E3FC7" w:rsidRDefault="000C0454" w:rsidP="008A2C33">
            <w:pPr>
              <w:ind w:left="708"/>
              <w:rPr>
                <w:rFonts w:ascii="Arial Narrow" w:hAnsi="Arial Narrow"/>
                <w:noProof w:val="0"/>
                <w:sz w:val="28"/>
                <w:szCs w:val="28"/>
              </w:rPr>
            </w:pPr>
            <w:r w:rsidRPr="004E3FC7">
              <w:rPr>
                <w:rFonts w:ascii="Arial Narrow" w:hAnsi="Arial Narrow"/>
                <w:noProof w:val="0"/>
                <w:sz w:val="28"/>
                <w:szCs w:val="28"/>
              </w:rPr>
              <w:t>1° édition posthume en France, 1796</w:t>
            </w:r>
          </w:p>
          <w:p w:rsidR="000C0454" w:rsidRPr="004E3FC7" w:rsidRDefault="000C0454" w:rsidP="008A2C33">
            <w:pPr>
              <w:ind w:left="708"/>
              <w:rPr>
                <w:rFonts w:ascii="Arial Narrow" w:hAnsi="Arial Narrow"/>
                <w:noProof w:val="0"/>
                <w:sz w:val="28"/>
                <w:szCs w:val="28"/>
              </w:rPr>
            </w:pPr>
            <w:r w:rsidRPr="004E3FC7">
              <w:rPr>
                <w:rFonts w:ascii="Arial Narrow" w:hAnsi="Arial Narrow"/>
                <w:noProof w:val="0"/>
                <w:sz w:val="28"/>
                <w:szCs w:val="28"/>
              </w:rPr>
              <w:t>(jusqu’</w:t>
            </w:r>
            <w:r w:rsidRPr="004E3FC7">
              <w:rPr>
                <w:rFonts w:ascii="Arial Narrow" w:hAnsi="Arial Narrow"/>
                <w:noProof w:val="0"/>
                <w:sz w:val="28"/>
                <w:szCs w:val="28"/>
              </w:rPr>
              <w:t> « et vous pour ce délai »)</w:t>
            </w:r>
          </w:p>
          <w:p w:rsidR="000C0454" w:rsidRPr="004E3FC7" w:rsidRDefault="000C0454" w:rsidP="008A2C33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0C0454" w:rsidRPr="004E3FC7" w:rsidRDefault="000C0454" w:rsidP="000C0454">
      <w:pPr>
        <w:rPr>
          <w:sz w:val="28"/>
          <w:szCs w:val="28"/>
        </w:rPr>
      </w:pPr>
    </w:p>
    <w:p w:rsidR="000C0454" w:rsidRDefault="000C0454" w:rsidP="000C0454">
      <w:pPr>
        <w:rPr>
          <w:sz w:val="28"/>
          <w:szCs w:val="28"/>
        </w:rPr>
      </w:pPr>
    </w:p>
    <w:p w:rsidR="000C0454" w:rsidRDefault="000C0454" w:rsidP="000C0454"/>
    <w:p w:rsidR="000C0454" w:rsidRDefault="000C0454" w:rsidP="000C0454"/>
    <w:p w:rsidR="00F45014" w:rsidRDefault="00F45014"/>
    <w:sectPr w:rsidR="00F4501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altName w:val="Times New Roman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454"/>
    <w:rsid w:val="000C0454"/>
    <w:rsid w:val="00E873AC"/>
    <w:rsid w:val="00F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454"/>
    <w:rPr>
      <w:rFonts w:ascii="Times" w:eastAsia="MS Mincho" w:hAnsi="Times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454"/>
    <w:rPr>
      <w:rFonts w:ascii="Times" w:eastAsia="MS Mincho" w:hAnsi="Times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605</Characters>
  <Application>Microsoft Macintosh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2</cp:revision>
  <cp:lastPrinted>2016-05-21T10:56:00Z</cp:lastPrinted>
  <dcterms:created xsi:type="dcterms:W3CDTF">2016-05-21T10:57:00Z</dcterms:created>
  <dcterms:modified xsi:type="dcterms:W3CDTF">2016-05-21T10:57:00Z</dcterms:modified>
</cp:coreProperties>
</file>