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71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106"/>
      </w:tblGrid>
      <w:tr w:rsidR="00E13564" w:rsidRPr="00A740EB" w14:paraId="51C253DB" w14:textId="77777777" w:rsidTr="008A2C33">
        <w:trPr>
          <w:jc w:val="center"/>
        </w:trPr>
        <w:tc>
          <w:tcPr>
            <w:tcW w:w="7106" w:type="dxa"/>
          </w:tcPr>
          <w:p w14:paraId="47B29A40" w14:textId="77777777" w:rsidR="00E13564" w:rsidRPr="00A740EB" w:rsidRDefault="00E13564" w:rsidP="008A2C33">
            <w:pPr>
              <w:jc w:val="center"/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</w:pPr>
            <w:bookmarkStart w:id="0" w:name="_GoBack"/>
            <w:r w:rsidRPr="00A740EB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2° partie de l’oral - Lectures cursives : Textes et images</w:t>
            </w:r>
          </w:p>
          <w:p w14:paraId="29D454B4" w14:textId="77777777" w:rsidR="00E13564" w:rsidRPr="00A740EB" w:rsidRDefault="00E13564" w:rsidP="008A2C33">
            <w:pPr>
              <w:jc w:val="center"/>
              <w:rPr>
                <w:rFonts w:ascii="Arial Narrow" w:hAnsi="Arial Narrow"/>
                <w:noProof w:val="0"/>
                <w:sz w:val="28"/>
                <w:szCs w:val="28"/>
              </w:rPr>
            </w:pPr>
          </w:p>
        </w:tc>
      </w:tr>
      <w:tr w:rsidR="00E13564" w:rsidRPr="00A740EB" w14:paraId="5B75FC1E" w14:textId="77777777" w:rsidTr="008A2C33">
        <w:trPr>
          <w:jc w:val="center"/>
        </w:trPr>
        <w:tc>
          <w:tcPr>
            <w:tcW w:w="7106" w:type="dxa"/>
          </w:tcPr>
          <w:p w14:paraId="2717E9ED" w14:textId="77777777" w:rsidR="00E13564" w:rsidRPr="00A740EB" w:rsidRDefault="00E13564" w:rsidP="008A2C33">
            <w:pPr>
              <w:jc w:val="center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A740EB">
              <w:rPr>
                <w:rFonts w:ascii="Arial Narrow" w:hAnsi="Arial Narrow"/>
                <w:b/>
                <w:noProof w:val="0"/>
                <w:color w:val="800080"/>
                <w:sz w:val="28"/>
                <w:szCs w:val="28"/>
              </w:rPr>
              <w:t>Poésie - Réécritures</w:t>
            </w:r>
          </w:p>
        </w:tc>
      </w:tr>
    </w:tbl>
    <w:p w14:paraId="5855EEA0" w14:textId="77777777" w:rsidR="00E13564" w:rsidRPr="00A740EB" w:rsidRDefault="00E13564" w:rsidP="00E13564">
      <w:pPr>
        <w:rPr>
          <w:sz w:val="28"/>
          <w:szCs w:val="28"/>
        </w:rPr>
      </w:pPr>
    </w:p>
    <w:p w14:paraId="73B06742" w14:textId="77777777" w:rsidR="00E13564" w:rsidRPr="00A740EB" w:rsidRDefault="00E13564" w:rsidP="00E13564">
      <w:pPr>
        <w:rPr>
          <w:sz w:val="28"/>
          <w:szCs w:val="28"/>
        </w:rPr>
      </w:pPr>
    </w:p>
    <w:p w14:paraId="517647D6" w14:textId="77777777" w:rsidR="00E13564" w:rsidRPr="00A740EB" w:rsidRDefault="00E13564" w:rsidP="00E13564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- Ronsard, « Quand vous serez bien vieille » » </w:t>
      </w:r>
    </w:p>
    <w:p w14:paraId="41AEB622" w14:textId="77777777" w:rsidR="00E13564" w:rsidRPr="00A740EB" w:rsidRDefault="00E13564" w:rsidP="00E13564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- Corneille « Marquise »</w:t>
      </w:r>
    </w:p>
    <w:p w14:paraId="668E0493" w14:textId="77777777" w:rsidR="00E13564" w:rsidRPr="00A740EB" w:rsidRDefault="00E13564" w:rsidP="00E13564">
      <w:pPr>
        <w:rPr>
          <w:rFonts w:ascii="Arial Narrow" w:hAnsi="Arial Narrow"/>
          <w:noProof w:val="0"/>
          <w:sz w:val="28"/>
          <w:szCs w:val="28"/>
        </w:rPr>
      </w:pPr>
    </w:p>
    <w:p w14:paraId="71526D84" w14:textId="77777777" w:rsidR="00E13564" w:rsidRPr="00A740EB" w:rsidRDefault="00E13564" w:rsidP="00E13564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b/>
          <w:noProof w:val="0"/>
          <w:sz w:val="28"/>
          <w:szCs w:val="28"/>
        </w:rPr>
        <w:t>Bac blanc : Jeux poétiques </w:t>
      </w:r>
    </w:p>
    <w:p w14:paraId="0240534C" w14:textId="77777777" w:rsidR="00E13564" w:rsidRPr="00A740EB" w:rsidRDefault="00E13564" w:rsidP="00E13564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- Jacob « Avenue du Maine » </w:t>
      </w:r>
    </w:p>
    <w:p w14:paraId="78C84546" w14:textId="77777777" w:rsidR="00E13564" w:rsidRPr="00A740EB" w:rsidRDefault="00E13564" w:rsidP="00E13564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- Tzara « Un poème complètement Dada »</w:t>
      </w:r>
    </w:p>
    <w:p w14:paraId="36169741" w14:textId="77777777" w:rsidR="00E13564" w:rsidRPr="00A740EB" w:rsidRDefault="00E13564" w:rsidP="00E13564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- Desnos « Un jour qu’il faisait nuit » </w:t>
      </w:r>
    </w:p>
    <w:p w14:paraId="1BB556BB" w14:textId="77777777" w:rsidR="00E13564" w:rsidRDefault="00E13564" w:rsidP="00E13564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- Queneau, </w:t>
      </w:r>
    </w:p>
    <w:p w14:paraId="16CD0DAA" w14:textId="77777777" w:rsidR="00E13564" w:rsidRDefault="00E13564" w:rsidP="00E13564">
      <w:pPr>
        <w:ind w:left="708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« Lipogramme en a, e z »  </w:t>
      </w:r>
    </w:p>
    <w:p w14:paraId="53920268" w14:textId="77777777" w:rsidR="00E13564" w:rsidRDefault="00E13564" w:rsidP="00E13564">
      <w:pPr>
        <w:ind w:left="708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« Bon dieu de bon dieu », </w:t>
      </w:r>
    </w:p>
    <w:p w14:paraId="23732CD8" w14:textId="77777777" w:rsidR="00E13564" w:rsidRPr="00A740EB" w:rsidRDefault="00E13564" w:rsidP="00E13564">
      <w:pPr>
        <w:ind w:left="708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« Pour un art poétique » </w:t>
      </w:r>
    </w:p>
    <w:p w14:paraId="148C24E0" w14:textId="77777777" w:rsidR="00E13564" w:rsidRPr="00A740EB" w:rsidRDefault="00E13564" w:rsidP="00E13564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- Obaldia, Le plus beau vers de la langue française</w:t>
      </w:r>
    </w:p>
    <w:p w14:paraId="5F6F6703" w14:textId="77777777" w:rsidR="00E13564" w:rsidRPr="00A740EB" w:rsidRDefault="00E13564" w:rsidP="00E13564">
      <w:pPr>
        <w:rPr>
          <w:rFonts w:ascii="Arial Narrow" w:hAnsi="Arial Narrow"/>
          <w:noProof w:val="0"/>
          <w:sz w:val="28"/>
          <w:szCs w:val="28"/>
        </w:rPr>
      </w:pPr>
    </w:p>
    <w:p w14:paraId="4FCFBC6D" w14:textId="77777777" w:rsidR="00E13564" w:rsidRDefault="00E13564" w:rsidP="00E13564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b/>
          <w:noProof w:val="0"/>
          <w:sz w:val="28"/>
          <w:szCs w:val="28"/>
          <w:u w:val="single"/>
        </w:rPr>
        <w:t>Iconographie</w:t>
      </w:r>
      <w:r w:rsidRPr="00A740EB">
        <w:rPr>
          <w:rFonts w:ascii="Arial Narrow" w:hAnsi="Arial Narrow"/>
          <w:b/>
          <w:noProof w:val="0"/>
          <w:sz w:val="28"/>
          <w:szCs w:val="28"/>
        </w:rPr>
        <w:t> </w:t>
      </w:r>
      <w:r w:rsidRPr="00A740EB">
        <w:rPr>
          <w:rFonts w:ascii="Arial Narrow" w:hAnsi="Arial Narrow"/>
          <w:noProof w:val="0"/>
          <w:sz w:val="28"/>
          <w:szCs w:val="28"/>
        </w:rPr>
        <w:t xml:space="preserve">: </w:t>
      </w:r>
    </w:p>
    <w:p w14:paraId="6F7C6F5F" w14:textId="77777777" w:rsidR="00E13564" w:rsidRDefault="00E13564" w:rsidP="00E13564">
      <w:pPr>
        <w:jc w:val="both"/>
        <w:rPr>
          <w:rFonts w:ascii="Arial Narrow" w:hAnsi="Arial Narrow"/>
          <w:noProof w:val="0"/>
          <w:sz w:val="28"/>
          <w:szCs w:val="28"/>
        </w:rPr>
      </w:pPr>
    </w:p>
    <w:p w14:paraId="13C97E2F" w14:textId="77777777" w:rsidR="00E13564" w:rsidRPr="00A740EB" w:rsidRDefault="00E13564" w:rsidP="00E13564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i/>
          <w:noProof w:val="0"/>
          <w:sz w:val="28"/>
          <w:szCs w:val="28"/>
        </w:rPr>
        <w:t>Le pastiche en peinture </w:t>
      </w:r>
    </w:p>
    <w:p w14:paraId="33FA8F7E" w14:textId="77777777" w:rsidR="00E13564" w:rsidRPr="00A740EB" w:rsidRDefault="00E13564" w:rsidP="00E13564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« La Baigneuse » de Jean-Auguste Dominique Ingres, huile sur toile, 1808</w:t>
      </w:r>
    </w:p>
    <w:p w14:paraId="2E5F9404" w14:textId="77777777" w:rsidR="00E13564" w:rsidRPr="00A740EB" w:rsidRDefault="00E13564" w:rsidP="00E13564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« Le Violon d’Ingres » Photographie de Man Ray (cf. aussi </w:t>
      </w:r>
      <w:proofErr w:type="spellStart"/>
      <w:r w:rsidRPr="00A740EB">
        <w:rPr>
          <w:rFonts w:ascii="Arial Narrow" w:hAnsi="Arial Narrow"/>
          <w:noProof w:val="0"/>
          <w:sz w:val="28"/>
          <w:szCs w:val="28"/>
        </w:rPr>
        <w:t>Nush</w:t>
      </w:r>
      <w:proofErr w:type="spellEnd"/>
      <w:r w:rsidRPr="00A740EB">
        <w:rPr>
          <w:rFonts w:ascii="Arial Narrow" w:hAnsi="Arial Narrow"/>
          <w:noProof w:val="0"/>
          <w:sz w:val="28"/>
          <w:szCs w:val="28"/>
        </w:rPr>
        <w:t xml:space="preserve"> Eluard), 1924</w:t>
      </w:r>
    </w:p>
    <w:p w14:paraId="23BE1C9F" w14:textId="77777777" w:rsidR="00E13564" w:rsidRPr="00A740EB" w:rsidRDefault="00E13564" w:rsidP="00E13564">
      <w:pPr>
        <w:jc w:val="both"/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 xml:space="preserve">« Hommage à Man Ray », La route du rock, affiche de </w:t>
      </w:r>
      <w:proofErr w:type="spellStart"/>
      <w:r w:rsidRPr="00A740EB">
        <w:rPr>
          <w:rFonts w:ascii="Arial Narrow" w:hAnsi="Arial Narrow"/>
          <w:noProof w:val="0"/>
          <w:sz w:val="28"/>
          <w:szCs w:val="28"/>
        </w:rPr>
        <w:t>Chirokoff</w:t>
      </w:r>
      <w:proofErr w:type="spellEnd"/>
      <w:r w:rsidRPr="00A740EB">
        <w:rPr>
          <w:rFonts w:ascii="Arial Narrow" w:hAnsi="Arial Narrow"/>
          <w:noProof w:val="0"/>
          <w:sz w:val="28"/>
          <w:szCs w:val="28"/>
        </w:rPr>
        <w:t>, 1999</w:t>
      </w:r>
    </w:p>
    <w:p w14:paraId="4F5CB7F5" w14:textId="77777777" w:rsidR="00E13564" w:rsidRPr="00A740EB" w:rsidRDefault="00E13564" w:rsidP="00E13564">
      <w:pPr>
        <w:jc w:val="both"/>
        <w:rPr>
          <w:rFonts w:ascii="Arial Narrow" w:hAnsi="Arial Narrow"/>
          <w:noProof w:val="0"/>
          <w:sz w:val="28"/>
          <w:szCs w:val="28"/>
        </w:rPr>
      </w:pPr>
    </w:p>
    <w:p w14:paraId="330A14B0" w14:textId="77777777" w:rsidR="00E13564" w:rsidRDefault="00E13564" w:rsidP="00E13564">
      <w:pPr>
        <w:rPr>
          <w:rFonts w:ascii="Arial Narrow" w:hAnsi="Arial Narrow"/>
          <w:noProof w:val="0"/>
          <w:sz w:val="28"/>
          <w:szCs w:val="28"/>
        </w:rPr>
      </w:pPr>
      <w:r w:rsidRPr="00A740EB">
        <w:rPr>
          <w:rFonts w:ascii="Arial Narrow" w:hAnsi="Arial Narrow"/>
          <w:noProof w:val="0"/>
          <w:sz w:val="28"/>
          <w:szCs w:val="28"/>
        </w:rPr>
        <w:t>« </w:t>
      </w:r>
      <w:proofErr w:type="spellStart"/>
      <w:r w:rsidRPr="00A740EB">
        <w:rPr>
          <w:rFonts w:ascii="Arial Narrow" w:hAnsi="Arial Narrow"/>
          <w:noProof w:val="0"/>
          <w:sz w:val="28"/>
          <w:szCs w:val="28"/>
        </w:rPr>
        <w:t>Picnic</w:t>
      </w:r>
      <w:proofErr w:type="spellEnd"/>
      <w:r w:rsidRPr="00A740EB">
        <w:rPr>
          <w:rFonts w:ascii="Arial Narrow" w:hAnsi="Arial Narrow"/>
          <w:noProof w:val="0"/>
          <w:sz w:val="28"/>
          <w:szCs w:val="28"/>
        </w:rPr>
        <w:t xml:space="preserve"> à Mougins », Lee Miller, 1937</w:t>
      </w:r>
    </w:p>
    <w:p w14:paraId="24C85FE2" w14:textId="77777777" w:rsidR="00E13564" w:rsidRDefault="00E13564" w:rsidP="00E13564">
      <w:pPr>
        <w:rPr>
          <w:rFonts w:ascii="Arial Narrow" w:hAnsi="Arial Narrow"/>
          <w:noProof w:val="0"/>
          <w:sz w:val="28"/>
          <w:szCs w:val="28"/>
        </w:rPr>
      </w:pPr>
    </w:p>
    <w:p w14:paraId="36132091" w14:textId="77777777" w:rsidR="00E13564" w:rsidRDefault="00E13564" w:rsidP="00E13564"/>
    <w:p w14:paraId="16D52EC0" w14:textId="77777777" w:rsidR="00F45014" w:rsidRDefault="00F45014"/>
    <w:bookmarkEnd w:id="0"/>
    <w:sectPr w:rsidR="00F4501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8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3564"/>
    <w:rsid w:val="00380F82"/>
    <w:rsid w:val="00E13564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424E62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564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564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</Words>
  <Characters>630</Characters>
  <Application>Microsoft Macintosh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2</cp:revision>
  <dcterms:created xsi:type="dcterms:W3CDTF">2015-04-26T09:47:00Z</dcterms:created>
  <dcterms:modified xsi:type="dcterms:W3CDTF">2015-04-26T09:48:00Z</dcterms:modified>
</cp:coreProperties>
</file>