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4A238B" w:rsidRPr="00F527EE" w14:paraId="15498F5D" w14:textId="77777777" w:rsidTr="008A2C33">
        <w:trPr>
          <w:jc w:val="center"/>
        </w:trPr>
        <w:tc>
          <w:tcPr>
            <w:tcW w:w="10359" w:type="dxa"/>
          </w:tcPr>
          <w:p w14:paraId="03DA27CC" w14:textId="77777777" w:rsidR="004A238B" w:rsidRDefault="004A238B" w:rsidP="008A2C33">
            <w:pPr>
              <w:jc w:val="center"/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</w:pPr>
            <w:r w:rsidRPr="00F527EE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2° partie de l’oral - Lectures cursives : Textes et images</w:t>
            </w:r>
          </w:p>
          <w:p w14:paraId="63357800" w14:textId="77777777" w:rsidR="004A238B" w:rsidRPr="00F527EE" w:rsidRDefault="004A238B" w:rsidP="008A2C33">
            <w:pPr>
              <w:rPr>
                <w:sz w:val="28"/>
                <w:szCs w:val="28"/>
              </w:rPr>
            </w:pPr>
          </w:p>
        </w:tc>
      </w:tr>
      <w:tr w:rsidR="004A238B" w:rsidRPr="00F527EE" w14:paraId="2052A29B" w14:textId="77777777" w:rsidTr="008A2C33">
        <w:trPr>
          <w:jc w:val="center"/>
        </w:trPr>
        <w:tc>
          <w:tcPr>
            <w:tcW w:w="10359" w:type="dxa"/>
            <w:vAlign w:val="bottom"/>
          </w:tcPr>
          <w:p w14:paraId="420DA3D3" w14:textId="77777777" w:rsidR="004A238B" w:rsidRPr="00F527EE" w:rsidRDefault="004A238B" w:rsidP="008A2C33">
            <w:pPr>
              <w:jc w:val="center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F527EE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 xml:space="preserve">Argumentation – </w:t>
            </w:r>
            <w:r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Fables</w:t>
            </w:r>
            <w:r w:rsidRPr="00F527EE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 xml:space="preserve"> </w:t>
            </w:r>
          </w:p>
        </w:tc>
      </w:tr>
    </w:tbl>
    <w:p w14:paraId="1D34DCB1" w14:textId="77777777" w:rsidR="004A238B" w:rsidRDefault="004A238B" w:rsidP="004A238B"/>
    <w:p w14:paraId="1003379D" w14:textId="77777777" w:rsidR="004A238B" w:rsidRDefault="004A238B" w:rsidP="004A238B"/>
    <w:p w14:paraId="6679362F" w14:textId="77777777" w:rsidR="004A238B" w:rsidRPr="00DD1EF3" w:rsidRDefault="004A238B" w:rsidP="004A238B">
      <w:pPr>
        <w:jc w:val="both"/>
        <w:rPr>
          <w:rFonts w:ascii="Arial Narrow" w:hAnsi="Arial Narrow"/>
          <w:noProof w:val="0"/>
          <w:sz w:val="28"/>
          <w:szCs w:val="28"/>
        </w:rPr>
      </w:pPr>
      <w:bookmarkStart w:id="0" w:name="_GoBack"/>
      <w:bookmarkEnd w:id="0"/>
    </w:p>
    <w:p w14:paraId="53209319" w14:textId="77777777" w:rsidR="004A238B" w:rsidRDefault="004A238B" w:rsidP="004A238B">
      <w:pPr>
        <w:jc w:val="both"/>
        <w:rPr>
          <w:rFonts w:ascii="Arial Narrow" w:eastAsia="Arial Unicode MS" w:hAnsi="Arial Narrow"/>
          <w:noProof w:val="0"/>
          <w:sz w:val="28"/>
          <w:szCs w:val="28"/>
        </w:rPr>
      </w:pPr>
      <w:r w:rsidRPr="00DD1EF3">
        <w:rPr>
          <w:rFonts w:ascii="Arial Narrow" w:eastAsia="Arial Unicode MS" w:hAnsi="Arial Narrow"/>
          <w:noProof w:val="0"/>
          <w:sz w:val="28"/>
          <w:szCs w:val="28"/>
        </w:rPr>
        <w:t xml:space="preserve">- </w:t>
      </w:r>
      <w:proofErr w:type="spellStart"/>
      <w:r w:rsidRPr="00DD1EF3">
        <w:rPr>
          <w:rFonts w:ascii="Arial Narrow" w:eastAsia="Arial Unicode MS" w:hAnsi="Arial Narrow"/>
          <w:noProof w:val="0"/>
          <w:sz w:val="28"/>
          <w:szCs w:val="28"/>
        </w:rPr>
        <w:t>Limpalaer</w:t>
      </w:r>
      <w:proofErr w:type="spellEnd"/>
      <w:r w:rsidRPr="00DD1EF3">
        <w:rPr>
          <w:rFonts w:ascii="Arial Narrow" w:eastAsia="Arial Unicode MS" w:hAnsi="Arial Narrow"/>
          <w:noProof w:val="0"/>
          <w:sz w:val="28"/>
          <w:szCs w:val="28"/>
        </w:rPr>
        <w:t xml:space="preserve"> « Le Chêne et le Réseau »</w:t>
      </w:r>
    </w:p>
    <w:p w14:paraId="23B800BF" w14:textId="77777777" w:rsidR="004A238B" w:rsidRPr="00DD1EF3" w:rsidRDefault="004A238B" w:rsidP="004A238B">
      <w:pPr>
        <w:jc w:val="both"/>
        <w:rPr>
          <w:rFonts w:ascii="Arial Narrow" w:eastAsia="Arial Unicode MS" w:hAnsi="Arial Narrow"/>
          <w:noProof w:val="0"/>
          <w:sz w:val="28"/>
          <w:szCs w:val="28"/>
        </w:rPr>
      </w:pPr>
    </w:p>
    <w:p w14:paraId="650170FB" w14:textId="77777777" w:rsidR="004A238B" w:rsidRDefault="004A238B" w:rsidP="004A238B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D1EF3">
        <w:rPr>
          <w:rFonts w:ascii="Arial Narrow" w:hAnsi="Arial Narrow"/>
          <w:noProof w:val="0"/>
          <w:sz w:val="28"/>
          <w:szCs w:val="28"/>
        </w:rPr>
        <w:t xml:space="preserve">- Rousseau </w:t>
      </w:r>
      <w:r w:rsidRPr="00DD1EF3">
        <w:rPr>
          <w:rFonts w:ascii="Arial Narrow" w:hAnsi="Arial Narrow"/>
          <w:i/>
          <w:noProof w:val="0"/>
          <w:sz w:val="28"/>
          <w:szCs w:val="28"/>
        </w:rPr>
        <w:t>L’Emile</w:t>
      </w:r>
      <w:r w:rsidRPr="00DD1EF3">
        <w:rPr>
          <w:rFonts w:ascii="Arial Narrow" w:hAnsi="Arial Narrow"/>
          <w:noProof w:val="0"/>
          <w:sz w:val="28"/>
          <w:szCs w:val="28"/>
        </w:rPr>
        <w:t>, 2 : La Fontaine est-il immoral ?</w:t>
      </w:r>
    </w:p>
    <w:p w14:paraId="035845F9" w14:textId="77777777" w:rsidR="004A238B" w:rsidRPr="00DD1EF3" w:rsidRDefault="004A238B" w:rsidP="004A238B">
      <w:pPr>
        <w:jc w:val="both"/>
        <w:rPr>
          <w:rFonts w:ascii="Arial Narrow" w:eastAsia="Arial Unicode MS" w:hAnsi="Arial Narrow"/>
          <w:iCs/>
          <w:noProof w:val="0"/>
          <w:sz w:val="28"/>
          <w:szCs w:val="28"/>
        </w:rPr>
      </w:pPr>
    </w:p>
    <w:p w14:paraId="6C810D70" w14:textId="77777777" w:rsidR="004A238B" w:rsidRPr="00DD1EF3" w:rsidRDefault="004A238B" w:rsidP="004A238B">
      <w:pPr>
        <w:jc w:val="both"/>
        <w:rPr>
          <w:rFonts w:ascii="Arial Narrow" w:hAnsi="Arial Narrow"/>
          <w:b/>
          <w:noProof w:val="0"/>
          <w:sz w:val="28"/>
          <w:szCs w:val="28"/>
          <w:u w:val="single"/>
        </w:rPr>
      </w:pPr>
      <w:r w:rsidRPr="00DD1EF3">
        <w:rPr>
          <w:rFonts w:ascii="Arial Narrow" w:hAnsi="Arial Narrow"/>
          <w:b/>
          <w:noProof w:val="0"/>
          <w:sz w:val="28"/>
          <w:szCs w:val="28"/>
          <w:u w:val="single"/>
        </w:rPr>
        <w:t xml:space="preserve">Iconographie </w:t>
      </w:r>
    </w:p>
    <w:p w14:paraId="2DED736E" w14:textId="77777777" w:rsidR="004A238B" w:rsidRPr="00DD1EF3" w:rsidRDefault="004A238B" w:rsidP="004A238B">
      <w:pPr>
        <w:jc w:val="both"/>
        <w:rPr>
          <w:sz w:val="28"/>
          <w:szCs w:val="28"/>
        </w:rPr>
      </w:pPr>
      <w:r w:rsidRPr="00DD1EF3">
        <w:rPr>
          <w:rFonts w:ascii="Arial Narrow" w:hAnsi="Arial Narrow"/>
          <w:noProof w:val="0"/>
          <w:sz w:val="28"/>
          <w:szCs w:val="28"/>
        </w:rPr>
        <w:t>- « La mort et le bûcheron » par Doré et Grandville</w:t>
      </w:r>
    </w:p>
    <w:p w14:paraId="0972129D" w14:textId="77777777" w:rsidR="004A238B" w:rsidRDefault="004A238B" w:rsidP="004A238B"/>
    <w:p w14:paraId="7840C7BB" w14:textId="77777777" w:rsidR="00F45014" w:rsidRDefault="00F45014"/>
    <w:sectPr w:rsidR="00F4501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4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38B"/>
    <w:rsid w:val="00400EA8"/>
    <w:rsid w:val="004A238B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445458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8B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8B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212</Characters>
  <Application>Microsoft Macintosh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2</cp:revision>
  <dcterms:created xsi:type="dcterms:W3CDTF">2015-04-26T10:45:00Z</dcterms:created>
  <dcterms:modified xsi:type="dcterms:W3CDTF">2015-05-24T11:38:00Z</dcterms:modified>
</cp:coreProperties>
</file>