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04" w:rsidRPr="00AA2067" w:rsidRDefault="00610404" w:rsidP="000B1A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sz w:val="20"/>
          <w:szCs w:val="20"/>
          <w:lang w:eastAsia="ja-JP"/>
        </w:rPr>
      </w:pPr>
      <w:bookmarkStart w:id="0" w:name="_GoBack"/>
      <w:r w:rsidRPr="00AA2067">
        <w:rPr>
          <w:rFonts w:ascii="Times New Roman" w:hAnsi="Times New Roman" w:cs="Times New Roman"/>
          <w:b/>
          <w:bCs/>
          <w:sz w:val="20"/>
          <w:szCs w:val="20"/>
          <w:lang w:eastAsia="ja-JP"/>
        </w:rPr>
        <w:t xml:space="preserve">Fiche d’évaluation  </w:t>
      </w:r>
    </w:p>
    <w:p w:rsidR="00610404" w:rsidRPr="00AA2067" w:rsidRDefault="00610404" w:rsidP="000B1A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6"/>
        <w:gridCol w:w="1134"/>
        <w:gridCol w:w="1134"/>
        <w:gridCol w:w="1134"/>
        <w:gridCol w:w="1134"/>
        <w:gridCol w:w="1134"/>
      </w:tblGrid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 xml:space="preserve">Lecture analytique </w:t>
            </w:r>
            <w:r w:rsidRPr="00AA20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sym w:font="Wingdings" w:char="F0E0"/>
            </w:r>
            <w:r w:rsidRPr="00AA20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 xml:space="preserve"> EXPOSÉ</w:t>
            </w:r>
          </w:p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TB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B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AB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Moyen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Insuffis</w:t>
            </w:r>
          </w:p>
        </w:tc>
      </w:tr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ja-JP"/>
              </w:rPr>
            </w:pPr>
            <w:r w:rsidRPr="00AA206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ja-JP"/>
              </w:rPr>
              <w:t>Introduction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Amorce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Présentation générale</w:t>
            </w:r>
          </w:p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Situation</w:t>
            </w:r>
          </w:p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Auteur </w:t>
            </w:r>
          </w:p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Œuvre </w:t>
            </w:r>
          </w:p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Contexte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Nature</w:t>
            </w:r>
          </w:p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Genre</w:t>
            </w:r>
          </w:p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Types</w:t>
            </w:r>
          </w:p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Registres (facultatif mais annoncer leur intérêt)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Idée générale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ja-JP"/>
              </w:rPr>
              <w:t>2 possibilités : suite de l’introduction ou lecture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Rappel de la question, problématique 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Annonce de la méthode choisie (linéaire, composée)</w:t>
            </w:r>
            <w:r w:rsidRPr="00AA206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 annonce des idées directrices, du plan si LA composée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eastAsia="ja-JP"/>
              </w:rPr>
            </w:pPr>
            <w:r w:rsidRPr="00AA206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ja-JP"/>
              </w:rPr>
              <w:t>Lecture</w:t>
            </w:r>
            <w:r w:rsidRPr="00AA2067">
              <w:rPr>
                <w:rFonts w:ascii="Times New Roman" w:hAnsi="Times New Roman" w:cs="Times New Roman"/>
                <w:sz w:val="20"/>
                <w:szCs w:val="20"/>
                <w:u w:val="single"/>
                <w:lang w:eastAsia="ja-JP"/>
              </w:rPr>
              <w:t xml:space="preserve"> </w:t>
            </w:r>
          </w:p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Compréhensible, fluide </w:t>
            </w:r>
          </w:p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Expressive, indique une bonne compréhension du texte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ja-JP"/>
              </w:rPr>
            </w:pPr>
            <w:r w:rsidRPr="00AA206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ja-JP"/>
              </w:rPr>
              <w:t>Composition ou plan du texte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eastAsia="ja-JP"/>
              </w:rPr>
            </w:pPr>
            <w:r w:rsidRPr="00AA206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ja-JP"/>
              </w:rPr>
              <w:t xml:space="preserve">Analyse 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Respect de la question 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Reprise claire des axes Construction de l’explication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Recours précis au texte (citations précises)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Qualification / commentaire de ces citations (identification ou explication </w:t>
            </w:r>
          </w:p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du procédé) 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Précision du vocabulaire d’analyse littéraire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Interprétation personnelle et pertinente du texte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eastAsia="ja-JP"/>
              </w:rPr>
            </w:pPr>
            <w:r w:rsidRPr="00AA206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ja-JP"/>
              </w:rPr>
              <w:t xml:space="preserve">Conclusion </w:t>
            </w:r>
          </w:p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Synthèse claire </w:t>
            </w:r>
          </w:p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Ouverture sur l’objet d’étude, l’œuvre ou l’histoire littéraire, les arts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610404" w:rsidRPr="00AA2067" w:rsidRDefault="00610404" w:rsidP="000B1A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6"/>
        <w:gridCol w:w="1134"/>
        <w:gridCol w:w="1134"/>
        <w:gridCol w:w="1134"/>
        <w:gridCol w:w="1134"/>
        <w:gridCol w:w="1134"/>
      </w:tblGrid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 xml:space="preserve">Entretien </w:t>
            </w:r>
          </w:p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TB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B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AB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Moyen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Insuffis</w:t>
            </w:r>
          </w:p>
        </w:tc>
      </w:tr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Capacité à rectifier d’éventuelles erreurs ou approximations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Compréhension des questions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Aptitude à argumenter, à entrer dans le dialogue, à relancer l’entretien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Aptitude à établir des liens (entre les textes ou dans l’œuvre)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Connaissance de l’objet d’étude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Mémorisations de références précises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Aptitude à élargir à d’autres œuvres, à d’autres arts…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Culture générale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610404" w:rsidRPr="00AA2067" w:rsidRDefault="00610404" w:rsidP="000B1A99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6"/>
        <w:gridCol w:w="1134"/>
        <w:gridCol w:w="1134"/>
        <w:gridCol w:w="1134"/>
        <w:gridCol w:w="1134"/>
        <w:gridCol w:w="1134"/>
      </w:tblGrid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 xml:space="preserve">Expression </w:t>
            </w:r>
          </w:p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TB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B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AB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Moyen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Insuffis</w:t>
            </w:r>
          </w:p>
        </w:tc>
      </w:tr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Correction de l’expression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Richesse du vocabulaire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Fluidité de l’élocution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Attitude, gestuelle, assurance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10404" w:rsidRPr="00AA2067" w:rsidTr="00F53D0D">
        <w:trPr>
          <w:jc w:val="center"/>
        </w:trPr>
        <w:tc>
          <w:tcPr>
            <w:tcW w:w="4536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A206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Vivacité et force de conviction</w:t>
            </w: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610404" w:rsidRPr="00AA2067" w:rsidRDefault="00610404" w:rsidP="00F53D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610404" w:rsidRPr="00AA2067" w:rsidRDefault="00610404" w:rsidP="000B1A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ja-JP"/>
        </w:rPr>
      </w:pPr>
    </w:p>
    <w:p w:rsidR="00610404" w:rsidRPr="00AA2067" w:rsidRDefault="00610404" w:rsidP="000B1A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rPr>
          <w:rFonts w:ascii="Times New Roman" w:hAnsi="Times New Roman" w:cs="Times New Roman"/>
          <w:sz w:val="20"/>
          <w:szCs w:val="20"/>
          <w:lang w:eastAsia="ja-JP"/>
        </w:rPr>
      </w:pPr>
      <w:r w:rsidRPr="00AA2067">
        <w:rPr>
          <w:rFonts w:ascii="Times New Roman" w:hAnsi="Times New Roman" w:cs="Times New Roman"/>
          <w:b/>
          <w:bCs/>
          <w:i/>
          <w:iCs/>
          <w:sz w:val="20"/>
          <w:szCs w:val="20"/>
          <w:lang w:eastAsia="ja-JP"/>
        </w:rPr>
        <w:t xml:space="preserve">Appréciation globale </w:t>
      </w:r>
      <w:r w:rsidRPr="00AA2067">
        <w:rPr>
          <w:rFonts w:ascii="Times New Roman" w:hAnsi="Times New Roman" w:cs="Times New Roman"/>
          <w:b/>
          <w:bCs/>
          <w:sz w:val="20"/>
          <w:szCs w:val="20"/>
          <w:lang w:eastAsia="ja-JP"/>
        </w:rPr>
        <w:t xml:space="preserve">TB </w:t>
      </w:r>
      <w:r w:rsidRPr="00AA2067">
        <w:rPr>
          <w:rFonts w:ascii="Times New Roman" w:hAnsi="Times New Roman" w:cs="Times New Roman"/>
          <w:b/>
          <w:bCs/>
          <w:sz w:val="20"/>
          <w:szCs w:val="20"/>
          <w:lang w:eastAsia="ja-JP"/>
        </w:rPr>
        <w:tab/>
        <w:t xml:space="preserve">B </w:t>
      </w:r>
      <w:r w:rsidRPr="00AA2067">
        <w:rPr>
          <w:rFonts w:ascii="Times New Roman" w:hAnsi="Times New Roman" w:cs="Times New Roman"/>
          <w:b/>
          <w:bCs/>
          <w:sz w:val="20"/>
          <w:szCs w:val="20"/>
          <w:lang w:eastAsia="ja-JP"/>
        </w:rPr>
        <w:tab/>
        <w:t xml:space="preserve">AB </w:t>
      </w:r>
      <w:r w:rsidRPr="00AA2067">
        <w:rPr>
          <w:rFonts w:ascii="Times New Roman" w:hAnsi="Times New Roman" w:cs="Times New Roman"/>
          <w:b/>
          <w:bCs/>
          <w:sz w:val="20"/>
          <w:szCs w:val="20"/>
          <w:lang w:eastAsia="ja-JP"/>
        </w:rPr>
        <w:tab/>
        <w:t xml:space="preserve">Moyen </w:t>
      </w:r>
      <w:r w:rsidRPr="00AA2067">
        <w:rPr>
          <w:rFonts w:ascii="Times New Roman" w:hAnsi="Times New Roman" w:cs="Times New Roman"/>
          <w:b/>
          <w:bCs/>
          <w:sz w:val="20"/>
          <w:szCs w:val="20"/>
          <w:lang w:eastAsia="ja-JP"/>
        </w:rPr>
        <w:tab/>
        <w:t xml:space="preserve">Insuff. </w:t>
      </w:r>
    </w:p>
    <w:p w:rsidR="00610404" w:rsidRPr="00AA2067" w:rsidRDefault="00610404" w:rsidP="000B1A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8"/>
        <w:rPr>
          <w:rFonts w:ascii="Times New Roman" w:hAnsi="Times New Roman" w:cs="Times New Roman"/>
          <w:sz w:val="20"/>
          <w:szCs w:val="20"/>
          <w:lang w:eastAsia="ja-JP"/>
        </w:rPr>
      </w:pPr>
      <w:r w:rsidRPr="00AA2067">
        <w:rPr>
          <w:rFonts w:ascii="Times New Roman" w:hAnsi="Times New Roman" w:cs="Times New Roman"/>
          <w:b/>
          <w:bCs/>
          <w:sz w:val="20"/>
          <w:szCs w:val="20"/>
          <w:lang w:eastAsia="ja-JP"/>
        </w:rPr>
        <w:t xml:space="preserve">Bilan : </w:t>
      </w:r>
    </w:p>
    <w:p w:rsidR="00610404" w:rsidRPr="00AA2067" w:rsidRDefault="00610404">
      <w:pPr>
        <w:rPr>
          <w:rFonts w:ascii="Times New Roman" w:hAnsi="Times New Roman" w:cs="Times New Roman"/>
          <w:sz w:val="20"/>
          <w:szCs w:val="20"/>
        </w:rPr>
      </w:pPr>
    </w:p>
    <w:sectPr w:rsidR="00610404" w:rsidRPr="00AA2067" w:rsidSect="000B1A99">
      <w:headerReference w:type="default" r:id="rId6"/>
      <w:pgSz w:w="11880" w:h="16800" w:code="9"/>
      <w:pgMar w:top="1021" w:right="1021" w:bottom="1021" w:left="1021" w:header="720" w:footer="567" w:gutter="567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404" w:rsidRDefault="00610404" w:rsidP="005C4C91">
      <w:r>
        <w:separator/>
      </w:r>
    </w:p>
  </w:endnote>
  <w:endnote w:type="continuationSeparator" w:id="0">
    <w:p w:rsidR="00610404" w:rsidRDefault="00610404" w:rsidP="005C4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404" w:rsidRDefault="00610404" w:rsidP="005C4C91">
      <w:r>
        <w:separator/>
      </w:r>
    </w:p>
  </w:footnote>
  <w:footnote w:type="continuationSeparator" w:id="0">
    <w:p w:rsidR="00610404" w:rsidRDefault="00610404" w:rsidP="005C4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404" w:rsidRDefault="00610404">
    <w:pPr>
      <w:pStyle w:val="Header"/>
      <w:framePr w:wrap="auto" w:vAnchor="text" w:hAnchor="margin" w:xAlign="right" w:y="1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PAGE 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>
      <w:rPr>
        <w:rStyle w:val="PageNumber"/>
        <w:sz w:val="16"/>
        <w:szCs w:val="16"/>
      </w:rPr>
      <w:fldChar w:fldCharType="end"/>
    </w:r>
  </w:p>
  <w:p w:rsidR="00610404" w:rsidRDefault="00610404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A99"/>
    <w:rsid w:val="000B1A99"/>
    <w:rsid w:val="003C7A55"/>
    <w:rsid w:val="005C4C91"/>
    <w:rsid w:val="00610404"/>
    <w:rsid w:val="00705DBC"/>
    <w:rsid w:val="00AA2067"/>
    <w:rsid w:val="00F45014"/>
    <w:rsid w:val="00F53D0D"/>
    <w:rsid w:val="00FE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??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A99"/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0B1A9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B1A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B1A99"/>
    <w:rPr>
      <w:rFonts w:ascii="Times" w:hAnsi="Times" w:cs="Times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275</Words>
  <Characters>1515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d’évaluation  </dc:title>
  <dc:subject/>
  <dc:creator>Ghislaine Zaneboni</dc:creator>
  <cp:keywords/>
  <dc:description/>
  <cp:lastModifiedBy>zaneboni</cp:lastModifiedBy>
  <cp:revision>2</cp:revision>
  <dcterms:created xsi:type="dcterms:W3CDTF">2016-11-04T08:57:00Z</dcterms:created>
  <dcterms:modified xsi:type="dcterms:W3CDTF">2016-11-04T08:57:00Z</dcterms:modified>
</cp:coreProperties>
</file>