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1630"/>
        <w:gridCol w:w="7580"/>
      </w:tblGrid>
      <w:tr w:rsidR="00A74BAD" w14:paraId="268526BB" w14:textId="77777777" w:rsidTr="0030129A">
        <w:tc>
          <w:tcPr>
            <w:tcW w:w="1630" w:type="dxa"/>
          </w:tcPr>
          <w:p w14:paraId="6FB55FC5" w14:textId="77777777" w:rsidR="00A74BAD" w:rsidRDefault="00A74BAD" w:rsidP="0030129A">
            <w:pPr>
              <w:rPr>
                <w:rFonts w:ascii="Book Antiqua" w:hAnsi="Book Antiqua"/>
                <w:b/>
                <w:caps/>
              </w:rPr>
            </w:pPr>
            <w:r>
              <w:rPr>
                <w:rFonts w:ascii="Book Antiqua" w:hAnsi="Book Antiqua"/>
                <w:b/>
                <w:caps/>
              </w:rPr>
              <w:drawing>
                <wp:inline distT="0" distB="0" distL="0" distR="0" wp14:anchorId="0D5D3D17" wp14:editId="4CFD4158">
                  <wp:extent cx="774700" cy="1117600"/>
                  <wp:effectExtent l="0" t="0" r="12700" b="0"/>
                  <wp:docPr id="1" name="Image 1" descr="Description : Description : Macintosh HD:Users:Ghislaine:Documents:COURS LYCÉES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Macintosh HD:Users:Ghislaine:Documents:COURS LYCÉES : 1. courrier admin. ou autres:Logo_Matis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1117600"/>
                          </a:xfrm>
                          <a:prstGeom prst="rect">
                            <a:avLst/>
                          </a:prstGeom>
                          <a:noFill/>
                          <a:ln>
                            <a:noFill/>
                          </a:ln>
                        </pic:spPr>
                      </pic:pic>
                    </a:graphicData>
                  </a:graphic>
                </wp:inline>
              </w:drawing>
            </w:r>
          </w:p>
        </w:tc>
        <w:tc>
          <w:tcPr>
            <w:tcW w:w="7580" w:type="dxa"/>
          </w:tcPr>
          <w:p w14:paraId="1C27EBC6" w14:textId="347EFE1D" w:rsidR="00A74BAD" w:rsidRDefault="00A74BAD" w:rsidP="0030129A">
            <w:pPr>
              <w:pBdr>
                <w:top w:val="single" w:sz="4" w:space="1" w:color="auto"/>
                <w:left w:val="single" w:sz="4" w:space="5" w:color="auto"/>
                <w:bottom w:val="single" w:sz="4" w:space="1" w:color="auto"/>
                <w:right w:val="single" w:sz="4" w:space="4" w:color="auto"/>
              </w:pBdr>
              <w:jc w:val="center"/>
              <w:rPr>
                <w:rFonts w:ascii="Book Antiqua" w:hAnsi="Book Antiqua"/>
                <w:b/>
              </w:rPr>
            </w:pPr>
            <w:r>
              <w:rPr>
                <w:rFonts w:ascii="Book Antiqua" w:hAnsi="Book Antiqua"/>
                <w:b/>
                <w:caps/>
              </w:rPr>
              <w:t>BACcalauréat</w:t>
            </w:r>
            <w:r>
              <w:rPr>
                <w:rFonts w:ascii="Book Antiqua" w:hAnsi="Book Antiqua"/>
                <w:b/>
              </w:rPr>
              <w:t xml:space="preserve"> BLANC DE FRAN</w:t>
            </w:r>
            <w:r>
              <w:rPr>
                <w:rFonts w:ascii="Book Antiqua" w:hAnsi="Book Antiqua"/>
                <w:b/>
                <w:caps/>
              </w:rPr>
              <w:t>ç</w:t>
            </w:r>
            <w:r>
              <w:rPr>
                <w:rFonts w:ascii="Book Antiqua" w:hAnsi="Book Antiqua"/>
                <w:b/>
              </w:rPr>
              <w:t xml:space="preserve">AIS -  1° </w:t>
            </w:r>
            <w:r w:rsidR="0011748A">
              <w:rPr>
                <w:rFonts w:ascii="Book Antiqua" w:hAnsi="Book Antiqua"/>
                <w:b/>
              </w:rPr>
              <w:t>S-L -</w:t>
            </w:r>
            <w:bookmarkStart w:id="0" w:name="_GoBack"/>
            <w:bookmarkEnd w:id="0"/>
          </w:p>
          <w:p w14:paraId="428CD14A" w14:textId="77777777" w:rsidR="00A74BAD" w:rsidRDefault="00A74BAD" w:rsidP="0030129A">
            <w:pPr>
              <w:jc w:val="center"/>
              <w:rPr>
                <w:rFonts w:ascii="Book Antiqua" w:hAnsi="Book Antiqua"/>
                <w:b/>
              </w:rPr>
            </w:pPr>
          </w:p>
          <w:p w14:paraId="2F45CCDD" w14:textId="77777777" w:rsidR="00A74BAD" w:rsidRDefault="00A74BAD" w:rsidP="0030129A">
            <w:pPr>
              <w:jc w:val="center"/>
              <w:rPr>
                <w:rFonts w:ascii="Book Antiqua" w:hAnsi="Book Antiqua"/>
                <w:b/>
              </w:rPr>
            </w:pPr>
            <w:r>
              <w:rPr>
                <w:rFonts w:ascii="Book Antiqua" w:hAnsi="Book Antiqua"/>
                <w:b/>
              </w:rPr>
              <w:t>OBJET D’ETUDE :</w:t>
            </w:r>
          </w:p>
          <w:p w14:paraId="23D110FB" w14:textId="26EACDE6" w:rsidR="00A74BAD" w:rsidRDefault="00BA228D" w:rsidP="0030129A">
            <w:pPr>
              <w:jc w:val="center"/>
              <w:rPr>
                <w:rFonts w:ascii="Book Antiqua" w:hAnsi="Book Antiqua"/>
                <w:b/>
                <w:caps/>
              </w:rPr>
            </w:pPr>
            <w:r>
              <w:rPr>
                <w:rFonts w:ascii="Book Antiqua" w:hAnsi="Book Antiqua"/>
                <w:b/>
              </w:rPr>
              <w:t xml:space="preserve">Le </w:t>
            </w:r>
            <w:r w:rsidR="00A74BAD">
              <w:rPr>
                <w:rFonts w:ascii="Book Antiqua" w:hAnsi="Book Antiqua"/>
                <w:b/>
              </w:rPr>
              <w:t>personnage de roman du XVII° siècle à nos jours</w:t>
            </w:r>
          </w:p>
        </w:tc>
      </w:tr>
    </w:tbl>
    <w:p w14:paraId="5D2B9A97" w14:textId="77777777" w:rsidR="00A74BAD" w:rsidRPr="00BA2AE5" w:rsidRDefault="00A74BAD" w:rsidP="00A74BAD">
      <w:pPr>
        <w:jc w:val="both"/>
        <w:rPr>
          <w:rFonts w:ascii="Book Antiqua" w:hAnsi="Book Antiqua"/>
          <w:b/>
          <w:sz w:val="16"/>
          <w:szCs w:val="16"/>
        </w:rPr>
      </w:pPr>
      <w:bookmarkStart w:id="1" w:name="OLE_LINK5"/>
    </w:p>
    <w:p w14:paraId="6CD677B5" w14:textId="77777777" w:rsidR="00A74BAD" w:rsidRDefault="00A74BAD" w:rsidP="00A74BAD">
      <w:pPr>
        <w:pBdr>
          <w:top w:val="single" w:sz="4" w:space="1" w:color="auto"/>
          <w:left w:val="single" w:sz="4" w:space="4" w:color="auto"/>
          <w:bottom w:val="single" w:sz="4" w:space="1" w:color="auto"/>
          <w:right w:val="single" w:sz="4" w:space="4" w:color="auto"/>
        </w:pBdr>
        <w:jc w:val="both"/>
        <w:rPr>
          <w:rFonts w:ascii="Book Antiqua" w:hAnsi="Book Antiqua"/>
          <w:b/>
          <w:sz w:val="22"/>
        </w:rPr>
      </w:pPr>
      <w:r>
        <w:rPr>
          <w:rFonts w:ascii="Book Antiqua" w:hAnsi="Book Antiqua"/>
          <w:b/>
          <w:sz w:val="22"/>
        </w:rPr>
        <w:t>CORPUS</w:t>
      </w:r>
    </w:p>
    <w:p w14:paraId="7ABB4752" w14:textId="77777777" w:rsidR="00A74BAD" w:rsidRPr="00BA2AE5" w:rsidRDefault="00A74BAD" w:rsidP="00A74BAD">
      <w:pPr>
        <w:jc w:val="both"/>
        <w:rPr>
          <w:rFonts w:ascii="Book Antiqua" w:hAnsi="Book Antiqua"/>
          <w:b/>
          <w:sz w:val="16"/>
          <w:szCs w:val="16"/>
        </w:rPr>
      </w:pPr>
    </w:p>
    <w:p w14:paraId="4ED358D4" w14:textId="7F16C9D4" w:rsidR="00A74BAD" w:rsidRDefault="00A74BAD" w:rsidP="00A74BAD">
      <w:pPr>
        <w:jc w:val="both"/>
        <w:rPr>
          <w:rFonts w:ascii="Book Antiqua" w:hAnsi="Book Antiqua"/>
          <w:b/>
          <w:sz w:val="22"/>
        </w:rPr>
      </w:pPr>
      <w:r>
        <w:rPr>
          <w:rFonts w:ascii="Book Antiqua" w:hAnsi="Book Antiqua"/>
          <w:b/>
          <w:sz w:val="22"/>
        </w:rPr>
        <w:t xml:space="preserve">Texte 1 – Madame de La Fayette, </w:t>
      </w:r>
      <w:r w:rsidRPr="00374A36">
        <w:rPr>
          <w:rFonts w:ascii="Book Antiqua" w:hAnsi="Book Antiqua"/>
          <w:b/>
          <w:i/>
          <w:sz w:val="22"/>
        </w:rPr>
        <w:t>La Princesse de Clèves</w:t>
      </w:r>
      <w:r>
        <w:rPr>
          <w:rFonts w:ascii="Book Antiqua" w:hAnsi="Book Antiqua"/>
          <w:b/>
          <w:sz w:val="22"/>
        </w:rPr>
        <w:t>, 1678</w:t>
      </w:r>
    </w:p>
    <w:bookmarkEnd w:id="1"/>
    <w:p w14:paraId="1D039F19" w14:textId="7DFB6FF6" w:rsidR="00A74BAD" w:rsidRDefault="00A74BAD" w:rsidP="00A74BAD">
      <w:pPr>
        <w:jc w:val="both"/>
        <w:rPr>
          <w:rFonts w:ascii="Book Antiqua" w:hAnsi="Book Antiqua"/>
          <w:b/>
          <w:sz w:val="22"/>
        </w:rPr>
      </w:pPr>
      <w:r>
        <w:rPr>
          <w:rFonts w:ascii="Book Antiqua" w:hAnsi="Book Antiqua"/>
          <w:b/>
          <w:sz w:val="22"/>
        </w:rPr>
        <w:t xml:space="preserve">Texte 2 – </w:t>
      </w:r>
      <w:r w:rsidR="00280DDF">
        <w:rPr>
          <w:rFonts w:ascii="Book Antiqua" w:hAnsi="Book Antiqua"/>
          <w:b/>
          <w:sz w:val="22"/>
        </w:rPr>
        <w:t xml:space="preserve">Denis Diderot, </w:t>
      </w:r>
      <w:r w:rsidR="00280DDF" w:rsidRPr="000C1FB8">
        <w:rPr>
          <w:rFonts w:ascii="Book Antiqua" w:hAnsi="Book Antiqua"/>
          <w:b/>
          <w:i/>
          <w:sz w:val="22"/>
        </w:rPr>
        <w:t>Jacques le Fataliste et son maître</w:t>
      </w:r>
      <w:r w:rsidR="00280DDF">
        <w:rPr>
          <w:rFonts w:ascii="Book Antiqua" w:hAnsi="Book Antiqua"/>
          <w:b/>
          <w:sz w:val="22"/>
        </w:rPr>
        <w:t xml:space="preserve"> (incipit</w:t>
      </w:r>
      <w:r w:rsidR="001D6784">
        <w:rPr>
          <w:rFonts w:ascii="Book Antiqua" w:hAnsi="Book Antiqua"/>
          <w:b/>
          <w:sz w:val="22"/>
        </w:rPr>
        <w:t>)</w:t>
      </w:r>
      <w:r w:rsidR="00115BF2">
        <w:rPr>
          <w:rFonts w:ascii="Book Antiqua" w:hAnsi="Book Antiqua"/>
          <w:b/>
          <w:sz w:val="22"/>
        </w:rPr>
        <w:t xml:space="preserve">, </w:t>
      </w:r>
      <w:r w:rsidR="00115BF2" w:rsidRPr="00115BF2">
        <w:rPr>
          <w:rFonts w:ascii="Book Antiqua" w:hAnsi="Book Antiqua"/>
          <w:b/>
          <w:sz w:val="22"/>
        </w:rPr>
        <w:t>1773, 1° é</w:t>
      </w:r>
      <w:r w:rsidR="0066030E">
        <w:rPr>
          <w:rFonts w:ascii="Book Antiqua" w:hAnsi="Book Antiqua"/>
          <w:b/>
          <w:sz w:val="22"/>
        </w:rPr>
        <w:t>dition posthume en France, 1796</w:t>
      </w:r>
    </w:p>
    <w:p w14:paraId="7AAC2DCB" w14:textId="2849B610" w:rsidR="00A74BAD" w:rsidRDefault="00A74BAD" w:rsidP="00A74BAD">
      <w:pPr>
        <w:jc w:val="both"/>
        <w:rPr>
          <w:rFonts w:ascii="Book Antiqua" w:hAnsi="Book Antiqua"/>
          <w:b/>
          <w:sz w:val="22"/>
        </w:rPr>
      </w:pPr>
      <w:r>
        <w:rPr>
          <w:rFonts w:ascii="Book Antiqua" w:hAnsi="Book Antiqua"/>
          <w:b/>
          <w:sz w:val="22"/>
        </w:rPr>
        <w:t xml:space="preserve">Texte 3 – Honoré de Balzac, </w:t>
      </w:r>
      <w:r>
        <w:rPr>
          <w:rFonts w:ascii="Book Antiqua" w:hAnsi="Book Antiqua"/>
          <w:b/>
          <w:i/>
          <w:sz w:val="22"/>
        </w:rPr>
        <w:t>Le Curé de Village</w:t>
      </w:r>
      <w:r>
        <w:rPr>
          <w:rFonts w:ascii="Book Antiqua" w:hAnsi="Book Antiqua"/>
          <w:b/>
          <w:sz w:val="22"/>
        </w:rPr>
        <w:t>, 1841</w:t>
      </w:r>
    </w:p>
    <w:p w14:paraId="3A65BC2F" w14:textId="77777777" w:rsidR="00A74BAD" w:rsidRDefault="00A74BAD" w:rsidP="00A74BAD">
      <w:pPr>
        <w:jc w:val="both"/>
        <w:rPr>
          <w:rFonts w:ascii="Book Antiqua" w:hAnsi="Book Antiqua"/>
          <w:b/>
          <w:sz w:val="22"/>
        </w:rPr>
      </w:pPr>
      <w:r>
        <w:rPr>
          <w:rFonts w:ascii="Book Antiqua" w:hAnsi="Book Antiqua"/>
          <w:b/>
          <w:sz w:val="22"/>
        </w:rPr>
        <w:t xml:space="preserve">Texte 4 - Marcel Proust, </w:t>
      </w:r>
      <w:r>
        <w:rPr>
          <w:rFonts w:ascii="Book Antiqua" w:hAnsi="Book Antiqua"/>
          <w:b/>
          <w:i/>
          <w:sz w:val="22"/>
        </w:rPr>
        <w:t>Le Temps retrouvé</w:t>
      </w:r>
      <w:r>
        <w:rPr>
          <w:rFonts w:ascii="Book Antiqua" w:hAnsi="Book Antiqua"/>
          <w:b/>
          <w:sz w:val="22"/>
        </w:rPr>
        <w:t>, 1927.</w:t>
      </w:r>
    </w:p>
    <w:p w14:paraId="6BF11F3A" w14:textId="0DCBEF5F" w:rsidR="00A74BAD" w:rsidRDefault="00BA228D" w:rsidP="00A74BAD">
      <w:pPr>
        <w:jc w:val="both"/>
        <w:rPr>
          <w:rFonts w:ascii="Book Antiqua" w:hAnsi="Book Antiqua"/>
          <w:b/>
          <w:sz w:val="22"/>
        </w:rPr>
      </w:pPr>
      <w:r>
        <w:rPr>
          <w:rFonts w:ascii="Book Antiqua" w:hAnsi="Book Antiqua"/>
          <w:b/>
          <w:sz w:val="22"/>
        </w:rPr>
        <w:t xml:space="preserve">Annexe - </w:t>
      </w:r>
      <w:r w:rsidR="00A74BAD">
        <w:rPr>
          <w:rFonts w:ascii="Book Antiqua" w:hAnsi="Book Antiqua"/>
          <w:b/>
          <w:sz w:val="22"/>
        </w:rPr>
        <w:t xml:space="preserve">Texte 5 - Alain Robbe-Grillet, </w:t>
      </w:r>
      <w:r w:rsidR="00A74BAD">
        <w:rPr>
          <w:rFonts w:ascii="Book Antiqua" w:hAnsi="Book Antiqua"/>
          <w:b/>
          <w:i/>
          <w:sz w:val="22"/>
        </w:rPr>
        <w:t>Pour un nouveau roman</w:t>
      </w:r>
      <w:r w:rsidR="00A74BAD">
        <w:rPr>
          <w:rFonts w:ascii="Book Antiqua" w:hAnsi="Book Antiqua"/>
          <w:b/>
          <w:sz w:val="22"/>
        </w:rPr>
        <w:t>, 1957</w:t>
      </w:r>
    </w:p>
    <w:p w14:paraId="1C47F134" w14:textId="77777777" w:rsidR="00A74BAD" w:rsidRDefault="00A74BAD" w:rsidP="00A74BAD">
      <w:pPr>
        <w:jc w:val="both"/>
        <w:rPr>
          <w:rFonts w:ascii="Book Antiqua" w:hAnsi="Book Antiqua"/>
          <w:b/>
          <w:sz w:val="22"/>
          <w:u w:val="single"/>
        </w:rPr>
      </w:pPr>
    </w:p>
    <w:p w14:paraId="1EA3D010" w14:textId="77777777" w:rsidR="00A74BAD" w:rsidRDefault="00A74BAD" w:rsidP="00A74BAD">
      <w:pPr>
        <w:rPr>
          <w:rFonts w:ascii="Book Antiqua" w:hAnsi="Book Antiqua"/>
          <w:b/>
          <w:sz w:val="22"/>
          <w:u w:val="single"/>
        </w:rPr>
      </w:pPr>
      <w:r>
        <w:rPr>
          <w:rFonts w:ascii="Book Antiqua" w:hAnsi="Book Antiqua"/>
          <w:b/>
          <w:sz w:val="22"/>
          <w:u w:val="single"/>
        </w:rPr>
        <w:t>Texte 1</w:t>
      </w:r>
    </w:p>
    <w:p w14:paraId="0D71AC70" w14:textId="77777777" w:rsidR="00774DDE" w:rsidRDefault="00774DDE" w:rsidP="00774DDE">
      <w:pPr>
        <w:ind w:firstLine="708"/>
        <w:rPr>
          <w:rFonts w:ascii="Book Antiqua" w:hAnsi="Book Antiqua"/>
          <w:i/>
          <w:sz w:val="22"/>
        </w:rPr>
      </w:pPr>
      <w:r w:rsidRPr="00AD2CF4">
        <w:rPr>
          <w:rFonts w:ascii="Book Antiqua" w:hAnsi="Book Antiqua"/>
          <w:i/>
          <w:sz w:val="22"/>
        </w:rPr>
        <w:t xml:space="preserve">Bien qu’elle soit mariée depuis peu avec Monsieur de Clèves, la Princesse va s’éprendre de Monsieur de Nemours qu’elle rencontre pour la </w:t>
      </w:r>
      <w:r>
        <w:rPr>
          <w:rFonts w:ascii="Book Antiqua" w:hAnsi="Book Antiqua"/>
          <w:i/>
          <w:sz w:val="22"/>
        </w:rPr>
        <w:t>première</w:t>
      </w:r>
      <w:r w:rsidRPr="00AD2CF4">
        <w:rPr>
          <w:rFonts w:ascii="Book Antiqua" w:hAnsi="Book Antiqua"/>
          <w:i/>
          <w:sz w:val="22"/>
        </w:rPr>
        <w:t xml:space="preserve"> fois lors d’une scène de bal.</w:t>
      </w:r>
    </w:p>
    <w:p w14:paraId="32033B96" w14:textId="77777777" w:rsidR="0066030E" w:rsidRPr="00AD2CF4" w:rsidRDefault="0066030E" w:rsidP="00774DDE">
      <w:pPr>
        <w:ind w:firstLine="708"/>
        <w:rPr>
          <w:rFonts w:ascii="Book Antiqua" w:hAnsi="Book Antiqua"/>
          <w:i/>
          <w:sz w:val="22"/>
        </w:rPr>
      </w:pPr>
    </w:p>
    <w:p w14:paraId="5CF1081F"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Elle passa tout le jour des fiançailles chez elle à se parer, pour se trouver le soir au bal et au festin royal qui se faisaient au Louvre. Lorsqu'elle arriva, l'on admira sa beauté et sa parure ;</w:t>
      </w:r>
      <w:r>
        <w:rPr>
          <w:rFonts w:ascii="Book Antiqua" w:hAnsi="Book Antiqua"/>
          <w:sz w:val="22"/>
        </w:rPr>
        <w:t xml:space="preserve"> </w:t>
      </w:r>
      <w:r w:rsidRPr="0062585D">
        <w:rPr>
          <w:rFonts w:ascii="Book Antiqua" w:hAnsi="Book Antiqua"/>
          <w:sz w:val="22"/>
        </w:rPr>
        <w:t>le bal commença, et comme elle dansait avec monsieur de Guise, il se fit un assez grand bruit vers la porte de la salle, comme de quelqu'un qui entrait, et à qui on faisait place. Madame de Clèves acheva de danser et pendant qu'elle cherchait des yeux quelqu'un qu'elle avait dessein de prendre, le roi lui cria de prendre celui qui arrivait. Elle se tourna, et vit un homme qu'elle crut d'abord ne pouvoir être que monsieur de Nemours, qui passait par-dessus quelques sièges pour arriver où l'on dansait. Ce prince était fait d'une sorte, qu'il était difficile de n'être pas surprise de le voir quand on ne l'avait jamais vu, surtout ce soir-là, où le soin qu'il avait pris de se parer augmentait encore l'air brillant qui était dans sa personne ; mais il était difficile aussi de voir madame de Clèves pour la première fois, sans avoir un grand étonnement.</w:t>
      </w:r>
    </w:p>
    <w:p w14:paraId="25D17963"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Monsieur de Nemours fut tellement surpris de sa beauté, que, lorsqu'il fut proche d'elle, et qu'elle lui fit la révérence, il ne put s'empêcher de donner des marques de son admiration. Quand ils commencèrent à danser, il s'éleva dans la salle un murmure de louanges. Le roi et les reines se souvinrent qu'ils ne s'étaient jamais vus, et trouvèrent quelque chose de singulier de les voir danser ensemble sans se connaître. Ils les appelèrent quand ils eurent fini, sans leur donner le loisir de parler à personne, et leur demandèrent s'ils n'avaient pas bien envie de savoir qui ils étaient, et s'ils ne s'en doutaient point. </w:t>
      </w:r>
    </w:p>
    <w:p w14:paraId="702A828F" w14:textId="77777777" w:rsidR="00774DDE" w:rsidRPr="0062585D" w:rsidRDefault="00774DDE" w:rsidP="00774DDE">
      <w:pPr>
        <w:jc w:val="both"/>
        <w:rPr>
          <w:rFonts w:ascii="Book Antiqua" w:hAnsi="Book Antiqua"/>
          <w:sz w:val="22"/>
        </w:rPr>
      </w:pPr>
      <w:r w:rsidRPr="0062585D">
        <w:rPr>
          <w:rFonts w:ascii="Book Antiqua" w:hAnsi="Book Antiqua"/>
          <w:sz w:val="22"/>
        </w:rPr>
        <w:t xml:space="preserve">- Je crois, dit madame la dauphine, qu'elle le sait aussi bien que vous savez le sien. </w:t>
      </w:r>
    </w:p>
    <w:p w14:paraId="29DF9F9D" w14:textId="77777777" w:rsidR="00774DDE" w:rsidRPr="0062585D" w:rsidRDefault="00774DDE" w:rsidP="00774DDE">
      <w:pPr>
        <w:jc w:val="both"/>
        <w:rPr>
          <w:rFonts w:ascii="Book Antiqua" w:hAnsi="Book Antiqua"/>
          <w:sz w:val="22"/>
        </w:rPr>
      </w:pPr>
      <w:r w:rsidRPr="0062585D">
        <w:rPr>
          <w:rFonts w:ascii="Book Antiqua" w:hAnsi="Book Antiqua"/>
          <w:sz w:val="22"/>
        </w:rPr>
        <w:t xml:space="preserve">- Je vous assure, Madame, reprit madame de Clèves, qui paraissait un peu embarrassée, que je ne devine pas si bien que vous pensez. </w:t>
      </w:r>
    </w:p>
    <w:p w14:paraId="02FB00A9" w14:textId="77777777" w:rsidR="00774DDE" w:rsidRPr="0062585D" w:rsidRDefault="00774DDE" w:rsidP="00774DDE">
      <w:pPr>
        <w:jc w:val="both"/>
        <w:rPr>
          <w:rFonts w:ascii="Book Antiqua" w:hAnsi="Book Antiqua"/>
          <w:sz w:val="22"/>
        </w:rPr>
      </w:pPr>
      <w:r w:rsidRPr="0062585D">
        <w:rPr>
          <w:rFonts w:ascii="Book Antiqua" w:hAnsi="Book Antiqua"/>
          <w:sz w:val="22"/>
        </w:rPr>
        <w:t xml:space="preserve">- Vous devinez fort bien, répondit madame la dauphine ; et il y a même quelque chose d'obligeant pour monsieur de Nemours, à ne vouloir pas avouer que vous le connaissez sans l'avoir jamais vu. </w:t>
      </w:r>
    </w:p>
    <w:p w14:paraId="725516D4"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La reine les interrompit pour faire continuer le bal ; monsieur de Nemours prit la reine dauphine. Cette princesse était d'une parfaite beauté, et avait paru telle aux yeux de monsieur de Nemours, avant qu'il allât en Flandre ; mais de tout le soir, il ne put admirer que madame de Clèves. </w:t>
      </w:r>
    </w:p>
    <w:p w14:paraId="4559AF24"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Le chevalier de Guise, qui l'adorait toujours, était à ses pieds, et ce qui se venait de passer lui avait donné une douleur sensible. Il prit comme un présage, que la fortune destinait monsieur de Nemours à être amoureux de madame de Clèves ; et soit qu'en effet il eût paru quelque trouble sur son visage, ou que la jalousie fit voir au chevalier de Guise au-delà de la vérité, il crut qu'elle avait été touchée de la vue de ce prince, et il ne put s'empêcher de lui dire que monsieur de Nemours était bien heureux de commencer à être connu d'elle, par une aventure qui avait quelque chose de galant et d'extraordinaire. </w:t>
      </w:r>
    </w:p>
    <w:p w14:paraId="1CA0C6AE"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 xml:space="preserve">Madame de Clèves revint chez elle, l'esprit si rempli de tout ce qui s'était passé au bal, que, quoiqu'il fût fort tard, elle alla dans la chambre de sa mère pour lui en rendre compte ; et elle lui </w:t>
      </w:r>
      <w:r w:rsidRPr="0062585D">
        <w:rPr>
          <w:rFonts w:ascii="Book Antiqua" w:hAnsi="Book Antiqua"/>
          <w:sz w:val="22"/>
        </w:rPr>
        <w:lastRenderedPageBreak/>
        <w:t xml:space="preserve">loua monsieur de Nemours avec un certain air qui donna à madame de Chartres la même pensée qu'avait eue le chevalier de Guise. </w:t>
      </w:r>
    </w:p>
    <w:p w14:paraId="5EF2C971" w14:textId="77777777" w:rsidR="00774DDE" w:rsidRPr="0062585D" w:rsidRDefault="00774DDE" w:rsidP="00774DDE">
      <w:pPr>
        <w:ind w:firstLine="708"/>
        <w:jc w:val="both"/>
        <w:rPr>
          <w:rFonts w:ascii="Book Antiqua" w:hAnsi="Book Antiqua"/>
          <w:sz w:val="22"/>
        </w:rPr>
      </w:pPr>
      <w:r w:rsidRPr="0062585D">
        <w:rPr>
          <w:rFonts w:ascii="Book Antiqua" w:hAnsi="Book Antiqua"/>
          <w:sz w:val="22"/>
        </w:rPr>
        <w:t>Le lendemain, la cérémonie des noces se fit. Madame de Clèves y vit le duc de Nemours avec une mine et une grâce si admirables, qu'elle en fut encore plus surprise.</w:t>
      </w:r>
    </w:p>
    <w:p w14:paraId="2326D1CA" w14:textId="77777777" w:rsidR="00774DDE" w:rsidRDefault="00774DDE" w:rsidP="00774DDE">
      <w:pPr>
        <w:rPr>
          <w:rFonts w:ascii="Book Antiqua" w:hAnsi="Book Antiqua"/>
          <w:b/>
          <w:sz w:val="22"/>
          <w:u w:val="single"/>
        </w:rPr>
      </w:pPr>
    </w:p>
    <w:p w14:paraId="234AEEC7" w14:textId="77777777" w:rsidR="00774DDE" w:rsidRDefault="00774DDE" w:rsidP="00A74BAD">
      <w:pPr>
        <w:rPr>
          <w:rFonts w:ascii="Book Antiqua" w:hAnsi="Book Antiqua"/>
          <w:b/>
          <w:sz w:val="22"/>
          <w:u w:val="single"/>
        </w:rPr>
      </w:pPr>
    </w:p>
    <w:p w14:paraId="33E4004C" w14:textId="1A9A1D82" w:rsidR="00280DDF" w:rsidRDefault="00280DDF" w:rsidP="00280DDF">
      <w:pPr>
        <w:rPr>
          <w:rFonts w:ascii="Book Antiqua" w:hAnsi="Book Antiqua"/>
          <w:b/>
          <w:sz w:val="22"/>
          <w:u w:val="single"/>
        </w:rPr>
      </w:pPr>
      <w:r>
        <w:rPr>
          <w:rFonts w:ascii="Book Antiqua" w:hAnsi="Book Antiqua"/>
          <w:b/>
          <w:sz w:val="22"/>
          <w:u w:val="single"/>
        </w:rPr>
        <w:t>Texte 2</w:t>
      </w:r>
    </w:p>
    <w:p w14:paraId="0CB70B35" w14:textId="77777777" w:rsidR="00A74BAD" w:rsidRDefault="00A74BAD" w:rsidP="00A74BAD">
      <w:pPr>
        <w:rPr>
          <w:rFonts w:ascii="Book Antiqua" w:hAnsi="Book Antiqua"/>
          <w:b/>
          <w:sz w:val="22"/>
          <w:u w:val="single"/>
        </w:rPr>
      </w:pPr>
    </w:p>
    <w:p w14:paraId="5704E106" w14:textId="37313E28" w:rsidR="00A74BAD" w:rsidRPr="00A74BAD" w:rsidRDefault="00A74BAD" w:rsidP="00A74BAD">
      <w:pPr>
        <w:ind w:firstLine="708"/>
        <w:jc w:val="both"/>
        <w:rPr>
          <w:rFonts w:ascii="Book Antiqua" w:hAnsi="Book Antiqua"/>
          <w:sz w:val="22"/>
        </w:rPr>
      </w:pPr>
      <w:r w:rsidRPr="00A74BAD">
        <w:rPr>
          <w:rFonts w:ascii="Book Antiqua" w:hAnsi="Book Antiqua"/>
          <w:sz w:val="22"/>
        </w:rPr>
        <w:t xml:space="preserve">Comment s’étaient-ils rencontrés ? Par hasard, comme tout le monde. Comment s’appelaient-ils ? Que vous importe ? </w:t>
      </w:r>
      <w:bookmarkStart w:id="2" w:name="OLE_LINK23"/>
      <w:bookmarkStart w:id="3" w:name="OLE_LINK24"/>
      <w:r w:rsidRPr="00A74BAD">
        <w:rPr>
          <w:rFonts w:ascii="Book Antiqua" w:hAnsi="Book Antiqua"/>
          <w:sz w:val="22"/>
        </w:rPr>
        <w:t xml:space="preserve">D’où venaient-ils ? Du lieu le plus prochain. Où allaient-ils ? Est-ce que l’on sait où l’on va ? </w:t>
      </w:r>
      <w:bookmarkEnd w:id="2"/>
      <w:bookmarkEnd w:id="3"/>
      <w:r w:rsidRPr="00A74BAD">
        <w:rPr>
          <w:rFonts w:ascii="Book Antiqua" w:hAnsi="Book Antiqua"/>
          <w:sz w:val="22"/>
        </w:rPr>
        <w:t>Que disaient-ils ? Le maître ne disait rien, et Jacques disait que son capitaine disait que tout ce qui nous arrive de bien et de mal ici-bas était écrit là-haut.</w:t>
      </w:r>
    </w:p>
    <w:p w14:paraId="71399837" w14:textId="77777777" w:rsidR="00A74BAD" w:rsidRPr="00A74BAD" w:rsidRDefault="00A74BAD" w:rsidP="00A74BAD">
      <w:pPr>
        <w:ind w:firstLine="708"/>
        <w:jc w:val="both"/>
        <w:rPr>
          <w:rFonts w:ascii="Book Antiqua" w:hAnsi="Book Antiqua"/>
          <w:sz w:val="22"/>
        </w:rPr>
      </w:pPr>
    </w:p>
    <w:p w14:paraId="49916B8B"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C’est un grand mot que cela.</w:t>
      </w:r>
    </w:p>
    <w:p w14:paraId="6AD78D2F"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Mon capitaine ajoutait que chaque balle qui partait d’un fusil avait son billet</w:t>
      </w:r>
      <w:r w:rsidRPr="00A74BAD">
        <w:rPr>
          <w:rFonts w:ascii="Book Antiqua" w:hAnsi="Book Antiqua"/>
          <w:sz w:val="22"/>
          <w:vertAlign w:val="superscript"/>
        </w:rPr>
        <w:footnoteReference w:id="1"/>
      </w:r>
      <w:r w:rsidRPr="00A74BAD">
        <w:rPr>
          <w:rFonts w:ascii="Book Antiqua" w:hAnsi="Book Antiqua"/>
          <w:sz w:val="22"/>
        </w:rPr>
        <w:t>.</w:t>
      </w:r>
    </w:p>
    <w:p w14:paraId="6A502E2C"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il avait raison…</w:t>
      </w:r>
    </w:p>
    <w:p w14:paraId="21082F9E"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Après une courte pause, Jacques s’écria : « Que le diable emporte le cabaretier et son cabaret ! »</w:t>
      </w:r>
    </w:p>
    <w:p w14:paraId="52178DE0"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Pourquoi donner au diable son prochain ? Cela n’est pas chrétien.</w:t>
      </w:r>
    </w:p>
    <w:p w14:paraId="6CAA9D2B"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C’est que, tandis que je m’enivre de son mauvais vin, j’oublie de mener nos chevaux à l’abreuvoir. Mon père s’en aperçoit ; il se fâche. Je hoche de la tête : il prend un bâton et m’en frotte un peu durement les épaules. Un régiment passait pour aller au camp devant Fontenoy</w:t>
      </w:r>
      <w:r w:rsidRPr="00A74BAD">
        <w:rPr>
          <w:rFonts w:ascii="Book Antiqua" w:hAnsi="Book Antiqua"/>
          <w:sz w:val="22"/>
          <w:vertAlign w:val="superscript"/>
        </w:rPr>
        <w:footnoteReference w:id="2"/>
      </w:r>
      <w:r w:rsidRPr="00A74BAD">
        <w:rPr>
          <w:rFonts w:ascii="Book Antiqua" w:hAnsi="Book Antiqua"/>
          <w:sz w:val="22"/>
        </w:rPr>
        <w:t>, de dépit je m’enrôle. Nous arrivons ; la bataille se donne…</w:t>
      </w:r>
    </w:p>
    <w:p w14:paraId="685C6FCF"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tu reçois la balle à ton adresse.</w:t>
      </w:r>
    </w:p>
    <w:p w14:paraId="3D3A3556"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Vous l’avez deviné ; un coup de feu au genou ; et Dieu sait les bonnes et mauvaises aventures amenées par ce coup de feu. Elles se tiennent ni plus ni moins que les chaînons d’une gourmette</w:t>
      </w:r>
      <w:r w:rsidRPr="00A74BAD">
        <w:rPr>
          <w:rFonts w:ascii="Book Antiqua" w:hAnsi="Book Antiqua"/>
          <w:sz w:val="22"/>
          <w:vertAlign w:val="superscript"/>
        </w:rPr>
        <w:footnoteReference w:id="3"/>
      </w:r>
      <w:r w:rsidRPr="00A74BAD">
        <w:rPr>
          <w:rFonts w:ascii="Book Antiqua" w:hAnsi="Book Antiqua"/>
          <w:sz w:val="22"/>
        </w:rPr>
        <w:t>. Sans ce coup de feu, par exemple, je crois que je n’aurais été amoureux de ma vie, ni boiteux.</w:t>
      </w:r>
    </w:p>
    <w:p w14:paraId="7D1CF59C"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Tu as donc été amoureux ?</w:t>
      </w:r>
    </w:p>
    <w:p w14:paraId="5B076BEA"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Si je l’ai été !</w:t>
      </w:r>
    </w:p>
    <w:p w14:paraId="46C3CECB"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cela par un coup de feu ?</w:t>
      </w:r>
    </w:p>
    <w:p w14:paraId="60E112F7"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Par un coup de feu.</w:t>
      </w:r>
    </w:p>
    <w:p w14:paraId="35A18A0A"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Tu ne m’en as jamais dit un mot.</w:t>
      </w:r>
    </w:p>
    <w:p w14:paraId="11396239"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Je le crois bien.</w:t>
      </w:r>
    </w:p>
    <w:p w14:paraId="6179EE36"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pourquoi cela ?</w:t>
      </w:r>
    </w:p>
    <w:p w14:paraId="1DB46EBA"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C’est que cela ne pouvait être dit ni plus tôt ni plus tard.</w:t>
      </w:r>
    </w:p>
    <w:p w14:paraId="2E0898A2"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Et le moment d’apprendre ces amours est-il venu ?</w:t>
      </w:r>
    </w:p>
    <w:p w14:paraId="1AD44822"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 Qui le sait ?</w:t>
      </w:r>
    </w:p>
    <w:p w14:paraId="5CE00C8D"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Le Maître. – À tout hasard, commence toujours…</w:t>
      </w:r>
    </w:p>
    <w:p w14:paraId="1A4E7303" w14:textId="77777777" w:rsidR="00A74BAD" w:rsidRPr="00A74BAD" w:rsidRDefault="00A74BAD" w:rsidP="00A74BAD">
      <w:pPr>
        <w:ind w:firstLine="708"/>
        <w:jc w:val="both"/>
        <w:rPr>
          <w:rFonts w:ascii="Book Antiqua" w:hAnsi="Book Antiqua"/>
          <w:sz w:val="22"/>
        </w:rPr>
      </w:pPr>
    </w:p>
    <w:p w14:paraId="4E9F023F"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Jacques commença l’histoire de ses amours. C’était l’après-dîner</w:t>
      </w:r>
      <w:r w:rsidRPr="00A74BAD">
        <w:rPr>
          <w:rFonts w:ascii="Book Antiqua" w:hAnsi="Book Antiqua"/>
          <w:sz w:val="22"/>
          <w:vertAlign w:val="superscript"/>
        </w:rPr>
        <w:footnoteReference w:id="4"/>
      </w:r>
      <w:r w:rsidRPr="00A74BAD">
        <w:rPr>
          <w:rFonts w:ascii="Book Antiqua" w:hAnsi="Book Antiqua"/>
          <w:sz w:val="22"/>
        </w:rPr>
        <w:t>. Il faisait un temps lourd, son maître s’endormit. La nuit les surprit au milieu des champs ; les voilà fourvoyés. Voilà le maître dans une colère terrible et tombant à grands coups de fouet sur son valet, et le pauvre diable disant à chaque coup : « Celui-là était apparemment encore écrit là-haut. »</w:t>
      </w:r>
    </w:p>
    <w:p w14:paraId="452601A7" w14:textId="77777777" w:rsidR="00A74BAD" w:rsidRPr="00A74BAD" w:rsidRDefault="00A74BAD" w:rsidP="00A74BAD">
      <w:pPr>
        <w:ind w:firstLine="708"/>
        <w:jc w:val="both"/>
        <w:rPr>
          <w:rFonts w:ascii="Book Antiqua" w:hAnsi="Book Antiqua"/>
          <w:sz w:val="22"/>
        </w:rPr>
      </w:pPr>
      <w:r w:rsidRPr="00A74BAD">
        <w:rPr>
          <w:rFonts w:ascii="Book Antiqua" w:hAnsi="Book Antiqua"/>
          <w:sz w:val="22"/>
        </w:rPr>
        <w:t>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 ? d’embarquer Jacques pour les îles ? d’y conduire son maître ? de les ramener tous les deux en France sur le même vaisseau ? Qu’il est facile de faire des contes</w:t>
      </w:r>
      <w:r w:rsidRPr="00A74BAD">
        <w:rPr>
          <w:rFonts w:ascii="Book Antiqua" w:hAnsi="Book Antiqua"/>
          <w:sz w:val="22"/>
          <w:vertAlign w:val="superscript"/>
        </w:rPr>
        <w:footnoteReference w:id="5"/>
      </w:r>
      <w:r w:rsidRPr="00A74BAD">
        <w:rPr>
          <w:rFonts w:ascii="Book Antiqua" w:hAnsi="Book Antiqua"/>
          <w:sz w:val="22"/>
        </w:rPr>
        <w:t> ! mais ils en seront quittes l’un et l’autre pour une mauvaise nuit, et vous pour ce délai.</w:t>
      </w:r>
    </w:p>
    <w:p w14:paraId="5E1A4A8B" w14:textId="77777777" w:rsidR="00A74BAD" w:rsidRPr="00A74BAD" w:rsidRDefault="00A74BAD" w:rsidP="00A74BAD">
      <w:pPr>
        <w:ind w:firstLine="708"/>
        <w:jc w:val="both"/>
        <w:rPr>
          <w:rFonts w:ascii="Book Antiqua" w:hAnsi="Book Antiqua"/>
          <w:sz w:val="22"/>
        </w:rPr>
      </w:pPr>
    </w:p>
    <w:p w14:paraId="79B1CAEB" w14:textId="77777777" w:rsidR="00A74BAD" w:rsidRDefault="00A74BAD" w:rsidP="00A74BAD">
      <w:pPr>
        <w:rPr>
          <w:rFonts w:ascii="Book Antiqua" w:hAnsi="Book Antiqua"/>
          <w:b/>
          <w:sz w:val="22"/>
          <w:u w:val="single"/>
        </w:rPr>
      </w:pPr>
    </w:p>
    <w:p w14:paraId="34C2826C" w14:textId="2B5A0364" w:rsidR="00A74BAD" w:rsidRDefault="00A74BAD" w:rsidP="00A74BAD">
      <w:pPr>
        <w:rPr>
          <w:rFonts w:ascii="Book Antiqua" w:hAnsi="Book Antiqua"/>
          <w:b/>
          <w:sz w:val="22"/>
          <w:u w:val="single"/>
        </w:rPr>
      </w:pPr>
      <w:r>
        <w:rPr>
          <w:rFonts w:ascii="Book Antiqua" w:hAnsi="Book Antiqua"/>
          <w:b/>
          <w:sz w:val="22"/>
          <w:u w:val="single"/>
        </w:rPr>
        <w:t xml:space="preserve">Texte </w:t>
      </w:r>
      <w:r w:rsidR="00E31DAD">
        <w:rPr>
          <w:rFonts w:ascii="Book Antiqua" w:hAnsi="Book Antiqua"/>
          <w:b/>
          <w:sz w:val="22"/>
          <w:u w:val="single"/>
        </w:rPr>
        <w:t>3</w:t>
      </w:r>
      <w:r>
        <w:rPr>
          <w:rFonts w:ascii="Book Antiqua" w:hAnsi="Book Antiqua"/>
          <w:b/>
          <w:sz w:val="22"/>
          <w:u w:val="single"/>
        </w:rPr>
        <w:t xml:space="preserve"> </w:t>
      </w:r>
    </w:p>
    <w:p w14:paraId="25123630" w14:textId="77777777" w:rsidR="00A74BAD" w:rsidRDefault="00A74BAD" w:rsidP="00A74BAD">
      <w:pPr>
        <w:rPr>
          <w:rFonts w:ascii="Book Antiqua" w:hAnsi="Book Antiqua"/>
          <w:sz w:val="22"/>
          <w:u w:val="single"/>
        </w:rPr>
      </w:pPr>
    </w:p>
    <w:p w14:paraId="46B597D1" w14:textId="77777777" w:rsidR="00A74BAD" w:rsidRDefault="00A74BAD" w:rsidP="00A74BAD">
      <w:pPr>
        <w:jc w:val="both"/>
        <w:rPr>
          <w:rFonts w:ascii="Book Antiqua" w:hAnsi="Book Antiqua"/>
          <w:i/>
          <w:sz w:val="22"/>
        </w:rPr>
      </w:pPr>
      <w:r>
        <w:rPr>
          <w:rFonts w:ascii="Book Antiqua" w:hAnsi="Book Antiqua"/>
          <w:i/>
          <w:sz w:val="22"/>
        </w:rPr>
        <w:t xml:space="preserve">Au début du roman qui se situe à Limoges, le narrateur nous narre la </w:t>
      </w:r>
      <w:r>
        <w:rPr>
          <w:rFonts w:ascii="Book Antiqua" w:hAnsi="Book Antiqua"/>
          <w:sz w:val="22"/>
        </w:rPr>
        <w:t xml:space="preserve">« Première visite d’un futur époux », </w:t>
      </w:r>
      <w:r>
        <w:rPr>
          <w:rFonts w:ascii="Book Antiqua" w:hAnsi="Book Antiqua"/>
          <w:i/>
          <w:sz w:val="22"/>
        </w:rPr>
        <w:t>celle du banquier Graslin à la jeune Véronique Sauviat.</w:t>
      </w:r>
    </w:p>
    <w:p w14:paraId="3F8E1899" w14:textId="77777777" w:rsidR="00A74BAD" w:rsidRDefault="00A74BAD" w:rsidP="00A74BAD">
      <w:pPr>
        <w:jc w:val="both"/>
        <w:rPr>
          <w:rFonts w:ascii="Book Antiqua" w:hAnsi="Book Antiqua"/>
          <w:i/>
          <w:sz w:val="22"/>
        </w:rPr>
      </w:pPr>
    </w:p>
    <w:p w14:paraId="49528018"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Par le silence de la rue, à cette heure silencieuse, sur les douces ténèbres du vieil escalier, apparut Graslin à la modeste et naïve Véronique, encore livrée aux suaves idées que le livre de Bernardin de Saint-Pierre lui avait fait concevoir de l'amour. Petit et maigre, Graslin avait une épaisse chevelure noire semblable aux crins d'un houssoir, qui faisait vigoureusement ressortir son visage rouge comme celui d'un ivrogne émérite, et couvert de boutons âcres, saignants ou prêts à percer. Sans être ni la lèpre ni la dartre, ces fruits d'un sang échaudé par un travail continu, par les inquiétudes, par la rage du commerce, par les veilles, par la sobriété, par une vie sage, semblaient tenir de ces deux maladies. Malgré les avis de ses associés, de ses commis et de son médecin, le banquier n'avait jamais su s'astreindre aux précautions médicales qui eussent prévenu, tempéré cette maladie, d'abord légère et qui s'aggravait de jour en jour. Il voulait guérir, il prenait des bains pendant quelques jours, il buvait la boisson ordonnée ; mais emporté par le courant des affaires, il oubliait le soin de sa personne. Il pensait à suspendre ses affaires pendant quelques jours, à voyager, à se soigner aux Eaux ; mais quel est le chasseur de millions qui s'arrête ? Dans cette face ardente, brillaient deux yeux gris, tigrés de fils verdâtres partant de la prunelle, et semés de points bruns ; deux yeux avides, deux yeux vifs qui allaient au fond du coeur, deux yeux implacables, pleins de résolution, de rectitude, de calcul. Graslin avait un nez retroussé, une bouche à grosses lèvres lippues, un front ambré, des pommettes rieuses, des oreilles épaisses à larges bords corrodés par l'âcreté du sang ; enfin c'était le satyre antique, un faune en redingote, en gilet de satin noir, le cou serré d'une cravate blanche. Les épaules fortes et nerveuses, qui jadis avaient porté des fardeaux, étaient déjà voûtées ; et, sous ce buste excessivement développé s'agitaient des jambes grêles, assez mal emmanchées à des cuisses courtes. Les mains maigres et velues montraient les doigts crochus des gens habitués à compter des écus. Les plis du visage allaient des pommettes à la bouche par sillons égaux comme chez tous les gens occupés d'intérêts matériels. L'habitude des décisions rapides se voyait dans la manière dont les sourcils étaient rehaussés vers chaque lobe du front. Quoique sérieuse et serrée, la bouche annonçait une bonté cachée, une âme excellente, enfouie sous les affaires, étouffée peut-être, mais qui pouvait renaître au contact d'une femme.</w:t>
      </w:r>
    </w:p>
    <w:p w14:paraId="7D0902BD" w14:textId="77777777" w:rsidR="00A74BAD" w:rsidRDefault="00A74BAD" w:rsidP="00A74BAD">
      <w:pPr>
        <w:jc w:val="both"/>
        <w:rPr>
          <w:rFonts w:ascii="Book Antiqua" w:hAnsi="Book Antiqua"/>
          <w:color w:val="000000"/>
          <w:sz w:val="22"/>
        </w:rPr>
      </w:pPr>
    </w:p>
    <w:p w14:paraId="5DBB0DAF" w14:textId="77777777" w:rsidR="00A74BAD" w:rsidRDefault="00A74BAD" w:rsidP="00A74BAD">
      <w:pPr>
        <w:jc w:val="right"/>
        <w:rPr>
          <w:rFonts w:ascii="Book Antiqua" w:hAnsi="Book Antiqua"/>
          <w:b/>
          <w:sz w:val="22"/>
        </w:rPr>
      </w:pPr>
      <w:r>
        <w:rPr>
          <w:rFonts w:ascii="Book Antiqua" w:hAnsi="Book Antiqua"/>
          <w:b/>
          <w:sz w:val="22"/>
        </w:rPr>
        <w:t xml:space="preserve">Honoré de Balzac, </w:t>
      </w:r>
      <w:r>
        <w:rPr>
          <w:rFonts w:ascii="Book Antiqua" w:hAnsi="Book Antiqua"/>
          <w:b/>
          <w:i/>
          <w:sz w:val="22"/>
        </w:rPr>
        <w:t>Le Curé de Village</w:t>
      </w:r>
      <w:r>
        <w:rPr>
          <w:rFonts w:ascii="Book Antiqua" w:hAnsi="Book Antiqua"/>
          <w:b/>
          <w:sz w:val="22"/>
        </w:rPr>
        <w:t>, 1841</w:t>
      </w:r>
    </w:p>
    <w:p w14:paraId="6C08EAAF" w14:textId="77777777" w:rsidR="00A74BAD" w:rsidRDefault="00A74BAD" w:rsidP="00A74BAD">
      <w:pPr>
        <w:rPr>
          <w:rFonts w:ascii="Book Antiqua" w:hAnsi="Book Antiqua"/>
          <w:b/>
          <w:sz w:val="22"/>
          <w:u w:val="single"/>
        </w:rPr>
      </w:pPr>
    </w:p>
    <w:p w14:paraId="2D201BEF" w14:textId="4C3CD151" w:rsidR="00A74BAD" w:rsidRDefault="00E31DAD" w:rsidP="00A74BAD">
      <w:pPr>
        <w:rPr>
          <w:rFonts w:ascii="Book Antiqua" w:hAnsi="Book Antiqua"/>
          <w:b/>
          <w:sz w:val="22"/>
          <w:u w:val="single"/>
        </w:rPr>
      </w:pPr>
      <w:r>
        <w:rPr>
          <w:rFonts w:ascii="Book Antiqua" w:hAnsi="Book Antiqua"/>
          <w:b/>
          <w:sz w:val="22"/>
          <w:u w:val="single"/>
        </w:rPr>
        <w:t>Texte 4</w:t>
      </w:r>
    </w:p>
    <w:p w14:paraId="43DC6A14" w14:textId="77777777" w:rsidR="00A74BAD" w:rsidRDefault="00A74BAD" w:rsidP="00A74BAD">
      <w:pPr>
        <w:widowControl w:val="0"/>
        <w:autoSpaceDE w:val="0"/>
        <w:autoSpaceDN w:val="0"/>
        <w:adjustRightInd w:val="0"/>
        <w:spacing w:after="320"/>
        <w:jc w:val="both"/>
        <w:rPr>
          <w:rFonts w:ascii="Book Antiqua" w:hAnsi="Book Antiqua"/>
          <w:sz w:val="22"/>
        </w:rPr>
      </w:pPr>
      <w:r>
        <w:rPr>
          <w:rFonts w:ascii="Book Antiqua" w:hAnsi="Book Antiqua"/>
          <w:sz w:val="22"/>
        </w:rPr>
        <w:t>Le Temps Retrouvé</w:t>
      </w:r>
      <w:r>
        <w:rPr>
          <w:rFonts w:ascii="Book Antiqua" w:hAnsi="Book Antiqua"/>
          <w:i/>
          <w:sz w:val="22"/>
        </w:rPr>
        <w:t xml:space="preserve"> est le dernier tome d'</w:t>
      </w:r>
      <w:r>
        <w:rPr>
          <w:rFonts w:ascii="Book Antiqua" w:hAnsi="Book Antiqua"/>
          <w:sz w:val="22"/>
        </w:rPr>
        <w:t>À la recherche du temps perdu</w:t>
      </w:r>
      <w:r>
        <w:rPr>
          <w:rFonts w:ascii="Book Antiqua" w:hAnsi="Book Antiqua"/>
          <w:i/>
          <w:sz w:val="22"/>
        </w:rPr>
        <w:t>, vaste fresque dans laquelle l'auteur transpose l'expérience de sa vie. Retiré du monde depuis plusieurs années, le narrateur se rend à une soirée mondaine lors de laquelle il croise d'anciennes connaissances « métamorphosées » par la vieillesse.</w:t>
      </w:r>
    </w:p>
    <w:p w14:paraId="79DE5B54" w14:textId="77777777" w:rsidR="00A74BAD" w:rsidRDefault="00A74BAD" w:rsidP="00A74BAD">
      <w:pPr>
        <w:widowControl w:val="0"/>
        <w:autoSpaceDE w:val="0"/>
        <w:autoSpaceDN w:val="0"/>
        <w:adjustRightInd w:val="0"/>
        <w:spacing w:after="320"/>
        <w:ind w:firstLine="708"/>
        <w:jc w:val="both"/>
        <w:rPr>
          <w:rFonts w:ascii="Book Antiqua" w:hAnsi="Book Antiqua"/>
          <w:sz w:val="22"/>
        </w:rPr>
      </w:pPr>
      <w:r>
        <w:rPr>
          <w:rFonts w:ascii="Book Antiqua" w:hAnsi="Book Antiqua"/>
          <w:sz w:val="22"/>
        </w:rPr>
        <w:t>Le vieux duc de Guermantes ne sortait plus, car il passait ses journées et ses soirées avec elle</w:t>
      </w:r>
      <w:r>
        <w:rPr>
          <w:rFonts w:ascii="Book Antiqua" w:hAnsi="Book Antiqua"/>
          <w:sz w:val="22"/>
          <w:vertAlign w:val="superscript"/>
        </w:rPr>
        <w:t>1</w:t>
      </w:r>
      <w:r>
        <w:rPr>
          <w:rFonts w:ascii="Book Antiqua" w:hAnsi="Book Antiqua"/>
          <w:sz w:val="22"/>
        </w:rPr>
        <w:t>. Mais aujourd'hui, il vint un instant pour la voir, malgré l'ennui de rencontrer sa femme. Je ne l'avais pas aperçu et je ne l'eusse sans doute pas reconnu, si on ne me l'avait clairement désigné. Il n'était plus qu'une ruine, mais superbe, et moins encore qu'une ruine, cette belle chose romantique que peut être un rocher dans la tempête. Fouettée de toutes parts par les vagues de souffrance, de colère de souffrir, d'avancée montante de la mort qui la circonvenaient</w:t>
      </w:r>
      <w:r>
        <w:rPr>
          <w:rFonts w:ascii="Book Antiqua" w:hAnsi="Book Antiqua"/>
          <w:sz w:val="22"/>
          <w:vertAlign w:val="superscript"/>
        </w:rPr>
        <w:t>2</w:t>
      </w:r>
      <w:r>
        <w:rPr>
          <w:rFonts w:ascii="Book Antiqua" w:hAnsi="Book Antiqua"/>
          <w:sz w:val="22"/>
        </w:rPr>
        <w:t>, sa figure, effritée comme un bloc, gardait le style, la cambrure que j'avais toujours admirés ; elle était rongée comme une de ces belles têtes antiques</w:t>
      </w:r>
      <w:r>
        <w:rPr>
          <w:rFonts w:ascii="Book Antiqua" w:hAnsi="Book Antiqua"/>
          <w:sz w:val="22"/>
          <w:vertAlign w:val="superscript"/>
        </w:rPr>
        <w:t>3</w:t>
      </w:r>
      <w:r>
        <w:rPr>
          <w:rFonts w:ascii="Book Antiqua" w:hAnsi="Book Antiqua"/>
          <w:sz w:val="22"/>
        </w:rPr>
        <w:t xml:space="preserve"> trop abîmées mais dont nous sommes trop heureux d'orner un cabinet de travail. Elle paraissait seulement appartenir à une époque plus ancienne qu'autrefois, non seulement à cause de ce qu'elle avait pris de rude et de rompu dans sa matière jadis plus brillante, mais parce qu'à l'expression de finesse et d'enjouement avait succédé une involontaire, une inconsciente expression, bâtie par la maladie, de lutte contre la mort, de résistance, de difficulté à vivre. Les artères ayant perdu toute souplesse avaient donné au visage jadis épanoui une dureté sculpturale. Et sans que le duc s'en doutât, il découvrait des aspects de nuque, de joue, de front, où l'être, comme obligé de se raccrocher avec acharnement à chaque minute, semblait bousculé dans une tragique rafale, pendant que les mèches blanches de sa magnifique chevelure moins épaisse venaient souffleter de leur écume le promontoire envahi du visage. Et comme ces reflets étranges, uniques, que seule l'approche de la tempête où tout va sombrer donne aux roches qui avaient été jusque-là d'une autre couleur, je compris que le gris plombé des joues raides et usées, le gris presque blanc et moutonnant des mèches soulevées, la faible lumière encore départie aux yeux qui voyaient à peine, étaient des teintes non pas irréelles, trop réelles au contraire, mais fantastiques, et empruntées à la palette, à l'éclairage, inimitable dans ses noirceurs effrayantes et prophétiques, de la vieillesse, de la proximité de la mort.</w:t>
      </w:r>
    </w:p>
    <w:p w14:paraId="62628C17" w14:textId="77777777" w:rsidR="00A74BAD" w:rsidRPr="0075237B" w:rsidRDefault="00A74BAD" w:rsidP="00A74BAD">
      <w:pPr>
        <w:rPr>
          <w:rFonts w:asciiTheme="minorHAnsi" w:hAnsiTheme="minorHAnsi"/>
          <w:sz w:val="18"/>
          <w:szCs w:val="18"/>
        </w:rPr>
      </w:pPr>
      <w:r w:rsidRPr="0075237B">
        <w:rPr>
          <w:rFonts w:asciiTheme="minorHAnsi" w:hAnsiTheme="minorHAnsi"/>
          <w:sz w:val="18"/>
          <w:szCs w:val="18"/>
        </w:rPr>
        <w:t>1. II s'agit d'Odette, sa maîtresse.</w:t>
      </w:r>
    </w:p>
    <w:p w14:paraId="79A541D1" w14:textId="77777777" w:rsidR="00A74BAD" w:rsidRPr="0075237B" w:rsidRDefault="00A74BAD" w:rsidP="00A74BAD">
      <w:pPr>
        <w:rPr>
          <w:rFonts w:asciiTheme="minorHAnsi" w:hAnsiTheme="minorHAnsi"/>
          <w:sz w:val="18"/>
          <w:szCs w:val="18"/>
        </w:rPr>
      </w:pPr>
      <w:r w:rsidRPr="0075237B">
        <w:rPr>
          <w:rFonts w:asciiTheme="minorHAnsi" w:hAnsiTheme="minorHAnsi"/>
          <w:sz w:val="18"/>
          <w:szCs w:val="18"/>
        </w:rPr>
        <w:t>2. circonvenir : agir sur quelqu'un avec ruse, pour parvenir à ses fins.</w:t>
      </w:r>
    </w:p>
    <w:p w14:paraId="53DAEB9B" w14:textId="77777777" w:rsidR="00A74BAD" w:rsidRPr="0075237B" w:rsidRDefault="00A74BAD" w:rsidP="00A74BAD">
      <w:pPr>
        <w:rPr>
          <w:rFonts w:asciiTheme="minorHAnsi" w:hAnsiTheme="minorHAnsi"/>
          <w:b/>
          <w:sz w:val="18"/>
          <w:szCs w:val="18"/>
        </w:rPr>
      </w:pPr>
      <w:r w:rsidRPr="0075237B">
        <w:rPr>
          <w:rFonts w:asciiTheme="minorHAnsi" w:hAnsiTheme="minorHAnsi"/>
          <w:sz w:val="18"/>
          <w:szCs w:val="18"/>
        </w:rPr>
        <w:t>3. têtes antiques : sculptures de la tête.</w:t>
      </w:r>
      <w:r w:rsidRPr="0075237B">
        <w:rPr>
          <w:rFonts w:asciiTheme="minorHAnsi" w:hAnsiTheme="minorHAnsi"/>
          <w:b/>
          <w:sz w:val="18"/>
          <w:szCs w:val="18"/>
        </w:rPr>
        <w:t xml:space="preserve"> </w:t>
      </w:r>
    </w:p>
    <w:p w14:paraId="108D7CBE" w14:textId="77777777" w:rsidR="00A74BAD" w:rsidRDefault="00A74BAD" w:rsidP="00A74BAD">
      <w:pPr>
        <w:jc w:val="right"/>
        <w:rPr>
          <w:rFonts w:ascii="Book Antiqua" w:hAnsi="Book Antiqua"/>
          <w:b/>
          <w:sz w:val="22"/>
        </w:rPr>
      </w:pPr>
      <w:r>
        <w:rPr>
          <w:rFonts w:ascii="Book Antiqua" w:hAnsi="Book Antiqua"/>
          <w:b/>
          <w:sz w:val="22"/>
        </w:rPr>
        <w:t xml:space="preserve">Marcel Proust, </w:t>
      </w:r>
      <w:r>
        <w:rPr>
          <w:rFonts w:ascii="Book Antiqua" w:hAnsi="Book Antiqua"/>
          <w:b/>
          <w:i/>
          <w:sz w:val="22"/>
        </w:rPr>
        <w:t>Le Temps retrouvé</w:t>
      </w:r>
      <w:r>
        <w:rPr>
          <w:rFonts w:ascii="Book Antiqua" w:hAnsi="Book Antiqua"/>
          <w:b/>
          <w:sz w:val="22"/>
        </w:rPr>
        <w:t>, 1927.</w:t>
      </w:r>
    </w:p>
    <w:p w14:paraId="1EF739ED" w14:textId="77777777" w:rsidR="00A74BAD" w:rsidRDefault="00A74BAD" w:rsidP="00A74BAD">
      <w:pPr>
        <w:jc w:val="right"/>
        <w:rPr>
          <w:rFonts w:ascii="Book Antiqua" w:hAnsi="Book Antiqua"/>
          <w:sz w:val="22"/>
          <w:u w:val="single"/>
        </w:rPr>
      </w:pPr>
    </w:p>
    <w:p w14:paraId="0D75F5B8" w14:textId="18E9AB14" w:rsidR="00A74BAD" w:rsidRDefault="00BA228D" w:rsidP="00A74BAD">
      <w:pPr>
        <w:rPr>
          <w:rFonts w:ascii="Book Antiqua" w:hAnsi="Book Antiqua"/>
          <w:b/>
          <w:sz w:val="22"/>
          <w:u w:val="single"/>
        </w:rPr>
      </w:pPr>
      <w:r>
        <w:rPr>
          <w:rFonts w:ascii="Book Antiqua" w:hAnsi="Book Antiqua"/>
          <w:b/>
          <w:sz w:val="22"/>
          <w:u w:val="single"/>
        </w:rPr>
        <w:t xml:space="preserve">Annexe - </w:t>
      </w:r>
      <w:r w:rsidR="00E31DAD">
        <w:rPr>
          <w:rFonts w:ascii="Book Antiqua" w:hAnsi="Book Antiqua"/>
          <w:b/>
          <w:sz w:val="22"/>
          <w:u w:val="single"/>
        </w:rPr>
        <w:t>Texte 5</w:t>
      </w:r>
    </w:p>
    <w:p w14:paraId="0160454D" w14:textId="77777777" w:rsidR="00A74BAD" w:rsidRDefault="00A74BAD" w:rsidP="00A74BAD">
      <w:pPr>
        <w:jc w:val="right"/>
        <w:rPr>
          <w:rFonts w:ascii="Book Antiqua" w:hAnsi="Book Antiqua"/>
          <w:sz w:val="22"/>
        </w:rPr>
      </w:pPr>
    </w:p>
    <w:p w14:paraId="654F49F3" w14:textId="77777777" w:rsidR="00A74BAD" w:rsidRDefault="00A74BAD" w:rsidP="00A74BAD">
      <w:pPr>
        <w:ind w:firstLine="708"/>
        <w:jc w:val="both"/>
        <w:rPr>
          <w:rFonts w:ascii="Book Antiqua" w:hAnsi="Book Antiqua"/>
          <w:i/>
          <w:sz w:val="22"/>
        </w:rPr>
      </w:pPr>
      <w:r>
        <w:rPr>
          <w:rFonts w:ascii="Book Antiqua" w:hAnsi="Book Antiqua"/>
          <w:i/>
          <w:sz w:val="22"/>
        </w:rPr>
        <w:t>Suite au bouleversement du genre romanesque apparu au XX</w:t>
      </w:r>
      <w:r>
        <w:rPr>
          <w:rFonts w:ascii="Book Antiqua" w:hAnsi="Book Antiqua"/>
          <w:i/>
          <w:sz w:val="22"/>
          <w:vertAlign w:val="superscript"/>
        </w:rPr>
        <w:t>ème</w:t>
      </w:r>
      <w:r>
        <w:rPr>
          <w:rFonts w:ascii="Book Antiqua" w:hAnsi="Book Antiqua"/>
          <w:i/>
          <w:sz w:val="22"/>
        </w:rPr>
        <w:t xml:space="preserve"> siècle, Alain Robbe-Grillet, auteur et critique littéraire, remet en question l’avenir du roman et du personnage romanesque.</w:t>
      </w:r>
    </w:p>
    <w:p w14:paraId="2DD4EB36" w14:textId="77777777" w:rsidR="00A74BAD" w:rsidRDefault="00A74BAD" w:rsidP="00A74BAD">
      <w:pPr>
        <w:jc w:val="both"/>
        <w:rPr>
          <w:rFonts w:ascii="Book Antiqua" w:hAnsi="Book Antiqua"/>
          <w:sz w:val="22"/>
        </w:rPr>
      </w:pPr>
    </w:p>
    <w:p w14:paraId="5C504631"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Nous en a-t-on assez parlé du « personnage » ! Et ça ne semble, hélas, pas près de finir. Cinquante années de maladie, le constat de son décès enregistré à maintes reprises par les plus sérieux essayistes, rien n'a encore réussi à le faire tomber du piédestal où l'avait placé le XIX</w:t>
      </w:r>
      <w:r>
        <w:rPr>
          <w:rFonts w:ascii="Book Antiqua" w:hAnsi="Book Antiqua"/>
          <w:color w:val="000000"/>
          <w:sz w:val="22"/>
          <w:vertAlign w:val="superscript"/>
        </w:rPr>
        <w:t>e</w:t>
      </w:r>
      <w:r>
        <w:rPr>
          <w:rFonts w:ascii="Book Antiqua" w:hAnsi="Book Antiqua"/>
          <w:color w:val="000000"/>
          <w:sz w:val="22"/>
        </w:rPr>
        <w:t xml:space="preserve"> siècle. C'est une momie à présent, mais qui trône toujours avec la même majesté - quoique postiche - au milieu des valeurs que révère la critique traditionnelle. C'est même là qu'elle reconnaît le « vrai » romancier : « il crée des personnages »...</w:t>
      </w:r>
    </w:p>
    <w:p w14:paraId="0EA19BE6"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Pour justifier le bien-fondé de ce point de vue, on utilise le raisonnement habituel : Balzac nous a laissé le Père Goriot, Dostoïesvski a donné le jour aux Karamazov, écrire des romans ne peut plus donc être que cela : ajouter quelques figures modernes à la galerie de portraits que constitue notre histoire littéraire.</w:t>
      </w:r>
    </w:p>
    <w:p w14:paraId="68E66EB7"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 xml:space="preserve">Un personnage, tout le monde sait ce que le mot signifie. Ce n'est pas un </w:t>
      </w:r>
      <w:r>
        <w:rPr>
          <w:rFonts w:ascii="Book Antiqua" w:hAnsi="Book Antiqua"/>
          <w:i/>
          <w:color w:val="000000"/>
          <w:sz w:val="22"/>
        </w:rPr>
        <w:t>il</w:t>
      </w:r>
      <w:r>
        <w:rPr>
          <w:rFonts w:ascii="Book Antiqua" w:hAnsi="Book Antiqua"/>
          <w:color w:val="000000"/>
          <w:sz w:val="22"/>
        </w:rPr>
        <w:t xml:space="preserve"> quelconque, anonyme et translucide, simple sujet de l'action exprimée par le verbe. Un personnage doit avoir un nom propre, double si possible : nom de famille et prénom. Il doit avoir des parents, une hérédité. Il doit avoir une profession. S'il a des biens, cela n'en vaudra que mieux. Enfin il doit posséder un « caractère », un visage qui le reflète, un passé qui a modelé celui-ci et celui-là. Son caractère dicte ses actions, le fait réagir de façon déterminée à chaque événement. Son caractère permet au lecteur de le juger, de l'aimer, de le haïr. C'est grâce à ce caractère qu'il léguera un jour son nom à un type humain, qui attendait, dirait-on, la consécration de ce baptême.</w:t>
      </w:r>
    </w:p>
    <w:p w14:paraId="6B324A1B"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Car il faut à la fois que le personnage soit unique et qu'il se hausse à la hauteur d'une catégorie. Il lui faut assez de particularité pour demeurer irremplaçable, et assez de généralité pour devenir universel. On pourra, pour varier un peu, se donner quelque impression de liberté, choisir un héros qui paraisse transgresser l'une de ces règles : un enfant trouvé, un oisif, un fou, un homme dont le caractère incertain ménage çà et là une petite surprise... On n'exagérera pas, cependant, dans cette voie : c'est celle de la perdition, celle qui conduit tout droit au roman moderne.</w:t>
      </w:r>
    </w:p>
    <w:p w14:paraId="0351CFAB"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 xml:space="preserve">Aucune des grandes oeuvres contemporaines ne correspond en effet sur ce point aux normes de la critique. Combien de lecteurs se rappellent le nom du narrateur dans </w:t>
      </w:r>
      <w:r>
        <w:rPr>
          <w:rFonts w:ascii="Book Antiqua" w:hAnsi="Book Antiqua"/>
          <w:i/>
          <w:color w:val="000000"/>
          <w:sz w:val="22"/>
        </w:rPr>
        <w:t>la Nausée</w:t>
      </w:r>
      <w:r>
        <w:rPr>
          <w:rFonts w:ascii="Book Antiqua" w:hAnsi="Book Antiqua"/>
          <w:color w:val="000000"/>
          <w:sz w:val="22"/>
        </w:rPr>
        <w:t xml:space="preserve"> ou dans </w:t>
      </w:r>
      <w:r>
        <w:rPr>
          <w:rFonts w:ascii="Book Antiqua" w:hAnsi="Book Antiqua"/>
          <w:i/>
          <w:color w:val="000000"/>
          <w:sz w:val="22"/>
        </w:rPr>
        <w:t>l'Etranger</w:t>
      </w:r>
      <w:r>
        <w:rPr>
          <w:rFonts w:ascii="Book Antiqua" w:hAnsi="Book Antiqua"/>
          <w:color w:val="000000"/>
          <w:sz w:val="22"/>
        </w:rPr>
        <w:t xml:space="preserve"> ? Y a-t-il là des types humains ? Ne serait-ce pas au contraire la pire absurdité que de considérer ces livres comme des études de caractère ? Et le </w:t>
      </w:r>
      <w:r>
        <w:rPr>
          <w:rFonts w:ascii="Book Antiqua" w:hAnsi="Book Antiqua"/>
          <w:i/>
          <w:color w:val="000000"/>
          <w:sz w:val="22"/>
        </w:rPr>
        <w:t>Voyage au bout de la nuit</w:t>
      </w:r>
      <w:r>
        <w:rPr>
          <w:rFonts w:ascii="Book Antiqua" w:hAnsi="Book Antiqua"/>
          <w:color w:val="000000"/>
          <w:sz w:val="22"/>
        </w:rPr>
        <w:t xml:space="preserve">, décrit-il un personnage ? Croit-on d'ailleurs que c'est par hasard que ces trois romans sont écrits à la première personne ? Beckett change le nom et la forme de son héros dans le cours d'un même récit. Faulkner donne exprès le même nom à deux personnes différentes. Quant au K. du </w:t>
      </w:r>
      <w:r>
        <w:rPr>
          <w:rFonts w:ascii="Book Antiqua" w:hAnsi="Book Antiqua"/>
          <w:i/>
          <w:color w:val="000000"/>
          <w:sz w:val="22"/>
        </w:rPr>
        <w:t>Château</w:t>
      </w:r>
      <w:r>
        <w:rPr>
          <w:rFonts w:ascii="Book Antiqua" w:hAnsi="Book Antiqua"/>
          <w:color w:val="000000"/>
          <w:sz w:val="22"/>
        </w:rPr>
        <w:t>, il se contente d'une initiale, il ne possède rien, il n'a pas de famille, pas de visage ; probablement même n'est-il pas du tout arpenteur.</w:t>
      </w:r>
    </w:p>
    <w:p w14:paraId="74988F49"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On pourrait multiplier les exemples. En fait, les créateurs de personnages, au sens traditionnel, ne réussissent plus à nous proposer que des fantoches auxquels eux-mêmes ont cessé de croire. Le roman de personnages appartient bel et bien au passé, il caractérise une époque : celle qui marqua l'apogée de l'individu.</w:t>
      </w:r>
    </w:p>
    <w:p w14:paraId="1BBDDE42"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Peut-être n'est-ce pas un progrès, mais il est certain que l'époque actuelle est plutôt celle du numéro matricule. Le destin du monde a cessé, pour nous, de s'identifier à l'ascension ou à la chute de quelques hommes, de quelques familles. Le monde lui-même n'est plus cette propriété privée, héréditaire et monnayable, cette sorte de proie, qu'il s'agissait moins de connaître que de conquérir. Avoir un nom, c'était très important sans doute au temps de la bourgeoisie balzacienne. C'était important, un caractère, d'autant plus important qu'il était davantage l'arme d'un corps-à-corps, l'espoir d'une réussite, l'exercice d'une domination. C'était quelque chose d'avoir un visage dans un univers où la personnalité représentait à la fois le moyen et la fin de toute recherche.</w:t>
      </w:r>
    </w:p>
    <w:p w14:paraId="5E044265" w14:textId="77777777" w:rsidR="00A74BAD" w:rsidRDefault="00A74BAD" w:rsidP="00A74BAD">
      <w:pPr>
        <w:ind w:firstLine="708"/>
        <w:jc w:val="both"/>
        <w:rPr>
          <w:rFonts w:ascii="Book Antiqua" w:hAnsi="Book Antiqua"/>
          <w:color w:val="000000"/>
          <w:sz w:val="22"/>
        </w:rPr>
      </w:pPr>
      <w:r>
        <w:rPr>
          <w:rFonts w:ascii="Book Antiqua" w:hAnsi="Book Antiqua"/>
          <w:color w:val="000000"/>
          <w:sz w:val="22"/>
        </w:rPr>
        <w:t>Notre monde, aujourd'hui, est moins sûr de lui-même, plus modeste peut-être puisqu'il a renoncé à la toute-puissance de la personne, mais plus ambitieux aussi puisqu'il regarde au-delà. Le culte exclusif de « l'humain » a fait place à une prise de conscience plus vaste, moins anthropocentriste. Le roman paraît chanceler, ayant perdu son meilleur soutien d'autrefois, le héros. S'il ne parvient pas à s'en remettre, c'est que sa vie était liée à celle d'une société maintenant révolue. S'il y parvient, au contraire, une nouvelle voie s'ouvre pour lui, avec la promesse de nouvelles découvertes.</w:t>
      </w:r>
    </w:p>
    <w:p w14:paraId="64741446" w14:textId="77777777" w:rsidR="00A74BAD" w:rsidRDefault="00A74BAD" w:rsidP="00A74BAD">
      <w:pPr>
        <w:jc w:val="both"/>
        <w:rPr>
          <w:rFonts w:ascii="Book Antiqua" w:hAnsi="Book Antiqua"/>
          <w:sz w:val="22"/>
        </w:rPr>
      </w:pPr>
    </w:p>
    <w:p w14:paraId="543ABDBC" w14:textId="77777777" w:rsidR="00A74BAD" w:rsidRDefault="00A74BAD" w:rsidP="00A74BAD">
      <w:pPr>
        <w:jc w:val="right"/>
        <w:rPr>
          <w:rFonts w:ascii="Book Antiqua" w:hAnsi="Book Antiqua"/>
          <w:b/>
          <w:sz w:val="22"/>
        </w:rPr>
      </w:pPr>
      <w:r>
        <w:rPr>
          <w:rFonts w:ascii="Book Antiqua" w:hAnsi="Book Antiqua"/>
          <w:b/>
          <w:i/>
          <w:sz w:val="22"/>
        </w:rPr>
        <w:t>Pour un nouveau roman</w:t>
      </w:r>
      <w:r>
        <w:rPr>
          <w:rFonts w:ascii="Book Antiqua" w:hAnsi="Book Antiqua"/>
          <w:b/>
          <w:sz w:val="22"/>
        </w:rPr>
        <w:t>, Alain Robbe-Grillet, 1957</w:t>
      </w:r>
    </w:p>
    <w:p w14:paraId="6C8DBC3F" w14:textId="77777777" w:rsidR="00A74BAD" w:rsidRDefault="00A74BAD" w:rsidP="00A74BAD">
      <w:pPr>
        <w:rPr>
          <w:rFonts w:ascii="Book Antiqua" w:hAnsi="Book Antiqua"/>
          <w:sz w:val="22"/>
        </w:rPr>
      </w:pPr>
    </w:p>
    <w:p w14:paraId="147BACC2" w14:textId="77777777" w:rsidR="00A74BAD" w:rsidRDefault="00A74BAD" w:rsidP="00A74BAD">
      <w:pPr>
        <w:pBdr>
          <w:top w:val="single" w:sz="4" w:space="1" w:color="auto"/>
          <w:left w:val="single" w:sz="4" w:space="4" w:color="auto"/>
          <w:bottom w:val="single" w:sz="4" w:space="1" w:color="auto"/>
          <w:right w:val="single" w:sz="4" w:space="4" w:color="auto"/>
        </w:pBdr>
        <w:jc w:val="both"/>
        <w:rPr>
          <w:rFonts w:ascii="Book Antiqua" w:hAnsi="Book Antiqua"/>
          <w:b/>
          <w:sz w:val="22"/>
        </w:rPr>
      </w:pPr>
      <w:r>
        <w:rPr>
          <w:rFonts w:ascii="Book Antiqua" w:hAnsi="Book Antiqua"/>
          <w:b/>
          <w:sz w:val="22"/>
        </w:rPr>
        <w:t>ÉCRITURE</w:t>
      </w:r>
    </w:p>
    <w:p w14:paraId="679F494B" w14:textId="77777777" w:rsidR="00A74BAD" w:rsidRDefault="00A74BAD" w:rsidP="00A74BAD">
      <w:pPr>
        <w:jc w:val="both"/>
        <w:rPr>
          <w:rFonts w:ascii="Book Antiqua" w:hAnsi="Book Antiqua"/>
          <w:b/>
          <w:sz w:val="22"/>
        </w:rPr>
      </w:pPr>
    </w:p>
    <w:p w14:paraId="64CBB2A3" w14:textId="77777777" w:rsidR="00A74BAD" w:rsidRDefault="00A74BAD" w:rsidP="00A74BAD">
      <w:pPr>
        <w:jc w:val="both"/>
        <w:rPr>
          <w:rFonts w:ascii="Book Antiqua" w:hAnsi="Book Antiqua"/>
          <w:b/>
          <w:sz w:val="22"/>
        </w:rPr>
      </w:pPr>
      <w:r>
        <w:rPr>
          <w:rFonts w:ascii="Book Antiqua" w:hAnsi="Book Antiqua"/>
          <w:b/>
          <w:sz w:val="22"/>
        </w:rPr>
        <w:t>I. VOUS RÉPONDREZ D’ABORD À LA QUESTION SUIVANTE (4 POINTS) :</w:t>
      </w:r>
    </w:p>
    <w:p w14:paraId="759102BC" w14:textId="1D21015C" w:rsidR="00A74BAD" w:rsidRDefault="00A74BAD" w:rsidP="00A74BAD">
      <w:pPr>
        <w:ind w:firstLine="708"/>
        <w:jc w:val="both"/>
        <w:rPr>
          <w:rFonts w:ascii="Book Antiqua" w:hAnsi="Book Antiqua"/>
          <w:sz w:val="22"/>
        </w:rPr>
      </w:pPr>
      <w:r>
        <w:rPr>
          <w:rFonts w:ascii="Book Antiqua" w:hAnsi="Book Antiqua"/>
          <w:sz w:val="22"/>
        </w:rPr>
        <w:t xml:space="preserve">En vous appuyant sur </w:t>
      </w:r>
      <w:r w:rsidR="00BA228D">
        <w:rPr>
          <w:rFonts w:ascii="Book Antiqua" w:hAnsi="Book Antiqua"/>
          <w:sz w:val="22"/>
        </w:rPr>
        <w:t xml:space="preserve">tous </w:t>
      </w:r>
      <w:r>
        <w:rPr>
          <w:rFonts w:ascii="Book Antiqua" w:hAnsi="Book Antiqua"/>
          <w:sz w:val="22"/>
        </w:rPr>
        <w:t xml:space="preserve">les extraits </w:t>
      </w:r>
      <w:r w:rsidR="003A28B1">
        <w:rPr>
          <w:rFonts w:ascii="Book Antiqua" w:hAnsi="Book Antiqua"/>
          <w:sz w:val="22"/>
        </w:rPr>
        <w:t>du corpus</w:t>
      </w:r>
      <w:r>
        <w:rPr>
          <w:rFonts w:ascii="Book Antiqua" w:hAnsi="Book Antiqua"/>
          <w:sz w:val="22"/>
        </w:rPr>
        <w:t xml:space="preserve">, </w:t>
      </w:r>
      <w:r w:rsidR="00BA228D">
        <w:rPr>
          <w:rFonts w:ascii="Book Antiqua" w:hAnsi="Book Antiqua"/>
          <w:sz w:val="22"/>
        </w:rPr>
        <w:t xml:space="preserve">dont l’annexe, </w:t>
      </w:r>
      <w:r>
        <w:rPr>
          <w:rFonts w:ascii="Book Antiqua" w:hAnsi="Book Antiqua"/>
          <w:sz w:val="22"/>
        </w:rPr>
        <w:t>vous montrerez comment évolue la construction du personnage romanesque (elle est souvent caractéristique de la société de son temps).</w:t>
      </w:r>
    </w:p>
    <w:p w14:paraId="5722D93C" w14:textId="6113393D" w:rsidR="00A74BAD" w:rsidRDefault="00A74BAD" w:rsidP="00A74BAD">
      <w:pPr>
        <w:ind w:firstLine="708"/>
        <w:jc w:val="both"/>
        <w:rPr>
          <w:rFonts w:ascii="Book Antiqua" w:hAnsi="Book Antiqua"/>
          <w:sz w:val="22"/>
        </w:rPr>
      </w:pPr>
      <w:r>
        <w:rPr>
          <w:rFonts w:ascii="Book Antiqua" w:hAnsi="Book Antiqua"/>
          <w:sz w:val="22"/>
        </w:rPr>
        <w:t xml:space="preserve">Votre réponse n'excédera pas une </w:t>
      </w:r>
      <w:r w:rsidR="00BA228D">
        <w:rPr>
          <w:rFonts w:ascii="Book Antiqua" w:hAnsi="Book Antiqua"/>
          <w:sz w:val="22"/>
        </w:rPr>
        <w:t>page et demie</w:t>
      </w:r>
      <w:r>
        <w:rPr>
          <w:rFonts w:ascii="Book Antiqua" w:hAnsi="Book Antiqua"/>
          <w:sz w:val="22"/>
        </w:rPr>
        <w:t>.</w:t>
      </w:r>
    </w:p>
    <w:p w14:paraId="6EF4C536" w14:textId="77777777" w:rsidR="00A74BAD" w:rsidRDefault="00A74BAD" w:rsidP="00A74BAD">
      <w:pPr>
        <w:jc w:val="both"/>
        <w:rPr>
          <w:rFonts w:ascii="Book Antiqua" w:hAnsi="Book Antiqua"/>
          <w:sz w:val="22"/>
        </w:rPr>
      </w:pPr>
    </w:p>
    <w:p w14:paraId="3F3E9078" w14:textId="77777777" w:rsidR="00A74BAD" w:rsidRDefault="00A74BAD" w:rsidP="00A74BAD">
      <w:pPr>
        <w:jc w:val="both"/>
        <w:rPr>
          <w:rFonts w:ascii="Book Antiqua" w:hAnsi="Book Antiqua"/>
          <w:b/>
          <w:sz w:val="22"/>
        </w:rPr>
      </w:pPr>
      <w:r>
        <w:rPr>
          <w:rFonts w:ascii="Book Antiqua" w:hAnsi="Book Antiqua"/>
          <w:b/>
          <w:sz w:val="22"/>
        </w:rPr>
        <w:t xml:space="preserve">II. VOUS TRAITEREZ ENSUITE </w:t>
      </w:r>
      <w:r>
        <w:rPr>
          <w:rFonts w:ascii="Book Antiqua" w:hAnsi="Book Antiqua"/>
          <w:b/>
          <w:sz w:val="22"/>
          <w:u w:val="single"/>
        </w:rPr>
        <w:t xml:space="preserve">L’UN </w:t>
      </w:r>
      <w:r>
        <w:rPr>
          <w:rFonts w:ascii="Book Antiqua" w:hAnsi="Book Antiqua"/>
          <w:b/>
          <w:sz w:val="22"/>
        </w:rPr>
        <w:t xml:space="preserve">DE CES TROIS SUJETS </w:t>
      </w:r>
      <w:r>
        <w:rPr>
          <w:rFonts w:ascii="Book Antiqua" w:hAnsi="Book Antiqua"/>
          <w:b/>
          <w:sz w:val="22"/>
          <w:u w:val="single"/>
        </w:rPr>
        <w:t>(au choix)</w:t>
      </w:r>
      <w:r>
        <w:rPr>
          <w:rFonts w:ascii="Book Antiqua" w:hAnsi="Book Antiqua"/>
          <w:b/>
          <w:sz w:val="22"/>
        </w:rPr>
        <w:t xml:space="preserve"> (16 POINTS) :</w:t>
      </w:r>
    </w:p>
    <w:p w14:paraId="5E391C24" w14:textId="77777777" w:rsidR="00A74BAD" w:rsidRDefault="00A74BAD" w:rsidP="00A74BAD">
      <w:pPr>
        <w:jc w:val="both"/>
        <w:rPr>
          <w:rFonts w:ascii="Book Antiqua" w:hAnsi="Book Antiqua"/>
          <w:sz w:val="22"/>
        </w:rPr>
      </w:pPr>
    </w:p>
    <w:p w14:paraId="4FF97508" w14:textId="77777777" w:rsidR="00A74BAD" w:rsidRDefault="00A74BAD" w:rsidP="00A74BAD">
      <w:pPr>
        <w:jc w:val="both"/>
        <w:rPr>
          <w:rFonts w:ascii="Book Antiqua" w:hAnsi="Book Antiqua"/>
          <w:b/>
          <w:sz w:val="22"/>
        </w:rPr>
      </w:pPr>
      <w:r>
        <w:rPr>
          <w:rFonts w:ascii="Book Antiqua" w:hAnsi="Book Antiqua"/>
          <w:b/>
          <w:sz w:val="22"/>
        </w:rPr>
        <w:t>1. COMMENTAIRE</w:t>
      </w:r>
    </w:p>
    <w:p w14:paraId="300B9996" w14:textId="061105CD" w:rsidR="00A74BAD" w:rsidRDefault="00A74BAD" w:rsidP="00303CBD">
      <w:pPr>
        <w:jc w:val="both"/>
        <w:rPr>
          <w:rFonts w:ascii="Book Antiqua" w:hAnsi="Book Antiqua"/>
          <w:sz w:val="22"/>
        </w:rPr>
      </w:pPr>
      <w:r>
        <w:rPr>
          <w:rFonts w:ascii="Book Antiqua" w:hAnsi="Book Antiqua"/>
          <w:sz w:val="22"/>
        </w:rPr>
        <w:t xml:space="preserve">Vous commenterez le texte de </w:t>
      </w:r>
      <w:r w:rsidR="003E4CCA">
        <w:rPr>
          <w:rFonts w:ascii="Book Antiqua" w:hAnsi="Book Antiqua"/>
          <w:sz w:val="22"/>
        </w:rPr>
        <w:t>Diderot</w:t>
      </w:r>
      <w:r>
        <w:rPr>
          <w:rFonts w:ascii="Book Antiqua" w:hAnsi="Book Antiqua"/>
          <w:sz w:val="22"/>
        </w:rPr>
        <w:t xml:space="preserve"> </w:t>
      </w:r>
      <w:r>
        <w:rPr>
          <w:rFonts w:ascii="Book Antiqua" w:hAnsi="Book Antiqua"/>
          <w:b/>
          <w:sz w:val="22"/>
        </w:rPr>
        <w:t xml:space="preserve">(texte </w:t>
      </w:r>
      <w:r w:rsidR="003E4CCA">
        <w:rPr>
          <w:rFonts w:ascii="Book Antiqua" w:hAnsi="Book Antiqua"/>
          <w:b/>
          <w:sz w:val="22"/>
        </w:rPr>
        <w:t>2</w:t>
      </w:r>
      <w:r>
        <w:rPr>
          <w:rFonts w:ascii="Book Antiqua" w:hAnsi="Book Antiqua"/>
          <w:b/>
          <w:sz w:val="22"/>
        </w:rPr>
        <w:t>)</w:t>
      </w:r>
      <w:r w:rsidR="00A01360">
        <w:rPr>
          <w:rFonts w:ascii="Book Antiqua" w:hAnsi="Book Antiqua"/>
          <w:b/>
          <w:sz w:val="22"/>
        </w:rPr>
        <w:t>.</w:t>
      </w:r>
    </w:p>
    <w:p w14:paraId="480FD5A0" w14:textId="77777777" w:rsidR="00A74BAD" w:rsidRDefault="00A74BAD" w:rsidP="00A74BAD">
      <w:pPr>
        <w:jc w:val="both"/>
        <w:rPr>
          <w:rFonts w:ascii="Book Antiqua" w:hAnsi="Book Antiqua"/>
          <w:sz w:val="22"/>
        </w:rPr>
      </w:pPr>
    </w:p>
    <w:p w14:paraId="22833591" w14:textId="77777777" w:rsidR="00A74BAD" w:rsidRDefault="00A74BAD" w:rsidP="00A74BAD">
      <w:pPr>
        <w:jc w:val="both"/>
        <w:rPr>
          <w:rFonts w:ascii="Book Antiqua" w:hAnsi="Book Antiqua"/>
          <w:b/>
          <w:sz w:val="22"/>
        </w:rPr>
      </w:pPr>
      <w:r>
        <w:rPr>
          <w:rFonts w:ascii="Book Antiqua" w:hAnsi="Book Antiqua"/>
          <w:b/>
          <w:sz w:val="22"/>
        </w:rPr>
        <w:t>2. DISSERTATION</w:t>
      </w:r>
    </w:p>
    <w:p w14:paraId="1EAAB85F" w14:textId="54B998F6" w:rsidR="00A74BAD" w:rsidRDefault="002E34E7" w:rsidP="00A74BAD">
      <w:pPr>
        <w:jc w:val="both"/>
        <w:rPr>
          <w:rFonts w:ascii="Book Antiqua" w:hAnsi="Book Antiqua" w:cs="TrebuchetMS"/>
          <w:sz w:val="22"/>
          <w:szCs w:val="22"/>
        </w:rPr>
      </w:pPr>
      <w:r>
        <w:rPr>
          <w:rFonts w:ascii="Book Antiqua" w:hAnsi="Book Antiqua" w:cs="Arial-BoldMT"/>
          <w:bCs/>
          <w:sz w:val="22"/>
          <w:szCs w:val="22"/>
        </w:rPr>
        <w:t>Le rôle du romancier doit-il être</w:t>
      </w:r>
      <w:r w:rsidR="00303CBD">
        <w:rPr>
          <w:rFonts w:ascii="Book Antiqua" w:hAnsi="Book Antiqua" w:cs="Arial-BoldMT"/>
          <w:bCs/>
          <w:sz w:val="22"/>
          <w:szCs w:val="22"/>
        </w:rPr>
        <w:t>,</w:t>
      </w:r>
      <w:r>
        <w:rPr>
          <w:rFonts w:ascii="Book Antiqua" w:hAnsi="Book Antiqua" w:cs="Arial-BoldMT"/>
          <w:bCs/>
          <w:sz w:val="22"/>
          <w:szCs w:val="22"/>
        </w:rPr>
        <w:t xml:space="preserve"> selon vous</w:t>
      </w:r>
      <w:r w:rsidR="00303CBD">
        <w:rPr>
          <w:rFonts w:ascii="Book Antiqua" w:hAnsi="Book Antiqua" w:cs="Arial-BoldMT"/>
          <w:bCs/>
          <w:sz w:val="22"/>
          <w:szCs w:val="22"/>
        </w:rPr>
        <w:t>,</w:t>
      </w:r>
      <w:r>
        <w:rPr>
          <w:rFonts w:ascii="Book Antiqua" w:hAnsi="Book Antiqua" w:cs="Arial-BoldMT"/>
          <w:bCs/>
          <w:sz w:val="22"/>
          <w:szCs w:val="22"/>
        </w:rPr>
        <w:t xml:space="preserve"> la création de personnages auxquels</w:t>
      </w:r>
      <w:r w:rsidR="007857C6">
        <w:rPr>
          <w:rFonts w:ascii="Book Antiqua" w:hAnsi="Book Antiqua" w:cs="Arial-BoldMT"/>
          <w:bCs/>
          <w:sz w:val="22"/>
          <w:szCs w:val="22"/>
        </w:rPr>
        <w:t xml:space="preserve"> </w:t>
      </w:r>
      <w:r>
        <w:rPr>
          <w:rFonts w:ascii="Book Antiqua" w:hAnsi="Book Antiqua" w:cs="Arial-BoldMT"/>
          <w:bCs/>
          <w:sz w:val="22"/>
          <w:szCs w:val="22"/>
        </w:rPr>
        <w:t>le lecteur puisse croire </w:t>
      </w:r>
      <w:r w:rsidR="00A74BAD" w:rsidRPr="009E7E74">
        <w:rPr>
          <w:rFonts w:ascii="Book Antiqua" w:hAnsi="Book Antiqua" w:cs="Arial-BoldMT"/>
          <w:bCs/>
          <w:sz w:val="22"/>
          <w:szCs w:val="22"/>
        </w:rPr>
        <w:t>?</w:t>
      </w:r>
      <w:r w:rsidR="00A74BAD" w:rsidRPr="009E7E74">
        <w:rPr>
          <w:rFonts w:ascii="MS Mincho" w:hAnsi="MS Mincho" w:cs="MS Mincho" w:hint="eastAsia"/>
          <w:bCs/>
          <w:sz w:val="22"/>
          <w:szCs w:val="22"/>
        </w:rPr>
        <w:t> </w:t>
      </w:r>
      <w:r w:rsidR="00A74BAD" w:rsidRPr="009E7E74">
        <w:rPr>
          <w:rFonts w:ascii="Book Antiqua" w:hAnsi="Book Antiqua" w:cs="Arial-BoldMT"/>
          <w:bCs/>
          <w:sz w:val="22"/>
          <w:szCs w:val="22"/>
        </w:rPr>
        <w:t>Vous fonderez votre réflexion sur les textes du corpus, sur ceux que vous avez étudiés en classe et sur vos lectures personnelles.</w:t>
      </w:r>
      <w:r w:rsidR="00A74BAD" w:rsidRPr="009E7E74">
        <w:rPr>
          <w:rFonts w:ascii="Book Antiqua" w:hAnsi="Book Antiqua" w:cs="TrebuchetMS"/>
          <w:sz w:val="22"/>
          <w:szCs w:val="22"/>
        </w:rPr>
        <w:t xml:space="preserve"> </w:t>
      </w:r>
    </w:p>
    <w:p w14:paraId="166FCCF0" w14:textId="77777777" w:rsidR="00A74BAD" w:rsidRDefault="00A74BAD" w:rsidP="00A74BAD">
      <w:pPr>
        <w:jc w:val="both"/>
        <w:rPr>
          <w:rFonts w:ascii="Book Antiqua" w:hAnsi="Book Antiqua"/>
          <w:i/>
          <w:sz w:val="22"/>
        </w:rPr>
      </w:pPr>
      <w:r w:rsidRPr="009E7E74">
        <w:rPr>
          <w:rFonts w:ascii="Book Antiqua" w:hAnsi="Book Antiqua"/>
          <w:i/>
          <w:sz w:val="22"/>
          <w:szCs w:val="22"/>
        </w:rPr>
        <w:t>Toute dissertation</w:t>
      </w:r>
      <w:r>
        <w:rPr>
          <w:rFonts w:ascii="Book Antiqua" w:hAnsi="Book Antiqua"/>
          <w:i/>
          <w:sz w:val="22"/>
        </w:rPr>
        <w:t xml:space="preserve"> n’étayant pas son argumentation par des références constantes et précises aux documents illustrant l’objet d’étude sera pénalisée par une note largement en-dessous de la moyenne.</w:t>
      </w:r>
    </w:p>
    <w:p w14:paraId="5A15BE0C" w14:textId="77777777" w:rsidR="00A74BAD" w:rsidRDefault="00A74BAD" w:rsidP="00A74BAD">
      <w:pPr>
        <w:jc w:val="both"/>
        <w:rPr>
          <w:rFonts w:ascii="Book Antiqua" w:hAnsi="Book Antiqua"/>
          <w:sz w:val="22"/>
        </w:rPr>
      </w:pPr>
    </w:p>
    <w:p w14:paraId="0F28A84E" w14:textId="77777777" w:rsidR="00A74BAD" w:rsidRDefault="00A74BAD" w:rsidP="00A74BAD">
      <w:pPr>
        <w:jc w:val="both"/>
        <w:rPr>
          <w:rFonts w:ascii="Book Antiqua" w:hAnsi="Book Antiqua"/>
          <w:b/>
          <w:sz w:val="22"/>
        </w:rPr>
      </w:pPr>
      <w:r>
        <w:rPr>
          <w:rFonts w:ascii="Book Antiqua" w:hAnsi="Book Antiqua"/>
          <w:b/>
          <w:sz w:val="22"/>
        </w:rPr>
        <w:t>3. INVENTION</w:t>
      </w:r>
    </w:p>
    <w:p w14:paraId="25CD78ED" w14:textId="4A933D87" w:rsidR="00A74BAD" w:rsidRDefault="003B2311" w:rsidP="00A74BAD">
      <w:pPr>
        <w:ind w:firstLine="708"/>
        <w:jc w:val="both"/>
        <w:rPr>
          <w:rFonts w:ascii="Book Antiqua" w:hAnsi="Book Antiqua"/>
          <w:b/>
          <w:i/>
          <w:sz w:val="22"/>
        </w:rPr>
      </w:pPr>
      <w:r>
        <w:rPr>
          <w:rFonts w:ascii="Book Antiqua" w:hAnsi="Book Antiqua"/>
          <w:sz w:val="22"/>
        </w:rPr>
        <w:t>Comme l</w:t>
      </w:r>
      <w:r w:rsidR="00A74BAD">
        <w:rPr>
          <w:rFonts w:ascii="Book Antiqua" w:hAnsi="Book Antiqua"/>
          <w:sz w:val="22"/>
        </w:rPr>
        <w:t xml:space="preserve">e narrateur du </w:t>
      </w:r>
      <w:r w:rsidR="00A74BAD">
        <w:rPr>
          <w:rFonts w:ascii="Book Antiqua" w:hAnsi="Book Antiqua"/>
          <w:i/>
          <w:sz w:val="22"/>
        </w:rPr>
        <w:t>Temps retrouvé</w:t>
      </w:r>
      <w:r>
        <w:rPr>
          <w:rFonts w:ascii="Book Antiqua" w:hAnsi="Book Antiqua"/>
          <w:i/>
          <w:sz w:val="22"/>
        </w:rPr>
        <w:t xml:space="preserve"> </w:t>
      </w:r>
      <w:r>
        <w:rPr>
          <w:rFonts w:ascii="Book Antiqua" w:hAnsi="Book Antiqua"/>
          <w:sz w:val="22"/>
        </w:rPr>
        <w:t xml:space="preserve">face au duc de Guermantes, vous imaginerez la façon dont un </w:t>
      </w:r>
      <w:r w:rsidR="00E567FD">
        <w:rPr>
          <w:rFonts w:ascii="Book Antiqua" w:hAnsi="Book Antiqua"/>
          <w:sz w:val="22"/>
        </w:rPr>
        <w:t>narrateur-</w:t>
      </w:r>
      <w:r>
        <w:rPr>
          <w:rFonts w:ascii="Book Antiqua" w:hAnsi="Book Antiqua"/>
          <w:sz w:val="22"/>
        </w:rPr>
        <w:t xml:space="preserve">personnage </w:t>
      </w:r>
      <w:r w:rsidR="00A74BAD">
        <w:rPr>
          <w:rFonts w:ascii="Book Antiqua" w:hAnsi="Book Antiqua"/>
          <w:sz w:val="22"/>
        </w:rPr>
        <w:t xml:space="preserve">croise une femme qu'il a aimée dans sa jeunesse et pour laquelle il conserve une vive affection. Il perçoit, sous ses traits vieillissants, les traces de sa beauté d'autrefois. En vous inspirant de l'extrait proposé </w:t>
      </w:r>
      <w:r w:rsidR="00A74BAD">
        <w:rPr>
          <w:rFonts w:ascii="Book Antiqua" w:hAnsi="Book Antiqua"/>
          <w:b/>
          <w:sz w:val="22"/>
        </w:rPr>
        <w:t xml:space="preserve">(texte </w:t>
      </w:r>
      <w:r w:rsidR="00F82CD8">
        <w:rPr>
          <w:rFonts w:ascii="Book Antiqua" w:hAnsi="Book Antiqua"/>
          <w:b/>
          <w:sz w:val="22"/>
        </w:rPr>
        <w:t>4</w:t>
      </w:r>
      <w:r w:rsidR="00A74BAD">
        <w:rPr>
          <w:rFonts w:ascii="Book Antiqua" w:hAnsi="Book Antiqua"/>
          <w:b/>
          <w:sz w:val="22"/>
        </w:rPr>
        <w:t>),</w:t>
      </w:r>
      <w:r w:rsidR="00A74BAD">
        <w:rPr>
          <w:rFonts w:ascii="Book Antiqua" w:hAnsi="Book Antiqua"/>
          <w:sz w:val="22"/>
        </w:rPr>
        <w:t xml:space="preserve"> vous imaginerez la description qu'il pourrait en faire</w:t>
      </w:r>
      <w:r w:rsidR="00E567FD">
        <w:rPr>
          <w:rFonts w:ascii="Book Antiqua" w:hAnsi="Book Antiqua"/>
          <w:sz w:val="22"/>
        </w:rPr>
        <w:t>, dans le chronotope que vous choisirez</w:t>
      </w:r>
      <w:r w:rsidR="00A74BAD">
        <w:rPr>
          <w:rFonts w:ascii="Book Antiqua" w:hAnsi="Book Antiqua"/>
          <w:sz w:val="22"/>
        </w:rPr>
        <w:t>.</w:t>
      </w:r>
      <w:r w:rsidR="00A74BAD">
        <w:rPr>
          <w:rFonts w:ascii="Book Antiqua" w:hAnsi="Book Antiqua"/>
          <w:b/>
          <w:i/>
          <w:sz w:val="22"/>
        </w:rPr>
        <w:t xml:space="preserve"> </w:t>
      </w:r>
    </w:p>
    <w:p w14:paraId="56A4E59A" w14:textId="77777777" w:rsidR="00A74BAD" w:rsidRDefault="00A74BAD" w:rsidP="00A74BAD">
      <w:pPr>
        <w:jc w:val="both"/>
        <w:rPr>
          <w:rFonts w:ascii="Book Antiqua" w:hAnsi="Book Antiqua"/>
          <w:sz w:val="22"/>
        </w:rPr>
      </w:pPr>
    </w:p>
    <w:p w14:paraId="0F09260E" w14:textId="77777777" w:rsidR="00A74BAD" w:rsidRPr="00BA2AE5" w:rsidRDefault="00A74BAD" w:rsidP="00A74BAD">
      <w:pPr>
        <w:rPr>
          <w:rFonts w:ascii="Book Antiqua" w:hAnsi="Book Antiqua"/>
          <w:sz w:val="22"/>
        </w:rPr>
      </w:pPr>
      <w:r>
        <w:rPr>
          <w:rFonts w:ascii="Book Antiqua" w:hAnsi="Book Antiqua"/>
          <w:b/>
          <w:i/>
          <w:sz w:val="22"/>
        </w:rPr>
        <w:t>Comme au baccalauréat, les correcteurs enlèveront jusqu’à 2 points pour la mauvaise qualité de l’orthographe (2 points en moins sanctionnent une moyenne de 5 fautes par page).</w:t>
      </w:r>
    </w:p>
    <w:p w14:paraId="6D05AA25" w14:textId="77777777" w:rsidR="00F45014" w:rsidRDefault="00F45014"/>
    <w:sectPr w:rsidR="00F45014" w:rsidSect="00683106">
      <w:head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15109" w14:textId="77777777" w:rsidR="00A74BAD" w:rsidRDefault="00A74BAD" w:rsidP="00A74BAD">
      <w:r>
        <w:separator/>
      </w:r>
    </w:p>
  </w:endnote>
  <w:endnote w:type="continuationSeparator" w:id="0">
    <w:p w14:paraId="168B898A" w14:textId="77777777" w:rsidR="00A74BAD" w:rsidRDefault="00A74BAD" w:rsidP="00A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0AA55" w14:textId="77777777" w:rsidR="00A74BAD" w:rsidRDefault="00A74BAD" w:rsidP="00A74BAD">
      <w:r>
        <w:separator/>
      </w:r>
    </w:p>
  </w:footnote>
  <w:footnote w:type="continuationSeparator" w:id="0">
    <w:p w14:paraId="609CC943" w14:textId="77777777" w:rsidR="00A74BAD" w:rsidRDefault="00A74BAD" w:rsidP="00A74BAD">
      <w:r>
        <w:continuationSeparator/>
      </w:r>
    </w:p>
  </w:footnote>
  <w:footnote w:id="1">
    <w:p w14:paraId="7DB53C57" w14:textId="77777777" w:rsidR="00A74BAD" w:rsidRPr="00BA228D" w:rsidRDefault="00A74BAD" w:rsidP="00A74BAD">
      <w:pPr>
        <w:pStyle w:val="Notedebasdepage"/>
        <w:jc w:val="both"/>
        <w:rPr>
          <w:rFonts w:asciiTheme="minorHAnsi" w:hAnsiTheme="minorHAnsi"/>
        </w:rPr>
      </w:pPr>
      <w:r w:rsidRPr="00BA228D">
        <w:rPr>
          <w:rStyle w:val="Marquenotebasdepage"/>
          <w:rFonts w:asciiTheme="minorHAnsi" w:eastAsia="MS Mincho" w:hAnsiTheme="minorHAnsi"/>
          <w:color w:val="000000"/>
          <w:sz w:val="18"/>
          <w:szCs w:val="18"/>
        </w:rPr>
        <w:footnoteRef/>
      </w:r>
      <w:r w:rsidRPr="00BA228D">
        <w:rPr>
          <w:rFonts w:asciiTheme="minorHAnsi" w:hAnsiTheme="minorHAnsi"/>
          <w:color w:val="000000"/>
          <w:sz w:val="18"/>
          <w:szCs w:val="18"/>
        </w:rPr>
        <w:t xml:space="preserve"> Reprise textuelle de </w:t>
      </w:r>
      <w:r w:rsidRPr="00BA228D">
        <w:rPr>
          <w:rFonts w:asciiTheme="minorHAnsi" w:hAnsiTheme="minorHAnsi"/>
          <w:i/>
          <w:iCs/>
          <w:color w:val="000000"/>
          <w:sz w:val="18"/>
          <w:szCs w:val="18"/>
          <w:u w:val="single"/>
        </w:rPr>
        <w:t>Tristram Shandy</w:t>
      </w:r>
      <w:r w:rsidRPr="00BA228D">
        <w:rPr>
          <w:rFonts w:asciiTheme="minorHAnsi" w:hAnsiTheme="minorHAnsi"/>
          <w:color w:val="000000"/>
          <w:sz w:val="18"/>
          <w:szCs w:val="18"/>
        </w:rPr>
        <w:t>, de Laurence Sterne. Le billet constitue une espèce de passeport permettant le passage ou l’accès dans certains lieux.</w:t>
      </w:r>
    </w:p>
  </w:footnote>
  <w:footnote w:id="2">
    <w:p w14:paraId="2CD8E3BF" w14:textId="77777777" w:rsidR="00A74BAD" w:rsidRPr="00BA228D" w:rsidRDefault="00A74BAD" w:rsidP="00A74BAD">
      <w:pPr>
        <w:pStyle w:val="Notedebasdepage"/>
        <w:jc w:val="both"/>
        <w:rPr>
          <w:rFonts w:asciiTheme="minorHAnsi" w:hAnsiTheme="minorHAnsi"/>
        </w:rPr>
      </w:pPr>
      <w:r w:rsidRPr="00BA228D">
        <w:rPr>
          <w:rStyle w:val="Marquenotebasdepage"/>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Fontenoy :</w:t>
      </w:r>
      <w:r w:rsidRPr="00BA228D">
        <w:rPr>
          <w:rFonts w:asciiTheme="minorHAnsi" w:hAnsiTheme="minorHAnsi"/>
          <w:sz w:val="18"/>
          <w:szCs w:val="18"/>
        </w:rPr>
        <w:t xml:space="preserve"> une des seules indications spatiales du récit. Il s’agit de la bataille du 11 mai 1745, qui se clôt par la victoire française du maréchal de Saxe sur la coalition anglo-hollando-autrichienne et met fin à la guerre de Succession d’Espagne.</w:t>
      </w:r>
    </w:p>
  </w:footnote>
  <w:footnote w:id="3">
    <w:p w14:paraId="17A5DFE5" w14:textId="77777777" w:rsidR="00A74BAD" w:rsidRPr="00BA228D" w:rsidRDefault="00A74BAD" w:rsidP="00A74BAD">
      <w:pPr>
        <w:pStyle w:val="Notedebasdepage"/>
        <w:jc w:val="both"/>
        <w:rPr>
          <w:rFonts w:asciiTheme="minorHAnsi" w:hAnsiTheme="minorHAnsi"/>
        </w:rPr>
      </w:pPr>
      <w:r w:rsidRPr="00BA228D">
        <w:rPr>
          <w:rStyle w:val="Marquenotebasdepage"/>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Gourmette :</w:t>
      </w:r>
      <w:r w:rsidRPr="00BA228D">
        <w:rPr>
          <w:rFonts w:asciiTheme="minorHAnsi" w:hAnsiTheme="minorHAnsi"/>
          <w:sz w:val="18"/>
          <w:szCs w:val="18"/>
        </w:rPr>
        <w:t xml:space="preserve"> chaînette constituant une partie du mors du cheval. C’est un motif </w:t>
      </w:r>
      <w:r w:rsidRPr="00BA228D">
        <w:rPr>
          <w:rFonts w:asciiTheme="minorHAnsi" w:hAnsiTheme="minorHAnsi"/>
          <w:color w:val="000000"/>
          <w:sz w:val="18"/>
          <w:szCs w:val="18"/>
        </w:rPr>
        <w:t>récurrent dans l’ouvrage</w:t>
      </w:r>
      <w:r w:rsidRPr="00BA228D">
        <w:rPr>
          <w:rFonts w:asciiTheme="minorHAnsi" w:hAnsiTheme="minorHAnsi"/>
          <w:sz w:val="18"/>
          <w:szCs w:val="18"/>
        </w:rPr>
        <w:t xml:space="preserve"> métaphorisant l’enchaînement des causes et des effets caractéristique du déterminisme.</w:t>
      </w:r>
    </w:p>
  </w:footnote>
  <w:footnote w:id="4">
    <w:p w14:paraId="518B0EEF" w14:textId="77777777" w:rsidR="00A74BAD" w:rsidRDefault="00A74BAD" w:rsidP="00A74BAD">
      <w:pPr>
        <w:pStyle w:val="Notedebasdepage"/>
        <w:jc w:val="both"/>
      </w:pPr>
      <w:r w:rsidRPr="00BA228D">
        <w:rPr>
          <w:rStyle w:val="Marquenotebasdepage"/>
          <w:rFonts w:asciiTheme="minorHAnsi" w:eastAsia="MS Mincho" w:hAnsiTheme="minorHAnsi"/>
          <w:sz w:val="18"/>
          <w:szCs w:val="18"/>
        </w:rPr>
        <w:footnoteRef/>
      </w:r>
      <w:r w:rsidRPr="00BA228D">
        <w:rPr>
          <w:rFonts w:asciiTheme="minorHAnsi" w:hAnsiTheme="minorHAnsi"/>
          <w:sz w:val="18"/>
          <w:szCs w:val="18"/>
        </w:rPr>
        <w:t xml:space="preserve"> </w:t>
      </w:r>
      <w:r w:rsidRPr="00BA228D">
        <w:rPr>
          <w:rFonts w:asciiTheme="minorHAnsi" w:hAnsiTheme="minorHAnsi"/>
          <w:i/>
          <w:iCs/>
          <w:sz w:val="18"/>
          <w:szCs w:val="18"/>
          <w:u w:val="single"/>
        </w:rPr>
        <w:t>Après-dîner :</w:t>
      </w:r>
      <w:r w:rsidRPr="00BA228D">
        <w:rPr>
          <w:rFonts w:asciiTheme="minorHAnsi" w:hAnsiTheme="minorHAnsi"/>
          <w:sz w:val="18"/>
          <w:szCs w:val="18"/>
        </w:rPr>
        <w:t xml:space="preserve"> après-midi.</w:t>
      </w:r>
    </w:p>
  </w:footnote>
  <w:footnote w:id="5">
    <w:p w14:paraId="5EC8D03F" w14:textId="77777777" w:rsidR="00A74BAD" w:rsidRDefault="00A74BAD" w:rsidP="00A74BAD">
      <w:pPr>
        <w:pStyle w:val="Notedebasdepage"/>
        <w:jc w:val="both"/>
      </w:pPr>
      <w:r>
        <w:rPr>
          <w:rStyle w:val="Marquenotebasdepage"/>
          <w:rFonts w:eastAsia="MS Mincho"/>
          <w:sz w:val="18"/>
          <w:szCs w:val="18"/>
        </w:rPr>
        <w:footnoteRef/>
      </w:r>
      <w:r>
        <w:rPr>
          <w:sz w:val="18"/>
          <w:szCs w:val="18"/>
        </w:rPr>
        <w:t xml:space="preserve"> </w:t>
      </w:r>
      <w:r>
        <w:rPr>
          <w:i/>
          <w:iCs/>
          <w:color w:val="000000"/>
          <w:sz w:val="18"/>
          <w:szCs w:val="18"/>
          <w:u w:val="single"/>
        </w:rPr>
        <w:t>Contes :</w:t>
      </w:r>
      <w:r>
        <w:rPr>
          <w:color w:val="000000"/>
          <w:sz w:val="18"/>
          <w:szCs w:val="18"/>
        </w:rPr>
        <w:t xml:space="preserve"> récits imaginés.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68F67" w14:textId="77777777" w:rsidR="00B60A5A" w:rsidRDefault="00E567FD">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11748A">
      <w:rPr>
        <w:rStyle w:val="Numrodepage"/>
        <w:sz w:val="16"/>
      </w:rPr>
      <w:t>1</w:t>
    </w:r>
    <w:r>
      <w:rPr>
        <w:rStyle w:val="Numrodepage"/>
        <w:sz w:val="16"/>
      </w:rPr>
      <w:fldChar w:fldCharType="end"/>
    </w:r>
  </w:p>
  <w:p w14:paraId="74483909" w14:textId="77777777" w:rsidR="00B60A5A" w:rsidRDefault="0011748A">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AD"/>
    <w:rsid w:val="000B5ACE"/>
    <w:rsid w:val="000C1FB8"/>
    <w:rsid w:val="00115BF2"/>
    <w:rsid w:val="0011748A"/>
    <w:rsid w:val="001D6784"/>
    <w:rsid w:val="00280DDF"/>
    <w:rsid w:val="002E34E7"/>
    <w:rsid w:val="00303CBD"/>
    <w:rsid w:val="003A28B1"/>
    <w:rsid w:val="003B2311"/>
    <w:rsid w:val="003E4CCA"/>
    <w:rsid w:val="0066030E"/>
    <w:rsid w:val="006E3D1C"/>
    <w:rsid w:val="0075237B"/>
    <w:rsid w:val="00774DDE"/>
    <w:rsid w:val="007857C6"/>
    <w:rsid w:val="009E6ECA"/>
    <w:rsid w:val="00A01360"/>
    <w:rsid w:val="00A74BAD"/>
    <w:rsid w:val="00BA228D"/>
    <w:rsid w:val="00E31DAD"/>
    <w:rsid w:val="00E567FD"/>
    <w:rsid w:val="00F45014"/>
    <w:rsid w:val="00F82C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8BCF9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AD"/>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rsid w:val="00A74BAD"/>
    <w:rPr>
      <w:rFonts w:cs="Times New Roman"/>
    </w:rPr>
  </w:style>
  <w:style w:type="paragraph" w:styleId="En-tte">
    <w:name w:val="header"/>
    <w:basedOn w:val="Normal"/>
    <w:link w:val="En-tteCar"/>
    <w:rsid w:val="00A74BAD"/>
    <w:pPr>
      <w:tabs>
        <w:tab w:val="center" w:pos="4536"/>
        <w:tab w:val="right" w:pos="9072"/>
      </w:tabs>
    </w:pPr>
  </w:style>
  <w:style w:type="character" w:customStyle="1" w:styleId="En-tteCar">
    <w:name w:val="En-tête Car"/>
    <w:basedOn w:val="Policepardfaut"/>
    <w:link w:val="En-tte"/>
    <w:rsid w:val="00A74BAD"/>
    <w:rPr>
      <w:rFonts w:ascii="Times" w:eastAsia="MS Mincho" w:hAnsi="Times"/>
      <w:noProof/>
      <w:sz w:val="24"/>
      <w:lang w:eastAsia="fr-FR"/>
    </w:rPr>
  </w:style>
  <w:style w:type="paragraph" w:styleId="Textedebulles">
    <w:name w:val="Balloon Text"/>
    <w:basedOn w:val="Normal"/>
    <w:link w:val="TextedebullesCar"/>
    <w:uiPriority w:val="99"/>
    <w:semiHidden/>
    <w:unhideWhenUsed/>
    <w:rsid w:val="00A74B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4BAD"/>
    <w:rPr>
      <w:rFonts w:ascii="Lucida Grande" w:eastAsia="MS Mincho" w:hAnsi="Lucida Grande" w:cs="Lucida Grande"/>
      <w:noProof/>
      <w:sz w:val="18"/>
      <w:szCs w:val="18"/>
      <w:lang w:eastAsia="fr-FR"/>
    </w:rPr>
  </w:style>
  <w:style w:type="paragraph" w:styleId="Corpsdetexte2">
    <w:name w:val="Body Text 2"/>
    <w:basedOn w:val="Normal"/>
    <w:link w:val="Corpsdetexte2Car"/>
    <w:uiPriority w:val="99"/>
    <w:semiHidden/>
    <w:unhideWhenUsed/>
    <w:rsid w:val="00A74BAD"/>
    <w:pPr>
      <w:spacing w:after="120" w:line="480" w:lineRule="auto"/>
    </w:pPr>
  </w:style>
  <w:style w:type="character" w:customStyle="1" w:styleId="Corpsdetexte2Car">
    <w:name w:val="Corps de texte 2 Car"/>
    <w:basedOn w:val="Policepardfaut"/>
    <w:link w:val="Corpsdetexte2"/>
    <w:uiPriority w:val="99"/>
    <w:semiHidden/>
    <w:rsid w:val="00A74BAD"/>
    <w:rPr>
      <w:rFonts w:ascii="Times" w:eastAsia="MS Mincho" w:hAnsi="Times"/>
      <w:noProof/>
      <w:sz w:val="24"/>
      <w:lang w:eastAsia="fr-FR"/>
    </w:rPr>
  </w:style>
  <w:style w:type="paragraph" w:styleId="Notedebasdepage">
    <w:name w:val="footnote text"/>
    <w:basedOn w:val="Normal"/>
    <w:link w:val="NotedebasdepageCar"/>
    <w:uiPriority w:val="99"/>
    <w:rsid w:val="00A74BAD"/>
    <w:rPr>
      <w:rFonts w:eastAsia="Times New Roman" w:cs="Times"/>
      <w:noProof w:val="0"/>
      <w:szCs w:val="24"/>
    </w:rPr>
  </w:style>
  <w:style w:type="character" w:customStyle="1" w:styleId="NotedebasdepageCar">
    <w:name w:val="Note de bas de page Car"/>
    <w:basedOn w:val="Policepardfaut"/>
    <w:link w:val="Notedebasdepage"/>
    <w:uiPriority w:val="99"/>
    <w:rsid w:val="00A74BAD"/>
    <w:rPr>
      <w:rFonts w:ascii="Times" w:eastAsia="Times New Roman" w:hAnsi="Times" w:cs="Times"/>
      <w:sz w:val="24"/>
      <w:szCs w:val="24"/>
      <w:lang w:eastAsia="fr-FR"/>
    </w:rPr>
  </w:style>
  <w:style w:type="character" w:styleId="Marquenotebasdepage">
    <w:name w:val="footnote reference"/>
    <w:basedOn w:val="Policepardfaut"/>
    <w:uiPriority w:val="99"/>
    <w:rsid w:val="00A74BA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AD"/>
    <w:rPr>
      <w:rFonts w:ascii="Times" w:eastAsia="MS Mincho"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rsid w:val="00A74BAD"/>
    <w:rPr>
      <w:rFonts w:cs="Times New Roman"/>
    </w:rPr>
  </w:style>
  <w:style w:type="paragraph" w:styleId="En-tte">
    <w:name w:val="header"/>
    <w:basedOn w:val="Normal"/>
    <w:link w:val="En-tteCar"/>
    <w:rsid w:val="00A74BAD"/>
    <w:pPr>
      <w:tabs>
        <w:tab w:val="center" w:pos="4536"/>
        <w:tab w:val="right" w:pos="9072"/>
      </w:tabs>
    </w:pPr>
  </w:style>
  <w:style w:type="character" w:customStyle="1" w:styleId="En-tteCar">
    <w:name w:val="En-tête Car"/>
    <w:basedOn w:val="Policepardfaut"/>
    <w:link w:val="En-tte"/>
    <w:rsid w:val="00A74BAD"/>
    <w:rPr>
      <w:rFonts w:ascii="Times" w:eastAsia="MS Mincho" w:hAnsi="Times"/>
      <w:noProof/>
      <w:sz w:val="24"/>
      <w:lang w:eastAsia="fr-FR"/>
    </w:rPr>
  </w:style>
  <w:style w:type="paragraph" w:styleId="Textedebulles">
    <w:name w:val="Balloon Text"/>
    <w:basedOn w:val="Normal"/>
    <w:link w:val="TextedebullesCar"/>
    <w:uiPriority w:val="99"/>
    <w:semiHidden/>
    <w:unhideWhenUsed/>
    <w:rsid w:val="00A74B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4BAD"/>
    <w:rPr>
      <w:rFonts w:ascii="Lucida Grande" w:eastAsia="MS Mincho" w:hAnsi="Lucida Grande" w:cs="Lucida Grande"/>
      <w:noProof/>
      <w:sz w:val="18"/>
      <w:szCs w:val="18"/>
      <w:lang w:eastAsia="fr-FR"/>
    </w:rPr>
  </w:style>
  <w:style w:type="paragraph" w:styleId="Corpsdetexte2">
    <w:name w:val="Body Text 2"/>
    <w:basedOn w:val="Normal"/>
    <w:link w:val="Corpsdetexte2Car"/>
    <w:uiPriority w:val="99"/>
    <w:semiHidden/>
    <w:unhideWhenUsed/>
    <w:rsid w:val="00A74BAD"/>
    <w:pPr>
      <w:spacing w:after="120" w:line="480" w:lineRule="auto"/>
    </w:pPr>
  </w:style>
  <w:style w:type="character" w:customStyle="1" w:styleId="Corpsdetexte2Car">
    <w:name w:val="Corps de texte 2 Car"/>
    <w:basedOn w:val="Policepardfaut"/>
    <w:link w:val="Corpsdetexte2"/>
    <w:uiPriority w:val="99"/>
    <w:semiHidden/>
    <w:rsid w:val="00A74BAD"/>
    <w:rPr>
      <w:rFonts w:ascii="Times" w:eastAsia="MS Mincho" w:hAnsi="Times"/>
      <w:noProof/>
      <w:sz w:val="24"/>
      <w:lang w:eastAsia="fr-FR"/>
    </w:rPr>
  </w:style>
  <w:style w:type="paragraph" w:styleId="Notedebasdepage">
    <w:name w:val="footnote text"/>
    <w:basedOn w:val="Normal"/>
    <w:link w:val="NotedebasdepageCar"/>
    <w:uiPriority w:val="99"/>
    <w:rsid w:val="00A74BAD"/>
    <w:rPr>
      <w:rFonts w:eastAsia="Times New Roman" w:cs="Times"/>
      <w:noProof w:val="0"/>
      <w:szCs w:val="24"/>
    </w:rPr>
  </w:style>
  <w:style w:type="character" w:customStyle="1" w:styleId="NotedebasdepageCar">
    <w:name w:val="Note de bas de page Car"/>
    <w:basedOn w:val="Policepardfaut"/>
    <w:link w:val="Notedebasdepage"/>
    <w:uiPriority w:val="99"/>
    <w:rsid w:val="00A74BAD"/>
    <w:rPr>
      <w:rFonts w:ascii="Times" w:eastAsia="Times New Roman" w:hAnsi="Times" w:cs="Times"/>
      <w:sz w:val="24"/>
      <w:szCs w:val="24"/>
      <w:lang w:eastAsia="fr-FR"/>
    </w:rPr>
  </w:style>
  <w:style w:type="character" w:styleId="Marquenotebasdepage">
    <w:name w:val="footnote reference"/>
    <w:basedOn w:val="Policepardfaut"/>
    <w:uiPriority w:val="99"/>
    <w:rsid w:val="00A74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2926</Words>
  <Characters>16095</Characters>
  <Application>Microsoft Macintosh Word</Application>
  <DocSecurity>0</DocSecurity>
  <Lines>134</Lines>
  <Paragraphs>37</Paragraphs>
  <ScaleCrop>false</ScaleCrop>
  <Company/>
  <LinksUpToDate>false</LinksUpToDate>
  <CharactersWithSpaces>18984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cp:revision>
  <dcterms:created xsi:type="dcterms:W3CDTF">2015-02-19T16:15:00Z</dcterms:created>
  <dcterms:modified xsi:type="dcterms:W3CDTF">2016-04-02T14:59:00Z</dcterms:modified>
</cp:coreProperties>
</file>