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E4A61" w14:textId="77777777" w:rsidR="006E084A" w:rsidRPr="00271D8C" w:rsidRDefault="005E4B1C" w:rsidP="005440DB">
      <w:pPr>
        <w:spacing w:after="0"/>
        <w:jc w:val="center"/>
        <w:rPr>
          <w:sz w:val="40"/>
          <w:szCs w:val="40"/>
        </w:rPr>
      </w:pPr>
      <w:r>
        <w:rPr>
          <w:sz w:val="40"/>
          <w:szCs w:val="40"/>
        </w:rPr>
        <w:t xml:space="preserve">Colin et </w:t>
      </w:r>
      <w:r w:rsidR="00271D8C" w:rsidRPr="00271D8C">
        <w:rPr>
          <w:sz w:val="40"/>
          <w:szCs w:val="40"/>
        </w:rPr>
        <w:t>Chloé</w:t>
      </w:r>
      <w:r w:rsidR="00436F1E" w:rsidRPr="00271D8C">
        <w:rPr>
          <w:sz w:val="40"/>
          <w:szCs w:val="40"/>
        </w:rPr>
        <w:t xml:space="preserve"> </w:t>
      </w:r>
      <w:r w:rsidR="00271D8C" w:rsidRPr="00271D8C">
        <w:rPr>
          <w:sz w:val="40"/>
          <w:szCs w:val="40"/>
        </w:rPr>
        <w:t>ressuscite</w:t>
      </w:r>
      <w:r>
        <w:rPr>
          <w:sz w:val="40"/>
          <w:szCs w:val="40"/>
        </w:rPr>
        <w:t>nt</w:t>
      </w:r>
      <w:r w:rsidR="00B734E0">
        <w:rPr>
          <w:sz w:val="40"/>
          <w:szCs w:val="40"/>
        </w:rPr>
        <w:t> ?</w:t>
      </w:r>
    </w:p>
    <w:p w14:paraId="68484766" w14:textId="4C5F3792" w:rsidR="006E084A" w:rsidRDefault="00DF6A08" w:rsidP="005440DB">
      <w:pPr>
        <w:spacing w:after="0"/>
        <w:jc w:val="center"/>
      </w:pPr>
      <w:r w:rsidRPr="00DF6A08">
        <w:t>Une ad</w:t>
      </w:r>
      <w:r w:rsidR="007F264B">
        <w:t xml:space="preserve">aptation filmique « originale » du </w:t>
      </w:r>
      <w:r w:rsidR="005440DB">
        <w:t>« </w:t>
      </w:r>
      <w:r w:rsidR="007F264B">
        <w:t>plus grand roman d’amour contemporain »</w:t>
      </w:r>
    </w:p>
    <w:p w14:paraId="5AA8541B" w14:textId="67CE410A" w:rsidR="007F264B" w:rsidRPr="00DF6A08" w:rsidRDefault="005440DB" w:rsidP="005440DB">
      <w:pPr>
        <w:spacing w:after="0"/>
        <w:jc w:val="right"/>
      </w:pPr>
      <w:r>
        <w:t>(</w:t>
      </w:r>
      <w:r w:rsidR="007F264B">
        <w:t>Queneau à propos d</w:t>
      </w:r>
      <w:r>
        <w:t xml:space="preserve">e </w:t>
      </w:r>
      <w:r w:rsidRPr="005440DB">
        <w:rPr>
          <w:i/>
        </w:rPr>
        <w:t>L’Ecume des jours</w:t>
      </w:r>
      <w:r>
        <w:t xml:space="preserve"> de Boris Vian)</w:t>
      </w:r>
      <w:r w:rsidR="007F264B">
        <w:t xml:space="preserve"> </w:t>
      </w:r>
    </w:p>
    <w:p w14:paraId="37E7FDEE" w14:textId="77777777" w:rsidR="006E084A" w:rsidRDefault="006E084A" w:rsidP="006E084A">
      <w:pPr>
        <w:rPr>
          <w:color w:val="FF0000"/>
          <w:sz w:val="28"/>
          <w:szCs w:val="28"/>
        </w:rPr>
      </w:pPr>
    </w:p>
    <w:p w14:paraId="09284E70" w14:textId="77777777" w:rsidR="00FF501A" w:rsidRDefault="00FF501A" w:rsidP="00DF6A08">
      <w:pPr>
        <w:jc w:val="both"/>
        <w:sectPr w:rsidR="00FF501A">
          <w:pgSz w:w="11906" w:h="16838"/>
          <w:pgMar w:top="1417" w:right="1417" w:bottom="1417" w:left="1417" w:header="708" w:footer="708" w:gutter="0"/>
          <w:cols w:space="708"/>
          <w:docGrid w:linePitch="360"/>
        </w:sectPr>
      </w:pPr>
    </w:p>
    <w:p w14:paraId="5A056030" w14:textId="498BBB56" w:rsidR="006E084A" w:rsidRDefault="00111218" w:rsidP="00DF6A08">
      <w:pPr>
        <w:jc w:val="both"/>
      </w:pPr>
      <w:r>
        <w:rPr>
          <w:rFonts w:ascii="Helvetica" w:hAnsi="Helvetica" w:cs="Helvetica"/>
          <w:noProof/>
          <w:sz w:val="24"/>
          <w:szCs w:val="24"/>
          <w:lang w:eastAsia="fr-FR"/>
        </w:rPr>
        <w:lastRenderedPageBreak/>
        <w:drawing>
          <wp:inline distT="0" distB="0" distL="0" distR="0" wp14:anchorId="78B7C8BB" wp14:editId="704F3DD9">
            <wp:extent cx="2076292" cy="2816942"/>
            <wp:effectExtent l="0" t="0" r="698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292" cy="2816942"/>
                    </a:xfrm>
                    <a:prstGeom prst="rect">
                      <a:avLst/>
                    </a:prstGeom>
                    <a:noFill/>
                    <a:ln>
                      <a:noFill/>
                    </a:ln>
                  </pic:spPr>
                </pic:pic>
              </a:graphicData>
            </a:graphic>
          </wp:inline>
        </w:drawing>
      </w:r>
      <w:r>
        <w:t xml:space="preserve"> </w:t>
      </w:r>
      <w:r w:rsidR="006E084A">
        <w:t>Dans l’adaptation fi</w:t>
      </w:r>
      <w:r w:rsidR="00462B0F">
        <w:t xml:space="preserve">lmique tant attendue du roman </w:t>
      </w:r>
      <w:r w:rsidR="006E084A" w:rsidRPr="00462B0F">
        <w:rPr>
          <w:i/>
        </w:rPr>
        <w:t>L’écume des jours</w:t>
      </w:r>
      <w:r w:rsidR="006E084A">
        <w:t xml:space="preserve"> de Boris Vian publié en 1947, Michel </w:t>
      </w:r>
      <w:proofErr w:type="spellStart"/>
      <w:r w:rsidR="006E084A">
        <w:t>Gondry</w:t>
      </w:r>
      <w:proofErr w:type="spellEnd"/>
      <w:r w:rsidR="006E084A">
        <w:t xml:space="preserve"> réalise une belle performance dans la mesure où nous retrouvons l’histoire et les personnages que nous connaissons </w:t>
      </w:r>
      <w:r w:rsidR="0060608C">
        <w:t>tous et que nous a</w:t>
      </w:r>
      <w:r w:rsidR="00AD0B52">
        <w:t xml:space="preserve">vons </w:t>
      </w:r>
      <w:proofErr w:type="gramStart"/>
      <w:r w:rsidR="00AD0B52">
        <w:t>aimés</w:t>
      </w:r>
      <w:proofErr w:type="gramEnd"/>
      <w:r w:rsidR="00AD0B52">
        <w:t>. Mais certains parti-</w:t>
      </w:r>
      <w:r w:rsidR="0060608C">
        <w:t xml:space="preserve">pris </w:t>
      </w:r>
      <w:r w:rsidR="001C232A">
        <w:t>nécessaires</w:t>
      </w:r>
      <w:r w:rsidR="0060608C">
        <w:t xml:space="preserve"> à la construction du film tendent parfois à la</w:t>
      </w:r>
      <w:r w:rsidR="00462B0F">
        <w:t xml:space="preserve"> caricature et font disparaitre la</w:t>
      </w:r>
      <w:r w:rsidR="0060608C">
        <w:t xml:space="preserve"> finesse et la subtilité de Vian.</w:t>
      </w:r>
    </w:p>
    <w:p w14:paraId="1B47EB47" w14:textId="77777777" w:rsidR="0060608C" w:rsidRDefault="0060608C" w:rsidP="00DF6A08">
      <w:pPr>
        <w:jc w:val="both"/>
      </w:pPr>
      <w:r>
        <w:t>Dans le roman les critiques qui ressortent, le pouvoir de l’argent, les critiques sociales et morales sur le travail, les métiers, les attitudes et les valeurs importantes de l’époque telles que le mariage et l’amour restent parfaitement retranscrites dans cette adaptation, le mariage est toujours l’événement qui fait basculer la vie  vers le malheur. Ces moqueries sociales et différentes</w:t>
      </w:r>
      <w:r w:rsidR="00462B0F">
        <w:t xml:space="preserve"> attaques</w:t>
      </w:r>
      <w:r>
        <w:t xml:space="preserve"> visent tout particulièrement l’avarice de l’Eglise, la bêtise humaine, l’absurdité d’une société qui </w:t>
      </w:r>
      <w:r w:rsidR="00164BD0">
        <w:t>idolâtre</w:t>
      </w:r>
      <w:r w:rsidR="00462B0F">
        <w:t xml:space="preserve"> un</w:t>
      </w:r>
      <w:r>
        <w:t xml:space="preserve"> philosophe</w:t>
      </w:r>
      <w:r w:rsidR="00462B0F">
        <w:t xml:space="preserve"> à la mode</w:t>
      </w:r>
      <w:r>
        <w:t xml:space="preserve">. </w:t>
      </w:r>
      <w:proofErr w:type="spellStart"/>
      <w:r w:rsidR="00164BD0">
        <w:t>Gondry</w:t>
      </w:r>
      <w:proofErr w:type="spellEnd"/>
      <w:r w:rsidR="00164BD0">
        <w:t xml:space="preserve"> tout comme Vian critique donc la dictature d’une pensée que tous suivent. Le </w:t>
      </w:r>
      <w:r w:rsidR="00164BD0">
        <w:lastRenderedPageBreak/>
        <w:t>travail est comparé à une f</w:t>
      </w:r>
      <w:r w:rsidR="00462B0F">
        <w:t>orme d’esclavagisme qui anéantit</w:t>
      </w:r>
      <w:r w:rsidR="00164BD0">
        <w:t xml:space="preserve"> l’individu. Il ne faut pas travailler ! Le bonheur et l’idée principale, le « cœur</w:t>
      </w:r>
      <w:bookmarkStart w:id="0" w:name="_GoBack"/>
      <w:bookmarkEnd w:id="0"/>
      <w:r w:rsidR="00164BD0">
        <w:t xml:space="preserve"> » de cette histoire est inchangé, le bonheur peut s’évanouir à tout moment et une vie peut être détruite en un clin d’œil. </w:t>
      </w:r>
      <w:r w:rsidR="00AD0B52">
        <w:t>Ainsi</w:t>
      </w:r>
      <w:r w:rsidR="00164BD0">
        <w:t xml:space="preserve">, </w:t>
      </w:r>
      <w:proofErr w:type="spellStart"/>
      <w:r w:rsidR="00164BD0">
        <w:t>Gondry</w:t>
      </w:r>
      <w:proofErr w:type="spellEnd"/>
      <w:r w:rsidR="00164BD0">
        <w:t xml:space="preserve">  choisit de matérialiser l’entrée du nénuphar en Ch</w:t>
      </w:r>
      <w:r w:rsidR="002535BB">
        <w:t>l</w:t>
      </w:r>
      <w:r w:rsidR="00164BD0">
        <w:t xml:space="preserve">oé, moment où le registre passe de la légèreté à une </w:t>
      </w:r>
      <w:r w:rsidR="002535BB">
        <w:t>ambiance</w:t>
      </w:r>
      <w:r w:rsidR="00164BD0">
        <w:t xml:space="preserve"> sombre</w:t>
      </w:r>
      <w:r w:rsidR="00AD0B52">
        <w:t>,</w:t>
      </w:r>
      <w:r w:rsidR="002535BB">
        <w:t xml:space="preserve"> tout comme le décor qui s’assombrit et la musique qui ralenti</w:t>
      </w:r>
      <w:r w:rsidR="00AD0B52">
        <w:t>t</w:t>
      </w:r>
      <w:r w:rsidR="002535BB">
        <w:t xml:space="preserve"> et prend une sonorité grave. Cet épisode crucial est bien adapté </w:t>
      </w:r>
      <w:proofErr w:type="spellStart"/>
      <w:r w:rsidR="002535BB">
        <w:t>scénographiquement</w:t>
      </w:r>
      <w:proofErr w:type="spellEnd"/>
      <w:r w:rsidR="002535BB">
        <w:t>, c’est un passage du livre important qui est modifié et personnalisé avec brio. Mais cette scène e</w:t>
      </w:r>
      <w:r w:rsidR="00462B0F">
        <w:t>nlève le suspens ressenti</w:t>
      </w:r>
      <w:r w:rsidR="002535BB">
        <w:t xml:space="preserve"> lors de la lecture du livre </w:t>
      </w:r>
      <w:r w:rsidR="00AD0B52">
        <w:t>dans l’évolution de la</w:t>
      </w:r>
      <w:r w:rsidR="002535BB">
        <w:t xml:space="preserve"> maladie de Chloé.</w:t>
      </w:r>
      <w:r w:rsidR="00462B0F">
        <w:t xml:space="preserve"> </w:t>
      </w:r>
      <w:r w:rsidR="00AD0B52">
        <w:t>Toutefois, g</w:t>
      </w:r>
      <w:r w:rsidR="00462B0F">
        <w:t>râ</w:t>
      </w:r>
      <w:r w:rsidR="00A32D20">
        <w:t>ce au décor, à la musique et à la lumi</w:t>
      </w:r>
      <w:r w:rsidR="00AD0B52">
        <w:t>ère,</w:t>
      </w:r>
      <w:r w:rsidR="00A32D20">
        <w:t xml:space="preserve"> </w:t>
      </w:r>
      <w:proofErr w:type="spellStart"/>
      <w:r w:rsidR="00A32D20">
        <w:t>Gondry</w:t>
      </w:r>
      <w:proofErr w:type="spellEnd"/>
      <w:r w:rsidR="00A32D20">
        <w:t xml:space="preserve"> respecte les registres dominants du livre.</w:t>
      </w:r>
    </w:p>
    <w:p w14:paraId="3119D477" w14:textId="77777777" w:rsidR="00AD0B52" w:rsidRDefault="002535BB" w:rsidP="00DF6A08">
      <w:pPr>
        <w:jc w:val="both"/>
      </w:pPr>
      <w:r>
        <w:t>La distribution des rôles est aussi une note personnelle du réalisateur, qui prend malheureusement des libertés par rapport aux personnages du livre</w:t>
      </w:r>
      <w:r w:rsidR="00A32D20">
        <w:t> : ils sont plus vieux, Colin n’est pas blond et Chloé  n’a pas</w:t>
      </w:r>
      <w:r w:rsidR="00462B0F">
        <w:t xml:space="preserve"> de longs cheveux bouclés. Leur caractère enfantin</w:t>
      </w:r>
      <w:r w:rsidR="00AD0B52">
        <w:t xml:space="preserve">, </w:t>
      </w:r>
      <w:r w:rsidR="00A32D20">
        <w:t>repris dans le film</w:t>
      </w:r>
      <w:r w:rsidR="00AD0B52">
        <w:t>,</w:t>
      </w:r>
      <w:r w:rsidR="00A32D20">
        <w:t xml:space="preserve"> </w:t>
      </w:r>
      <w:r w:rsidR="00AD0B52">
        <w:t>est donc moins crédible et les rend</w:t>
      </w:r>
      <w:r w:rsidR="00A32D20">
        <w:t xml:space="preserve"> parfois un peu stupides. Les personnages secondaire, très important</w:t>
      </w:r>
      <w:r w:rsidR="00462B0F">
        <w:t>s</w:t>
      </w:r>
      <w:r w:rsidR="00A32D20">
        <w:t xml:space="preserve"> dans cette histoire </w:t>
      </w:r>
      <w:r w:rsidR="00AD0B52">
        <w:t>ne le paraissent pas forcé</w:t>
      </w:r>
      <w:r w:rsidR="001B5A85">
        <w:t>ment dans le film, ainsi, Isis et Ali</w:t>
      </w:r>
      <w:r w:rsidR="00462B0F">
        <w:t>se n’ont pas un rôle primordial</w:t>
      </w:r>
      <w:r w:rsidR="001B5A85">
        <w:t xml:space="preserve"> et semble</w:t>
      </w:r>
      <w:r w:rsidR="00462B0F">
        <w:t>nt</w:t>
      </w:r>
      <w:r w:rsidR="001B5A85">
        <w:t xml:space="preserve"> être placé là par obligation</w:t>
      </w:r>
      <w:r w:rsidR="00462B0F">
        <w:t xml:space="preserve"> d’un certain respect au </w:t>
      </w:r>
      <w:r w:rsidR="00AD0B52">
        <w:t>roman</w:t>
      </w:r>
      <w:r w:rsidR="001B5A85">
        <w:t xml:space="preserve">. </w:t>
      </w:r>
    </w:p>
    <w:p w14:paraId="46F8B29F" w14:textId="7E60EEDA" w:rsidR="001B5A85" w:rsidRDefault="00311699" w:rsidP="00DF6A08">
      <w:pPr>
        <w:jc w:val="both"/>
      </w:pPr>
      <w:r>
        <w:t xml:space="preserve">Pour reconstruire le monde </w:t>
      </w:r>
      <w:r w:rsidR="00AD0B52">
        <w:t xml:space="preserve">si absurde </w:t>
      </w:r>
      <w:r>
        <w:t xml:space="preserve">de Vian, </w:t>
      </w:r>
      <w:proofErr w:type="spellStart"/>
      <w:r>
        <w:t>Gondy</w:t>
      </w:r>
      <w:proofErr w:type="spellEnd"/>
      <w:r>
        <w:t xml:space="preserve"> a misé sur les effets spéciaux pour nous faire </w:t>
      </w:r>
      <w:r w:rsidR="00487F16">
        <w:t>visualiser</w:t>
      </w:r>
      <w:r>
        <w:t xml:space="preserve"> tous les éléments bizarres, irréels</w:t>
      </w:r>
      <w:r w:rsidR="00AD0B52">
        <w:t>,</w:t>
      </w:r>
      <w:r>
        <w:t xml:space="preserve"> en les mettant en avant </w:t>
      </w:r>
      <w:r w:rsidR="00462B0F">
        <w:t>tout au long du film et</w:t>
      </w:r>
      <w:r w:rsidR="00487F16">
        <w:t xml:space="preserve"> en rajoutant à sa guise. C’est </w:t>
      </w:r>
      <w:r w:rsidR="00487F16">
        <w:lastRenderedPageBreak/>
        <w:t xml:space="preserve">ainsi que dès l’entrée en scène on est accueilli par Colin qui se coupe les paupières </w:t>
      </w:r>
      <w:r w:rsidR="003D2D3C">
        <w:t xml:space="preserve">qui deviennent </w:t>
      </w:r>
      <w:r w:rsidR="00487F16">
        <w:t>d</w:t>
      </w:r>
      <w:r w:rsidR="003D2D3C">
        <w:t>u</w:t>
      </w:r>
      <w:r w:rsidR="00487F16">
        <w:t xml:space="preserve"> polystyrène</w:t>
      </w:r>
      <w:r w:rsidR="003D2D3C">
        <w:t xml:space="preserve">. Le film reprend donc en grande partie les inventions délirantes de Vian (le </w:t>
      </w:r>
      <w:proofErr w:type="spellStart"/>
      <w:r w:rsidR="003D2D3C">
        <w:t>pianocktail</w:t>
      </w:r>
      <w:proofErr w:type="spellEnd"/>
      <w:r w:rsidR="003D2D3C">
        <w:t xml:space="preserve">, la souris qui comprend </w:t>
      </w:r>
      <w:proofErr w:type="gramStart"/>
      <w:r w:rsidR="003D2D3C">
        <w:t>tout…)</w:t>
      </w:r>
      <w:proofErr w:type="gramEnd"/>
      <w:r w:rsidR="003D2D3C">
        <w:t>, il en amplifie souvent : les jambes s’allonge</w:t>
      </w:r>
      <w:r w:rsidR="00462B0F">
        <w:t>nt</w:t>
      </w:r>
      <w:r w:rsidR="003D2D3C">
        <w:t xml:space="preserve"> dans le </w:t>
      </w:r>
      <w:proofErr w:type="spellStart"/>
      <w:r w:rsidR="003D2D3C">
        <w:t>biglemoi</w:t>
      </w:r>
      <w:proofErr w:type="spellEnd"/>
      <w:r w:rsidR="003D2D3C">
        <w:t xml:space="preserve">, le nuage qui suit </w:t>
      </w:r>
      <w:r w:rsidR="00AD0B52">
        <w:t xml:space="preserve">les amoureux </w:t>
      </w:r>
      <w:r w:rsidR="003D2D3C">
        <w:t xml:space="preserve">devient un manège volant, la voiture blanche </w:t>
      </w:r>
      <w:r w:rsidR="00AD0B52">
        <w:t>est</w:t>
      </w:r>
      <w:r w:rsidR="00462B0F">
        <w:t xml:space="preserve"> transparente et acquiert</w:t>
      </w:r>
      <w:r w:rsidR="003D2D3C">
        <w:t xml:space="preserve"> de multiples gadgets moins bien utiles que ceux de James Bond ! </w:t>
      </w:r>
      <w:r w:rsidR="001C232A">
        <w:rPr>
          <w:rFonts w:ascii="Helvetica" w:hAnsi="Helvetica" w:cs="Helvetica"/>
          <w:noProof/>
          <w:sz w:val="24"/>
          <w:szCs w:val="24"/>
          <w:lang w:eastAsia="fr-FR"/>
        </w:rPr>
        <w:drawing>
          <wp:inline distT="0" distB="0" distL="0" distR="0" wp14:anchorId="364A04E9" wp14:editId="255664AC">
            <wp:extent cx="3490595" cy="2325370"/>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0595" cy="2325370"/>
                    </a:xfrm>
                    <a:prstGeom prst="rect">
                      <a:avLst/>
                    </a:prstGeom>
                    <a:noFill/>
                    <a:ln>
                      <a:noFill/>
                    </a:ln>
                  </pic:spPr>
                </pic:pic>
              </a:graphicData>
            </a:graphic>
          </wp:inline>
        </w:drawing>
      </w:r>
      <w:r w:rsidR="001C232A">
        <w:t xml:space="preserve"> </w:t>
      </w:r>
      <w:r w:rsidR="003D2D3C">
        <w:t xml:space="preserve">Ou alors il en rajoute comme la fusée dans l’église, l’œil de </w:t>
      </w:r>
      <w:proofErr w:type="spellStart"/>
      <w:r w:rsidR="003D2D3C">
        <w:t>Partre</w:t>
      </w:r>
      <w:proofErr w:type="spellEnd"/>
      <w:r w:rsidR="003D2D3C">
        <w:t xml:space="preserve">, </w:t>
      </w:r>
      <w:r w:rsidR="00E81E80">
        <w:t>la course de</w:t>
      </w:r>
      <w:r w:rsidR="00462B0F">
        <w:t xml:space="preserve"> petites voitures</w:t>
      </w:r>
      <w:r w:rsidR="00E81E80">
        <w:t xml:space="preserve"> en carton qui nous fait entrer dans le monde de Mario et j’en passe ! Mais p</w:t>
      </w:r>
      <w:r w:rsidR="001B5A85">
        <w:t>rivilégier les effets spéciaux a étouffé</w:t>
      </w:r>
      <w:r w:rsidR="00FD3148">
        <w:t xml:space="preserve"> et écrasé</w:t>
      </w:r>
      <w:r w:rsidR="001B5A85">
        <w:t xml:space="preserve"> les acteurs</w:t>
      </w:r>
      <w:r w:rsidR="00AD0B52">
        <w:t>,</w:t>
      </w:r>
      <w:r w:rsidR="001B5A85">
        <w:t xml:space="preserve"> </w:t>
      </w:r>
      <w:r w:rsidR="00FD3148">
        <w:t>ce</w:t>
      </w:r>
      <w:r w:rsidR="001B5A85" w:rsidRPr="001B5A85">
        <w:rPr>
          <w:color w:val="FF0000"/>
        </w:rPr>
        <w:t xml:space="preserve"> </w:t>
      </w:r>
      <w:r w:rsidR="001B5A85">
        <w:t xml:space="preserve">qui leur </w:t>
      </w:r>
      <w:r w:rsidR="00FD3148">
        <w:t>laisse peu la possibilité de ressentir les émotions avec la même intensité que les personnages du roman. Ainsi nous avons grand mal à croire au désespoir et à l’amour</w:t>
      </w:r>
      <w:r w:rsidR="00E81E80">
        <w:t xml:space="preserve"> entre</w:t>
      </w:r>
      <w:r w:rsidR="00FD3148">
        <w:t xml:space="preserve"> des personnages.</w:t>
      </w:r>
      <w:r w:rsidR="00E81E80">
        <w:t xml:space="preserve"> A aucun moment</w:t>
      </w:r>
      <w:r w:rsidR="00462B0F">
        <w:t>,</w:t>
      </w:r>
      <w:r w:rsidR="00E81E80">
        <w:t xml:space="preserve"> les acteurs </w:t>
      </w:r>
      <w:r w:rsidR="00462B0F">
        <w:t xml:space="preserve">ne </w:t>
      </w:r>
      <w:r w:rsidR="00E81E80">
        <w:t>pleurent alors qu’ils le font souvent dans le livre ce qui accentue notre difficulté à compatir à la douleur des personnages et ce surpl</w:t>
      </w:r>
      <w:r w:rsidR="00960B0F">
        <w:t>us d’effets irréels les rend</w:t>
      </w:r>
      <w:r w:rsidR="00E81E80">
        <w:t xml:space="preserve"> incompréhensible</w:t>
      </w:r>
      <w:r w:rsidR="00960B0F">
        <w:t>s</w:t>
      </w:r>
      <w:r w:rsidR="00E81E80">
        <w:t xml:space="preserve"> </w:t>
      </w:r>
      <w:r w:rsidR="005D1053">
        <w:t>aux yeux des spectateurs qui ne peuvent à aucun moment s’identifier à eux</w:t>
      </w:r>
      <w:r w:rsidR="00AD0B52">
        <w:t> ;</w:t>
      </w:r>
      <w:r w:rsidR="005D1053">
        <w:t xml:space="preserve"> ils passeraient </w:t>
      </w:r>
      <w:r w:rsidR="005D1053">
        <w:lastRenderedPageBreak/>
        <w:t xml:space="preserve">presque pour fous. </w:t>
      </w:r>
      <w:r w:rsidR="001B5A85">
        <w:t xml:space="preserve">Nous avons l’impression que </w:t>
      </w:r>
      <w:proofErr w:type="spellStart"/>
      <w:r w:rsidR="001B5A85">
        <w:t>Gondry</w:t>
      </w:r>
      <w:proofErr w:type="spellEnd"/>
      <w:r w:rsidR="001B5A85">
        <w:t xml:space="preserve"> a voulu traduire un songe, un rêve d’enfant en image, d’où les décors en carton qui semble être dessiné par des enfants de six ans.</w:t>
      </w:r>
      <w:r w:rsidR="005D1053">
        <w:t xml:space="preserve"> Cependant</w:t>
      </w:r>
      <w:r w:rsidR="00AD0B52">
        <w:t>,</w:t>
      </w:r>
      <w:r w:rsidR="005D1053">
        <w:t xml:space="preserve"> en se concentrant sur cela</w:t>
      </w:r>
      <w:r w:rsidR="00960B0F">
        <w:t>, il a un quelque peu délaissé s</w:t>
      </w:r>
      <w:r w:rsidR="005D1053">
        <w:t>es personnages.</w:t>
      </w:r>
    </w:p>
    <w:p w14:paraId="68E996D0" w14:textId="4F5C974D" w:rsidR="00D035D3" w:rsidRDefault="00D035D3" w:rsidP="00DF6A08">
      <w:pPr>
        <w:jc w:val="both"/>
      </w:pPr>
      <w:r>
        <w:rPr>
          <w:rFonts w:ascii="Helvetica" w:hAnsi="Helvetica" w:cs="Helvetica"/>
          <w:noProof/>
          <w:sz w:val="24"/>
          <w:szCs w:val="24"/>
          <w:lang w:eastAsia="fr-FR"/>
        </w:rPr>
        <w:drawing>
          <wp:inline distT="0" distB="0" distL="0" distR="0" wp14:anchorId="44EABF51" wp14:editId="5390E571">
            <wp:extent cx="2655570" cy="1520088"/>
            <wp:effectExtent l="0" t="0" r="1143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1520088"/>
                    </a:xfrm>
                    <a:prstGeom prst="rect">
                      <a:avLst/>
                    </a:prstGeom>
                    <a:noFill/>
                    <a:ln>
                      <a:noFill/>
                    </a:ln>
                  </pic:spPr>
                </pic:pic>
              </a:graphicData>
            </a:graphic>
          </wp:inline>
        </w:drawing>
      </w:r>
    </w:p>
    <w:p w14:paraId="4DE94BFD" w14:textId="77777777" w:rsidR="0033022F" w:rsidRDefault="005D1053" w:rsidP="00DF6A08">
      <w:pPr>
        <w:jc w:val="both"/>
      </w:pPr>
      <w:r>
        <w:t xml:space="preserve">Ce roman ne peut </w:t>
      </w:r>
      <w:r w:rsidR="00E505C1">
        <w:t>être</w:t>
      </w:r>
      <w:r>
        <w:t xml:space="preserve"> adapté </w:t>
      </w:r>
      <w:r w:rsidR="00E505C1">
        <w:t>cinématiquement</w:t>
      </w:r>
      <w:r>
        <w:t xml:space="preserve"> en gardant </w:t>
      </w:r>
      <w:r w:rsidR="00E505C1">
        <w:t>tous</w:t>
      </w:r>
      <w:r>
        <w:t xml:space="preserve"> ses atouts et ses absurdités. Vian lui-même ne l’aurai</w:t>
      </w:r>
      <w:r w:rsidR="00960B0F">
        <w:t>t pu, ce qui est raconté avec un long récit</w:t>
      </w:r>
      <w:r>
        <w:t xml:space="preserve">, le monde de Vian qui mêle réel et surnaturel  ne peut </w:t>
      </w:r>
      <w:r w:rsidR="00E505C1">
        <w:t>être</w:t>
      </w:r>
      <w:r>
        <w:t xml:space="preserve"> </w:t>
      </w:r>
      <w:r w:rsidR="00AD0B52">
        <w:t xml:space="preserve">parfaitement </w:t>
      </w:r>
      <w:r w:rsidR="00E505C1">
        <w:t>narré</w:t>
      </w:r>
      <w:r w:rsidR="00462B0F">
        <w:t xml:space="preserve"> en image. </w:t>
      </w:r>
      <w:proofErr w:type="spellStart"/>
      <w:r w:rsidR="00462B0F">
        <w:t>Gond</w:t>
      </w:r>
      <w:r>
        <w:t>ry</w:t>
      </w:r>
      <w:proofErr w:type="spellEnd"/>
      <w:r>
        <w:t xml:space="preserve"> fait une belle </w:t>
      </w:r>
      <w:r w:rsidR="00D30B0A">
        <w:t>tentative</w:t>
      </w:r>
      <w:r>
        <w:t xml:space="preserve">, il choisit de </w:t>
      </w:r>
      <w:r w:rsidR="00AD0B52">
        <w:t>jouer avec un</w:t>
      </w:r>
      <w:r>
        <w:t xml:space="preserve"> surnaturel très absurde</w:t>
      </w:r>
      <w:r w:rsidR="00E505C1">
        <w:t xml:space="preserve"> pour </w:t>
      </w:r>
      <w:r w:rsidR="00AD0B52">
        <w:t>représenter</w:t>
      </w:r>
      <w:r w:rsidR="00E505C1">
        <w:t xml:space="preserve"> cette histoire. C’est un film </w:t>
      </w:r>
      <w:r w:rsidR="00AD0B52">
        <w:t>plein d’imagination</w:t>
      </w:r>
      <w:r w:rsidR="00E505C1">
        <w:t xml:space="preserve"> mais qui </w:t>
      </w:r>
      <w:r w:rsidR="00AD0B52">
        <w:t>ne peut rivaliser avec le</w:t>
      </w:r>
      <w:r w:rsidR="00E505C1">
        <w:t xml:space="preserve"> </w:t>
      </w:r>
      <w:r w:rsidR="00AD0B52">
        <w:t>roman</w:t>
      </w:r>
      <w:r w:rsidR="00960B0F">
        <w:t xml:space="preserve"> </w:t>
      </w:r>
      <w:r w:rsidR="00AD0B52">
        <w:t>à cause d’un excès</w:t>
      </w:r>
      <w:r w:rsidR="003429A1">
        <w:t xml:space="preserve"> </w:t>
      </w:r>
      <w:r w:rsidR="00AD0B52">
        <w:t xml:space="preserve">de </w:t>
      </w:r>
      <w:r w:rsidR="003429A1">
        <w:t>jeux visuels</w:t>
      </w:r>
      <w:r w:rsidR="00DF6A08">
        <w:t xml:space="preserve"> et des émotions superficielles</w:t>
      </w:r>
      <w:r w:rsidR="00E505C1">
        <w:t>.</w:t>
      </w:r>
      <w:r w:rsidR="00DF6A08">
        <w:t xml:space="preserve"> Il se l’approprie à sa façon</w:t>
      </w:r>
      <w:r w:rsidR="00AD0B52">
        <w:t> :</w:t>
      </w:r>
      <w:r w:rsidR="00DF6A08">
        <w:t xml:space="preserve"> ce</w:t>
      </w:r>
      <w:r w:rsidR="00960B0F">
        <w:t>la plaî</w:t>
      </w:r>
      <w:r w:rsidR="00DF6A08">
        <w:t xml:space="preserve">t ou pas. </w:t>
      </w:r>
      <w:r w:rsidR="00A768BD">
        <w:t xml:space="preserve">Mais on est loin d’un chef-d’œuvre. </w:t>
      </w:r>
      <w:r w:rsidR="00A768BD" w:rsidRPr="00A768BD">
        <w:t>C’est en tout cas une</w:t>
      </w:r>
      <w:r w:rsidR="00960B0F">
        <w:t xml:space="preserve"> bonne occasion </w:t>
      </w:r>
      <w:r w:rsidR="00AD0B52">
        <w:t>de</w:t>
      </w:r>
      <w:r w:rsidR="00960B0F">
        <w:t xml:space="preserve"> faire renaî</w:t>
      </w:r>
      <w:r w:rsidR="00A768BD" w:rsidRPr="00A768BD">
        <w:t>tre l’histoire des amours de Colin et Chloé.</w:t>
      </w:r>
    </w:p>
    <w:p w14:paraId="76EB63C4" w14:textId="63ABC085" w:rsidR="00FF501A" w:rsidRDefault="007F264B" w:rsidP="006E084A">
      <w:pPr>
        <w:sectPr w:rsidR="00FF501A" w:rsidSect="00FF501A">
          <w:type w:val="continuous"/>
          <w:pgSz w:w="11906" w:h="16838"/>
          <w:pgMar w:top="1417" w:right="1417" w:bottom="1417" w:left="1417" w:header="708" w:footer="708" w:gutter="0"/>
          <w:cols w:num="2" w:space="708"/>
          <w:docGrid w:linePitch="360"/>
        </w:sectPr>
      </w:pPr>
      <w:r>
        <w:rPr>
          <w:rFonts w:ascii="Helvetica" w:hAnsi="Helvetica" w:cs="Helvetica"/>
          <w:noProof/>
          <w:sz w:val="24"/>
          <w:szCs w:val="24"/>
          <w:lang w:eastAsia="fr-FR"/>
        </w:rPr>
        <w:drawing>
          <wp:inline distT="0" distB="0" distL="0" distR="0" wp14:anchorId="6D3F5C65" wp14:editId="7B418676">
            <wp:extent cx="2655570" cy="1520088"/>
            <wp:effectExtent l="0" t="0" r="1143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1520088"/>
                    </a:xfrm>
                    <a:prstGeom prst="rect">
                      <a:avLst/>
                    </a:prstGeom>
                    <a:noFill/>
                    <a:ln>
                      <a:noFill/>
                    </a:ln>
                  </pic:spPr>
                </pic:pic>
              </a:graphicData>
            </a:graphic>
          </wp:inline>
        </w:drawing>
      </w:r>
    </w:p>
    <w:p w14:paraId="0A14F4AB" w14:textId="6A55C174" w:rsidR="00DF6A08" w:rsidRDefault="00DF6A08" w:rsidP="006E084A"/>
    <w:p w14:paraId="60FAE9BC" w14:textId="77777777" w:rsidR="00DF6A08" w:rsidRDefault="00DF6A08" w:rsidP="00DF6A08">
      <w:pPr>
        <w:jc w:val="right"/>
      </w:pPr>
      <w:r>
        <w:t xml:space="preserve">Laëtitia </w:t>
      </w:r>
      <w:proofErr w:type="spellStart"/>
      <w:r>
        <w:t>Leudiere</w:t>
      </w:r>
      <w:proofErr w:type="spellEnd"/>
    </w:p>
    <w:p w14:paraId="14E5B22F" w14:textId="77777777" w:rsidR="002535BB" w:rsidRPr="006E084A" w:rsidRDefault="002535BB" w:rsidP="006E084A"/>
    <w:sectPr w:rsidR="002535BB" w:rsidRPr="006E084A" w:rsidSect="00FF501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4A"/>
    <w:rsid w:val="00111218"/>
    <w:rsid w:val="00164BD0"/>
    <w:rsid w:val="001B5A85"/>
    <w:rsid w:val="001C232A"/>
    <w:rsid w:val="002535BB"/>
    <w:rsid w:val="00271D8C"/>
    <w:rsid w:val="00311699"/>
    <w:rsid w:val="0033022F"/>
    <w:rsid w:val="003429A1"/>
    <w:rsid w:val="003D2D3C"/>
    <w:rsid w:val="00422E0F"/>
    <w:rsid w:val="00436F1E"/>
    <w:rsid w:val="00453491"/>
    <w:rsid w:val="00462B0F"/>
    <w:rsid w:val="00487F16"/>
    <w:rsid w:val="005440DB"/>
    <w:rsid w:val="00595C83"/>
    <w:rsid w:val="005D1053"/>
    <w:rsid w:val="005E4B1C"/>
    <w:rsid w:val="0060608C"/>
    <w:rsid w:val="006E084A"/>
    <w:rsid w:val="007F264B"/>
    <w:rsid w:val="00960B0F"/>
    <w:rsid w:val="00A32D20"/>
    <w:rsid w:val="00A768BD"/>
    <w:rsid w:val="00AD0B52"/>
    <w:rsid w:val="00B734E0"/>
    <w:rsid w:val="00B84627"/>
    <w:rsid w:val="00D035D3"/>
    <w:rsid w:val="00D30B0A"/>
    <w:rsid w:val="00DF6A08"/>
    <w:rsid w:val="00E505C1"/>
    <w:rsid w:val="00E81E80"/>
    <w:rsid w:val="00E932BB"/>
    <w:rsid w:val="00FD3148"/>
    <w:rsid w:val="00FF501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8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32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2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32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4282</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Ghislaine Zaneboni</cp:lastModifiedBy>
  <cp:revision>2</cp:revision>
  <dcterms:created xsi:type="dcterms:W3CDTF">2015-04-26T14:04:00Z</dcterms:created>
  <dcterms:modified xsi:type="dcterms:W3CDTF">2015-04-26T14:04:00Z</dcterms:modified>
</cp:coreProperties>
</file>