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B3CBA" w14:textId="77777777" w:rsidR="008A1BF3" w:rsidRDefault="008A1BF3" w:rsidP="00B35166">
      <w:pPr>
        <w:jc w:val="center"/>
        <w:rPr>
          <w:b/>
          <w:bCs/>
        </w:rPr>
      </w:pPr>
      <w:r>
        <w:rPr>
          <w:b/>
          <w:bCs/>
        </w:rPr>
        <w:t>Français – questionnaire de lecture - Première ES-S-L</w:t>
      </w:r>
    </w:p>
    <w:p w14:paraId="3D057A3F" w14:textId="77777777" w:rsidR="008A1BF3" w:rsidRDefault="008A1BF3" w:rsidP="00B3516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Sujet sur </w:t>
      </w:r>
      <w:r>
        <w:rPr>
          <w:b/>
          <w:bCs/>
          <w:i/>
          <w:iCs/>
          <w:sz w:val="20"/>
          <w:szCs w:val="20"/>
        </w:rPr>
        <w:t>Jacques le Fataliste et son maître</w:t>
      </w:r>
    </w:p>
    <w:p w14:paraId="162F9217" w14:textId="77777777" w:rsidR="008A1BF3" w:rsidRPr="00195AD8" w:rsidRDefault="008A1BF3" w:rsidP="00B35166">
      <w:pPr>
        <w:rPr>
          <w:b/>
          <w:bCs/>
          <w:sz w:val="44"/>
          <w:szCs w:val="44"/>
        </w:rPr>
      </w:pPr>
    </w:p>
    <w:p w14:paraId="3A042F9B" w14:textId="77777777" w:rsidR="008A1BF3" w:rsidRPr="00E71762" w:rsidRDefault="008A1BF3" w:rsidP="00B35166">
      <w:pPr>
        <w:jc w:val="both"/>
      </w:pPr>
      <w:r w:rsidRPr="00E71762">
        <w:t xml:space="preserve">Vous élaborerez un plan détaillé </w:t>
      </w:r>
      <w:r>
        <w:t>qui montrera</w:t>
      </w:r>
      <w:r w:rsidRPr="00E71762">
        <w:t xml:space="preserve">, dans un raisonnement structuré, argumenté et illustré d’exemples analysés, judicieusement choisis dans l’œuvre, comment </w:t>
      </w:r>
      <w:r w:rsidRPr="00E71762">
        <w:rPr>
          <w:i/>
          <w:iCs/>
        </w:rPr>
        <w:t>Jacques le Fataliste</w:t>
      </w:r>
      <w:r w:rsidRPr="00E71762">
        <w:t>, dépassant le conte philosophique représentatif des Lumières, devient un roman profondément moderne notamment dans son rapport – ou sa mise en question [des]  – aux personnages.</w:t>
      </w:r>
    </w:p>
    <w:p w14:paraId="4DA33070" w14:textId="77777777" w:rsidR="008A1BF3" w:rsidRPr="00E71762" w:rsidRDefault="008A1BF3" w:rsidP="00B35166">
      <w:pPr>
        <w:jc w:val="both"/>
      </w:pPr>
      <w:r w:rsidRPr="00E71762">
        <w:t>.</w:t>
      </w:r>
    </w:p>
    <w:p w14:paraId="08861E72" w14:textId="77777777" w:rsidR="008A1BF3" w:rsidRPr="00B513A2" w:rsidRDefault="008A1BF3" w:rsidP="00401759">
      <w:pPr>
        <w:jc w:val="both"/>
        <w:rPr>
          <w:b/>
          <w:i/>
        </w:rPr>
      </w:pPr>
      <w:r w:rsidRPr="00B513A2">
        <w:rPr>
          <w:b/>
          <w:i/>
        </w:rPr>
        <w:t>Les grands axes du plan ont été donnés aux élèves qui n'ont plus qu'à les justifier :</w:t>
      </w:r>
    </w:p>
    <w:p w14:paraId="1C4AA228" w14:textId="77777777" w:rsidR="008A1BF3" w:rsidRPr="00401759" w:rsidRDefault="008A1BF3" w:rsidP="00401759">
      <w:pPr>
        <w:jc w:val="both"/>
      </w:pPr>
      <w:r w:rsidRPr="00401759">
        <w:t>I.</w:t>
      </w:r>
      <w:r w:rsidRPr="00401759">
        <w:rPr>
          <w:i/>
          <w:iCs/>
        </w:rPr>
        <w:t> Jacques le Fataliste</w:t>
      </w:r>
      <w:r w:rsidRPr="00401759">
        <w:t>, un conte philosophique représentatif des Lumières</w:t>
      </w:r>
    </w:p>
    <w:p w14:paraId="763B887B" w14:textId="77777777" w:rsidR="008A1BF3" w:rsidRPr="00401759" w:rsidRDefault="008A1BF3" w:rsidP="00401759">
      <w:pPr>
        <w:jc w:val="both"/>
      </w:pPr>
      <w:r w:rsidRPr="00401759">
        <w:t>II. </w:t>
      </w:r>
      <w:r w:rsidRPr="00401759">
        <w:rPr>
          <w:i/>
          <w:iCs/>
        </w:rPr>
        <w:t>Jacques le Fataliste</w:t>
      </w:r>
      <w:r w:rsidRPr="00401759">
        <w:t>, un roman profondément moderne notamment dans son rapport – ou sa mise en question [des]  – aux personnages.</w:t>
      </w:r>
    </w:p>
    <w:p w14:paraId="64EFE07A" w14:textId="77777777" w:rsidR="008A1BF3" w:rsidRDefault="008A1BF3" w:rsidP="00B35166">
      <w:pPr>
        <w:jc w:val="both"/>
      </w:pPr>
    </w:p>
    <w:p w14:paraId="618383A8" w14:textId="77777777" w:rsidR="008A1BF3" w:rsidRDefault="008A1BF3" w:rsidP="00B35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Corrigé (qui laisse de la place pour les citations indispensables à puiser dans l’intégralité de l’œuvre) </w:t>
      </w:r>
    </w:p>
    <w:p w14:paraId="0D5EADFC" w14:textId="77777777" w:rsidR="008A1BF3" w:rsidRDefault="008A1BF3" w:rsidP="00B35166">
      <w:pPr>
        <w:jc w:val="both"/>
        <w:rPr>
          <w:b/>
          <w:bCs/>
        </w:rPr>
      </w:pPr>
    </w:p>
    <w:p w14:paraId="044549E2" w14:textId="77777777" w:rsidR="008A1BF3" w:rsidRPr="00D348D6" w:rsidRDefault="008A1BF3" w:rsidP="00B35166">
      <w:pPr>
        <w:jc w:val="both"/>
        <w:rPr>
          <w:b/>
          <w:bCs/>
        </w:rPr>
      </w:pPr>
      <w:r>
        <w:rPr>
          <w:b/>
          <w:bCs/>
        </w:rPr>
        <w:t>Introduction :</w:t>
      </w:r>
    </w:p>
    <w:p w14:paraId="71301274" w14:textId="77777777" w:rsidR="008A1BF3" w:rsidRDefault="008A1BF3" w:rsidP="00B35166">
      <w:pPr>
        <w:jc w:val="both"/>
      </w:pPr>
      <w:r>
        <w:t>Problématique : l’œuvre et son rapport au temps</w:t>
      </w:r>
    </w:p>
    <w:p w14:paraId="5C40E48D" w14:textId="77777777" w:rsidR="008A1BF3" w:rsidRDefault="008A1BF3" w:rsidP="00B35166">
      <w:pPr>
        <w:jc w:val="both"/>
      </w:pPr>
      <w:r>
        <w:t xml:space="preserve">Annonce du plan </w:t>
      </w:r>
      <w:r w:rsidRPr="00B513A2">
        <w:rPr>
          <w:i/>
        </w:rPr>
        <w:t>(cf. ci-dessus)</w:t>
      </w:r>
    </w:p>
    <w:p w14:paraId="408CCB2A" w14:textId="22CED905" w:rsidR="008A1BF3" w:rsidRDefault="008A1BF3" w:rsidP="00B35166">
      <w:pPr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Chaque partie et sous-partie du plan est développée dans le dossier </w:t>
      </w:r>
      <w:r w:rsidR="0061171B">
        <w:rPr>
          <w:b/>
          <w:bCs/>
          <w:i/>
          <w:iCs/>
          <w:color w:val="FF0000"/>
        </w:rPr>
        <w:t xml:space="preserve">que j’ai rédigé et </w:t>
      </w:r>
      <w:r>
        <w:rPr>
          <w:b/>
          <w:bCs/>
          <w:i/>
          <w:iCs/>
          <w:color w:val="FF0000"/>
        </w:rPr>
        <w:t>qui clôt l’œuvre intégrale</w:t>
      </w:r>
      <w:r w:rsidR="00F25AAC">
        <w:rPr>
          <w:b/>
          <w:bCs/>
          <w:i/>
          <w:iCs/>
          <w:color w:val="FF0000"/>
        </w:rPr>
        <w:t xml:space="preserve"> (collection Classiques &amp; Compagnie – Hatier)</w:t>
      </w:r>
      <w:r>
        <w:rPr>
          <w:b/>
          <w:bCs/>
          <w:i/>
          <w:iCs/>
          <w:color w:val="FF0000"/>
        </w:rPr>
        <w:t>. A compléter par cette lecture active !</w:t>
      </w:r>
    </w:p>
    <w:p w14:paraId="745AF135" w14:textId="77777777" w:rsidR="008A1BF3" w:rsidRDefault="008A1BF3" w:rsidP="00B35166">
      <w:pPr>
        <w:pStyle w:val="0Texte"/>
        <w:rPr>
          <w:color w:val="FF00FF"/>
        </w:rPr>
      </w:pPr>
    </w:p>
    <w:p w14:paraId="5FE46E1F" w14:textId="77777777" w:rsidR="008A1BF3" w:rsidRPr="00BC5441" w:rsidRDefault="008A1BF3" w:rsidP="00B35166">
      <w:pPr>
        <w:pStyle w:val="0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color w:val="0000FF"/>
        </w:rPr>
      </w:pPr>
      <w:r w:rsidRPr="00BC5441">
        <w:rPr>
          <w:b/>
          <w:color w:val="0000FF"/>
        </w:rPr>
        <w:t>I° partie : un conte philosophique des Lumières qui conteste la société de l’Ancien Régime et propose de nouvelles valeurs philosophiques sociales et morales ?</w:t>
      </w:r>
    </w:p>
    <w:p w14:paraId="59617C71" w14:textId="77777777" w:rsidR="008A1BF3" w:rsidRDefault="008A1BF3" w:rsidP="00B35166">
      <w:pPr>
        <w:pStyle w:val="0Texte"/>
        <w:ind w:firstLine="0"/>
        <w:rPr>
          <w:color w:val="FF00FF"/>
        </w:rPr>
      </w:pPr>
    </w:p>
    <w:p w14:paraId="0BEFEB72" w14:textId="77777777" w:rsidR="008A1BF3" w:rsidRPr="007B06FB" w:rsidRDefault="008A1BF3" w:rsidP="00B35166">
      <w:pPr>
        <w:pStyle w:val="0Texte"/>
        <w:ind w:firstLine="0"/>
        <w:rPr>
          <w:b/>
          <w:color w:val="FF00FF"/>
          <w:u w:val="single"/>
        </w:rPr>
      </w:pPr>
      <w:r w:rsidRPr="007B06FB">
        <w:rPr>
          <w:b/>
          <w:color w:val="FF00FF"/>
          <w:u w:val="single"/>
        </w:rPr>
        <w:t xml:space="preserve">I. Les attributs du conte philosophique : </w:t>
      </w:r>
      <w:proofErr w:type="spellStart"/>
      <w:r w:rsidRPr="007B06FB">
        <w:rPr>
          <w:b/>
          <w:i/>
          <w:iCs/>
          <w:color w:val="FF00FF"/>
          <w:u w:val="single"/>
        </w:rPr>
        <w:t>placere</w:t>
      </w:r>
      <w:proofErr w:type="spellEnd"/>
      <w:r w:rsidRPr="007B06FB">
        <w:rPr>
          <w:b/>
          <w:i/>
          <w:iCs/>
          <w:color w:val="FF00FF"/>
          <w:u w:val="single"/>
        </w:rPr>
        <w:t xml:space="preserve"> et </w:t>
      </w:r>
      <w:proofErr w:type="spellStart"/>
      <w:r w:rsidRPr="007B06FB">
        <w:rPr>
          <w:b/>
          <w:i/>
          <w:iCs/>
          <w:color w:val="FF00FF"/>
          <w:u w:val="single"/>
        </w:rPr>
        <w:t>docere</w:t>
      </w:r>
      <w:proofErr w:type="spellEnd"/>
    </w:p>
    <w:p w14:paraId="0E283994" w14:textId="77777777" w:rsidR="008A1BF3" w:rsidRPr="007C5EF2" w:rsidRDefault="008A1BF3" w:rsidP="00B35166">
      <w:pPr>
        <w:pStyle w:val="0Texte"/>
        <w:ind w:firstLine="0"/>
        <w:rPr>
          <w:b/>
          <w:bCs/>
          <w:color w:val="800080"/>
        </w:rPr>
      </w:pPr>
      <w:r w:rsidRPr="007C5EF2">
        <w:rPr>
          <w:b/>
          <w:bCs/>
          <w:color w:val="800080"/>
        </w:rPr>
        <w:t>A. Le travail du récit et du dialogue</w:t>
      </w:r>
    </w:p>
    <w:p w14:paraId="383588FB" w14:textId="77777777" w:rsidR="008A1BF3" w:rsidRDefault="008A1BF3" w:rsidP="00B35166">
      <w:pPr>
        <w:pStyle w:val="0Texte"/>
        <w:ind w:firstLine="0"/>
      </w:pPr>
      <w:proofErr w:type="spellStart"/>
      <w:r w:rsidRPr="00A6626C">
        <w:rPr>
          <w:i/>
        </w:rPr>
        <w:t>JLF</w:t>
      </w:r>
      <w:proofErr w:type="spellEnd"/>
      <w:r>
        <w:t xml:space="preserve"> est tissé de récits à tiroirs, qui s’enchâssent</w:t>
      </w:r>
    </w:p>
    <w:p w14:paraId="78D4D115" w14:textId="77777777" w:rsidR="008A1BF3" w:rsidRDefault="008A1BF3" w:rsidP="00B35166">
      <w:pPr>
        <w:pStyle w:val="0Texte"/>
        <w:ind w:firstLine="0"/>
      </w:pPr>
    </w:p>
    <w:p w14:paraId="176612E9" w14:textId="77777777" w:rsidR="008A1BF3" w:rsidRPr="007C5EF2" w:rsidRDefault="008A1BF3" w:rsidP="00B35166">
      <w:pPr>
        <w:pStyle w:val="0Texte"/>
        <w:ind w:firstLine="0"/>
        <w:rPr>
          <w:b/>
          <w:bCs/>
          <w:color w:val="800080"/>
        </w:rPr>
      </w:pPr>
      <w:r w:rsidRPr="007C5EF2">
        <w:rPr>
          <w:b/>
          <w:bCs/>
          <w:color w:val="800080"/>
        </w:rPr>
        <w:t>B. Le jeu des registres</w:t>
      </w:r>
    </w:p>
    <w:p w14:paraId="41F026EC" w14:textId="77777777" w:rsidR="008A1BF3" w:rsidRDefault="008A1BF3" w:rsidP="00B35166">
      <w:pPr>
        <w:pStyle w:val="0Texte"/>
        <w:ind w:firstLine="0"/>
      </w:pPr>
      <w:r>
        <w:t xml:space="preserve">1. Les registres plaisants </w:t>
      </w:r>
    </w:p>
    <w:p w14:paraId="35120101" w14:textId="77777777" w:rsidR="008A1BF3" w:rsidRDefault="008A1BF3" w:rsidP="00B35166">
      <w:pPr>
        <w:pStyle w:val="0Texte"/>
        <w:ind w:firstLine="0"/>
      </w:pPr>
      <w:r>
        <w:t>- Le comique et l’humour</w:t>
      </w:r>
    </w:p>
    <w:p w14:paraId="0EBD51F7" w14:textId="77777777" w:rsidR="008A1BF3" w:rsidRDefault="008A1BF3" w:rsidP="00B35166">
      <w:pPr>
        <w:pStyle w:val="0Texte"/>
        <w:ind w:firstLine="0"/>
      </w:pPr>
      <w:r>
        <w:t>- La parodie</w:t>
      </w:r>
    </w:p>
    <w:p w14:paraId="0FFE38F7" w14:textId="77777777" w:rsidR="008A1BF3" w:rsidRDefault="008A1BF3" w:rsidP="00B35166">
      <w:pPr>
        <w:pStyle w:val="0Texte"/>
        <w:ind w:firstLine="0"/>
      </w:pPr>
      <w:r>
        <w:t>- La satire</w:t>
      </w:r>
    </w:p>
    <w:p w14:paraId="26DC131B" w14:textId="77777777" w:rsidR="008A1BF3" w:rsidRDefault="008A1BF3" w:rsidP="00B35166">
      <w:pPr>
        <w:pStyle w:val="0Texte"/>
        <w:ind w:firstLine="0"/>
      </w:pPr>
      <w:r>
        <w:t>- L’ironie</w:t>
      </w:r>
    </w:p>
    <w:p w14:paraId="63D5AF33" w14:textId="77777777" w:rsidR="008A1BF3" w:rsidRDefault="008A1BF3" w:rsidP="00B35166">
      <w:pPr>
        <w:pStyle w:val="0Texte"/>
        <w:ind w:firstLine="0"/>
      </w:pPr>
      <w:r>
        <w:t>- Le burlesque</w:t>
      </w:r>
    </w:p>
    <w:p w14:paraId="17AF20CE" w14:textId="77777777" w:rsidR="008A1BF3" w:rsidRDefault="008A1BF3" w:rsidP="00B35166">
      <w:pPr>
        <w:pStyle w:val="0Texte"/>
        <w:ind w:firstLine="0"/>
      </w:pPr>
      <w:r>
        <w:t>2. Des registres plus graves et des figures rhétoriques significatives</w:t>
      </w:r>
    </w:p>
    <w:p w14:paraId="348A3A2E" w14:textId="77777777" w:rsidR="008A1BF3" w:rsidRDefault="008A1BF3" w:rsidP="00B35166">
      <w:pPr>
        <w:pStyle w:val="0Texte"/>
        <w:ind w:firstLine="0"/>
      </w:pPr>
      <w:r>
        <w:t xml:space="preserve">- Le pathétique </w:t>
      </w:r>
    </w:p>
    <w:p w14:paraId="35E6CB28" w14:textId="77777777" w:rsidR="008A1BF3" w:rsidRDefault="008A1BF3" w:rsidP="00B35166">
      <w:pPr>
        <w:pStyle w:val="0Texte"/>
        <w:ind w:firstLine="0"/>
      </w:pPr>
      <w:r>
        <w:t>- Le symbole</w:t>
      </w:r>
    </w:p>
    <w:p w14:paraId="720C8C34" w14:textId="77777777" w:rsidR="008A1BF3" w:rsidRDefault="008A1BF3" w:rsidP="00B35166">
      <w:pPr>
        <w:pStyle w:val="0Texte"/>
        <w:ind w:firstLine="0"/>
      </w:pPr>
      <w:r>
        <w:t>3. Un mélange détonnant et subversif</w:t>
      </w:r>
    </w:p>
    <w:p w14:paraId="2588A830" w14:textId="77777777" w:rsidR="007C5EF2" w:rsidRDefault="007C5EF2" w:rsidP="00B35166">
      <w:pPr>
        <w:pStyle w:val="0Texte"/>
        <w:ind w:firstLine="0"/>
        <w:rPr>
          <w:color w:val="00FF00"/>
        </w:rPr>
      </w:pPr>
    </w:p>
    <w:p w14:paraId="666B9C73" w14:textId="77777777" w:rsidR="008A1BF3" w:rsidRPr="007C5EF2" w:rsidRDefault="008A1BF3" w:rsidP="00B35166">
      <w:pPr>
        <w:pStyle w:val="0Texte"/>
        <w:ind w:firstLine="0"/>
        <w:rPr>
          <w:b/>
          <w:bCs/>
          <w:color w:val="800080"/>
        </w:rPr>
      </w:pPr>
      <w:r w:rsidRPr="007C5EF2">
        <w:rPr>
          <w:b/>
          <w:bCs/>
          <w:color w:val="800080"/>
        </w:rPr>
        <w:t>C. La dimension argumentative, délibérative et didactique</w:t>
      </w:r>
    </w:p>
    <w:p w14:paraId="495DE7D4" w14:textId="77777777" w:rsidR="008A1BF3" w:rsidRDefault="008A1BF3" w:rsidP="00B35166">
      <w:pPr>
        <w:pStyle w:val="0Texte"/>
        <w:ind w:firstLine="0"/>
        <w:rPr>
          <w:color w:val="00FF00"/>
        </w:rPr>
      </w:pPr>
    </w:p>
    <w:p w14:paraId="32939A1D" w14:textId="77777777" w:rsidR="008A1BF3" w:rsidRDefault="008A1BF3" w:rsidP="00B35166">
      <w:pPr>
        <w:pStyle w:val="0Texte"/>
        <w:ind w:firstLine="0"/>
        <w:rPr>
          <w:color w:val="00FF00"/>
        </w:rPr>
      </w:pPr>
    </w:p>
    <w:p w14:paraId="638C2C2A" w14:textId="77777777" w:rsidR="008A1BF3" w:rsidRPr="007B06FB" w:rsidRDefault="008A1BF3" w:rsidP="00B35166">
      <w:pPr>
        <w:pStyle w:val="0Texte"/>
        <w:ind w:firstLine="0"/>
        <w:rPr>
          <w:b/>
          <w:color w:val="FF00FF"/>
          <w:u w:val="single"/>
        </w:rPr>
      </w:pPr>
      <w:r w:rsidRPr="007B06FB">
        <w:rPr>
          <w:b/>
          <w:color w:val="FF00FF"/>
          <w:u w:val="single"/>
        </w:rPr>
        <w:t xml:space="preserve">II. La contestation des bases de l’Ancien Régime </w:t>
      </w:r>
    </w:p>
    <w:p w14:paraId="13873B1A" w14:textId="77777777" w:rsidR="008A1BF3" w:rsidRPr="007C5EF2" w:rsidRDefault="008A1BF3" w:rsidP="00B35166">
      <w:pPr>
        <w:pStyle w:val="0Texte"/>
        <w:ind w:firstLine="0"/>
        <w:rPr>
          <w:b/>
          <w:bCs/>
          <w:color w:val="800080"/>
        </w:rPr>
      </w:pPr>
      <w:r w:rsidRPr="007C5EF2">
        <w:rPr>
          <w:b/>
          <w:bCs/>
          <w:color w:val="800080"/>
        </w:rPr>
        <w:t xml:space="preserve">A. La contestation sociale et politique </w:t>
      </w:r>
    </w:p>
    <w:p w14:paraId="45F300E1" w14:textId="77777777" w:rsidR="008A1BF3" w:rsidRDefault="008A1BF3" w:rsidP="00B35166">
      <w:pPr>
        <w:pStyle w:val="0Texte"/>
        <w:ind w:firstLine="0"/>
      </w:pPr>
      <w:r>
        <w:t>1. Des critiques mineures héritées de la tradition populaire : la médecine, les moines (cf. Frère Jean et sa paillardise sous-entendue)</w:t>
      </w:r>
    </w:p>
    <w:p w14:paraId="16758691" w14:textId="77777777" w:rsidR="008A1BF3" w:rsidRDefault="008A1BF3" w:rsidP="00B35166">
      <w:pPr>
        <w:pStyle w:val="0Texte"/>
        <w:ind w:firstLine="0"/>
      </w:pPr>
    </w:p>
    <w:p w14:paraId="35B81F73" w14:textId="77777777" w:rsidR="008A1BF3" w:rsidRDefault="008A1BF3" w:rsidP="00B35166">
      <w:pPr>
        <w:pStyle w:val="0Texte"/>
        <w:ind w:firstLine="0"/>
      </w:pPr>
      <w:r>
        <w:t>2. La contestation de la propriété, des privilèges, des rapports de classe (rapports maître-valet), de la répression (lettre de cachet)</w:t>
      </w:r>
    </w:p>
    <w:p w14:paraId="739B5026" w14:textId="77777777" w:rsidR="008A1BF3" w:rsidRDefault="008A1BF3" w:rsidP="00B35166">
      <w:pPr>
        <w:pStyle w:val="0Texte"/>
        <w:ind w:firstLine="0"/>
      </w:pPr>
    </w:p>
    <w:p w14:paraId="285EA5B0" w14:textId="77777777" w:rsidR="008A1BF3" w:rsidRPr="007C5EF2" w:rsidRDefault="008A1BF3" w:rsidP="00B35166">
      <w:pPr>
        <w:pStyle w:val="0Texte"/>
        <w:ind w:firstLine="0"/>
        <w:rPr>
          <w:b/>
          <w:bCs/>
          <w:color w:val="800080"/>
        </w:rPr>
      </w:pPr>
      <w:r w:rsidRPr="007C5EF2">
        <w:rPr>
          <w:b/>
          <w:bCs/>
          <w:color w:val="800080"/>
        </w:rPr>
        <w:t xml:space="preserve">B. La contestation morale, religieuse et philosophique </w:t>
      </w:r>
    </w:p>
    <w:p w14:paraId="5207095C" w14:textId="77777777" w:rsidR="008A1BF3" w:rsidRDefault="008A1BF3" w:rsidP="00B35166">
      <w:pPr>
        <w:pStyle w:val="0Texte"/>
        <w:ind w:firstLine="0"/>
      </w:pPr>
      <w:r>
        <w:t>1. La négation du divin</w:t>
      </w:r>
    </w:p>
    <w:p w14:paraId="72FEDFA4" w14:textId="77777777" w:rsidR="008A1BF3" w:rsidRDefault="008A1BF3" w:rsidP="00B35166">
      <w:pPr>
        <w:pStyle w:val="0Texte"/>
        <w:ind w:firstLine="0"/>
      </w:pPr>
    </w:p>
    <w:p w14:paraId="36D692E3" w14:textId="06154085" w:rsidR="008A1BF3" w:rsidRDefault="008A1BF3" w:rsidP="00B35166">
      <w:pPr>
        <w:pStyle w:val="0Texte"/>
        <w:ind w:firstLine="0"/>
      </w:pPr>
      <w:r>
        <w:lastRenderedPageBreak/>
        <w:t>2. La subversion de la morale (la fidélité</w:t>
      </w:r>
      <w:r w:rsidR="00D61811">
        <w:t xml:space="preserve"> considérée comme anti-naturelle</w:t>
      </w:r>
      <w:bookmarkStart w:id="0" w:name="_GoBack"/>
      <w:bookmarkEnd w:id="0"/>
      <w:r>
        <w:t>)</w:t>
      </w:r>
    </w:p>
    <w:p w14:paraId="60CDCF20" w14:textId="77777777" w:rsidR="008A1BF3" w:rsidRDefault="008A1BF3" w:rsidP="00B35166">
      <w:pPr>
        <w:pStyle w:val="0Texte"/>
        <w:ind w:firstLine="0"/>
      </w:pPr>
    </w:p>
    <w:p w14:paraId="528FF576" w14:textId="77777777" w:rsidR="008A1BF3" w:rsidRDefault="008A1BF3" w:rsidP="00B35166">
      <w:pPr>
        <w:pStyle w:val="0Texte"/>
        <w:ind w:firstLine="0"/>
      </w:pPr>
      <w:r>
        <w:t>3. La mise en question du déterminisme</w:t>
      </w:r>
    </w:p>
    <w:p w14:paraId="77C88CDA" w14:textId="77777777" w:rsidR="008A1BF3" w:rsidRDefault="008A1BF3" w:rsidP="00B35166">
      <w:pPr>
        <w:pStyle w:val="0Texte"/>
        <w:ind w:firstLine="0"/>
        <w:rPr>
          <w:color w:val="FF00FF"/>
        </w:rPr>
      </w:pPr>
    </w:p>
    <w:p w14:paraId="63D070FE" w14:textId="77777777" w:rsidR="008A1BF3" w:rsidRPr="007B06FB" w:rsidRDefault="008A1BF3" w:rsidP="00B35166">
      <w:pPr>
        <w:pStyle w:val="0Texte"/>
        <w:ind w:firstLine="0"/>
        <w:rPr>
          <w:b/>
          <w:color w:val="FF00FF"/>
          <w:u w:val="single"/>
        </w:rPr>
      </w:pPr>
      <w:r w:rsidRPr="007B06FB">
        <w:rPr>
          <w:b/>
          <w:color w:val="FF00FF"/>
          <w:u w:val="single"/>
        </w:rPr>
        <w:t>III. La suggestion de nouvelles valeurs philosophiques, sociales et morales</w:t>
      </w:r>
    </w:p>
    <w:p w14:paraId="4E8BAC65" w14:textId="77777777" w:rsidR="008A1BF3" w:rsidRPr="007C5EF2" w:rsidRDefault="008A1BF3" w:rsidP="00B35166">
      <w:pPr>
        <w:pStyle w:val="0Texte"/>
        <w:ind w:firstLine="0"/>
        <w:rPr>
          <w:b/>
          <w:bCs/>
          <w:color w:val="800080"/>
        </w:rPr>
      </w:pPr>
      <w:r w:rsidRPr="007C5EF2">
        <w:rPr>
          <w:b/>
          <w:bCs/>
          <w:color w:val="800080"/>
        </w:rPr>
        <w:t>A. Interroger  plutôt qu’imposer, la mise en délibération et l’emploi privilégié du dialogue</w:t>
      </w:r>
    </w:p>
    <w:p w14:paraId="5F617CA6" w14:textId="77777777" w:rsidR="008A1BF3" w:rsidRDefault="008A1BF3" w:rsidP="00B35166">
      <w:pPr>
        <w:pStyle w:val="0Texte"/>
        <w:ind w:firstLine="0"/>
        <w:rPr>
          <w:color w:val="00FF00"/>
        </w:rPr>
      </w:pPr>
    </w:p>
    <w:p w14:paraId="39F7E3F7" w14:textId="77777777" w:rsidR="008A1BF3" w:rsidRDefault="008A1BF3" w:rsidP="00B35166">
      <w:pPr>
        <w:pStyle w:val="0Texte"/>
        <w:ind w:firstLine="0"/>
        <w:rPr>
          <w:color w:val="00FF00"/>
        </w:rPr>
      </w:pPr>
    </w:p>
    <w:p w14:paraId="75F157A3" w14:textId="77777777" w:rsidR="008A1BF3" w:rsidRPr="007C5EF2" w:rsidRDefault="008A1BF3" w:rsidP="00B35166">
      <w:pPr>
        <w:pStyle w:val="0Texte"/>
        <w:ind w:firstLine="0"/>
        <w:rPr>
          <w:b/>
          <w:bCs/>
          <w:color w:val="800080"/>
        </w:rPr>
      </w:pPr>
      <w:r w:rsidRPr="007C5EF2">
        <w:rPr>
          <w:b/>
          <w:bCs/>
          <w:color w:val="800080"/>
        </w:rPr>
        <w:t>B. De nouvelles valeurs philosophiques, sociales et morales</w:t>
      </w:r>
    </w:p>
    <w:p w14:paraId="46BC1169" w14:textId="77777777" w:rsidR="008A1BF3" w:rsidRDefault="008A1BF3" w:rsidP="00B35166">
      <w:pPr>
        <w:pStyle w:val="0Texte"/>
        <w:ind w:firstLine="0"/>
      </w:pPr>
      <w:r>
        <w:t>Matérialisme athée, tolérance, justice sociale, notion du droit</w:t>
      </w:r>
    </w:p>
    <w:p w14:paraId="37F4B319" w14:textId="77777777" w:rsidR="008A1BF3" w:rsidRDefault="008A1BF3" w:rsidP="00B35166">
      <w:pPr>
        <w:pStyle w:val="0Texte"/>
        <w:ind w:firstLine="0"/>
        <w:rPr>
          <w:color w:val="00FF00"/>
        </w:rPr>
      </w:pPr>
    </w:p>
    <w:p w14:paraId="4187AAA3" w14:textId="77777777" w:rsidR="008A1BF3" w:rsidRDefault="008A1BF3" w:rsidP="00B35166">
      <w:pPr>
        <w:pStyle w:val="0Texte"/>
        <w:ind w:firstLine="0"/>
        <w:rPr>
          <w:color w:val="00FF00"/>
        </w:rPr>
      </w:pPr>
    </w:p>
    <w:p w14:paraId="0CA9FFEB" w14:textId="23350F66" w:rsidR="008A1BF3" w:rsidRPr="00372011" w:rsidRDefault="008A1BF3" w:rsidP="00B35166">
      <w:pPr>
        <w:pStyle w:val="0Texte"/>
        <w:ind w:firstLine="0"/>
        <w:rPr>
          <w:b/>
          <w:bCs/>
          <w:color w:val="800080"/>
        </w:rPr>
      </w:pPr>
      <w:r w:rsidRPr="00372011">
        <w:rPr>
          <w:b/>
          <w:bCs/>
          <w:color w:val="800080"/>
        </w:rPr>
        <w:t>C. La primauté du plaisir</w:t>
      </w:r>
      <w:r w:rsidR="00BC5441">
        <w:rPr>
          <w:b/>
          <w:bCs/>
          <w:color w:val="800080"/>
        </w:rPr>
        <w:t xml:space="preserve">, principe directeur de l’ensemble de l’œuvre </w:t>
      </w:r>
    </w:p>
    <w:p w14:paraId="70CB7F88" w14:textId="77777777" w:rsidR="008A1BF3" w:rsidRDefault="008A1BF3" w:rsidP="00B35166">
      <w:pPr>
        <w:pStyle w:val="0Texte"/>
        <w:ind w:firstLine="0"/>
        <w:rPr>
          <w:color w:val="00FF00"/>
        </w:rPr>
      </w:pPr>
    </w:p>
    <w:p w14:paraId="49E88834" w14:textId="77777777" w:rsidR="008A1BF3" w:rsidRDefault="008A1BF3" w:rsidP="00B35166">
      <w:pPr>
        <w:pStyle w:val="0Texte"/>
        <w:ind w:firstLine="0"/>
        <w:rPr>
          <w:color w:val="00FF00"/>
        </w:rPr>
      </w:pPr>
    </w:p>
    <w:p w14:paraId="78BE2035" w14:textId="77777777" w:rsidR="008A1BF3" w:rsidRPr="00BC5441" w:rsidRDefault="008A1BF3" w:rsidP="00B35166">
      <w:pPr>
        <w:pStyle w:val="0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color w:val="0000FF"/>
        </w:rPr>
      </w:pPr>
      <w:r w:rsidRPr="00BC5441">
        <w:rPr>
          <w:b/>
          <w:color w:val="0000FF"/>
        </w:rPr>
        <w:t>II° partie : Une interrogation  - et une remise en question - moderne sur le roman :</w:t>
      </w:r>
      <w:r w:rsidRPr="00BC5441">
        <w:rPr>
          <w:b/>
          <w:i/>
          <w:iCs/>
          <w:color w:val="0000FF"/>
        </w:rPr>
        <w:t xml:space="preserve"> </w:t>
      </w:r>
      <w:proofErr w:type="spellStart"/>
      <w:r w:rsidRPr="00BC5441">
        <w:rPr>
          <w:b/>
          <w:i/>
          <w:iCs/>
          <w:color w:val="0000FF"/>
        </w:rPr>
        <w:t>JLF</w:t>
      </w:r>
      <w:proofErr w:type="spellEnd"/>
      <w:r w:rsidRPr="00BC5441">
        <w:rPr>
          <w:b/>
          <w:color w:val="0000FF"/>
        </w:rPr>
        <w:t>, une œuvre polyphonique qui brouille les repères</w:t>
      </w:r>
    </w:p>
    <w:p w14:paraId="523A395F" w14:textId="77777777" w:rsidR="006A71D2" w:rsidRDefault="006A71D2" w:rsidP="00B35166">
      <w:pPr>
        <w:pStyle w:val="0Texte"/>
        <w:ind w:firstLine="0"/>
        <w:rPr>
          <w:b/>
          <w:color w:val="FF00FF"/>
          <w:u w:val="single"/>
        </w:rPr>
      </w:pPr>
    </w:p>
    <w:p w14:paraId="30E691FB" w14:textId="77777777" w:rsidR="008A1BF3" w:rsidRPr="00185893" w:rsidRDefault="008A1BF3" w:rsidP="00B35166">
      <w:pPr>
        <w:pStyle w:val="0Texte"/>
        <w:ind w:firstLine="0"/>
        <w:rPr>
          <w:b/>
          <w:color w:val="FF00FF"/>
          <w:u w:val="single"/>
        </w:rPr>
      </w:pPr>
      <w:r w:rsidRPr="00185893">
        <w:rPr>
          <w:b/>
          <w:color w:val="FF00FF"/>
          <w:u w:val="single"/>
        </w:rPr>
        <w:t>I. Critique du roman traditionnel, de ses codes, procédés et de ses facilités</w:t>
      </w:r>
    </w:p>
    <w:p w14:paraId="187B266C" w14:textId="77777777" w:rsidR="008A1BF3" w:rsidRDefault="008A1BF3" w:rsidP="00B35166">
      <w:pPr>
        <w:pStyle w:val="0Texte"/>
        <w:ind w:firstLine="0"/>
        <w:rPr>
          <w:color w:val="FF00FF"/>
        </w:rPr>
      </w:pPr>
    </w:p>
    <w:p w14:paraId="477DC7B7" w14:textId="77777777" w:rsidR="008A1BF3" w:rsidRDefault="008A1BF3" w:rsidP="00B35166">
      <w:pPr>
        <w:pStyle w:val="0Texte"/>
        <w:ind w:firstLine="0"/>
        <w:rPr>
          <w:color w:val="FF00FF"/>
        </w:rPr>
      </w:pPr>
    </w:p>
    <w:p w14:paraId="3F638016" w14:textId="77777777" w:rsidR="008A1BF3" w:rsidRDefault="008A1BF3" w:rsidP="00B35166">
      <w:pPr>
        <w:pStyle w:val="0Texte"/>
        <w:ind w:firstLine="0"/>
        <w:rPr>
          <w:color w:val="FF00FF"/>
        </w:rPr>
      </w:pPr>
    </w:p>
    <w:p w14:paraId="6735A634" w14:textId="77777777" w:rsidR="008A1BF3" w:rsidRPr="00185893" w:rsidRDefault="008A1BF3" w:rsidP="00B35166">
      <w:pPr>
        <w:pStyle w:val="0Texte"/>
        <w:ind w:firstLine="0"/>
        <w:rPr>
          <w:b/>
          <w:color w:val="FF00FF"/>
          <w:u w:val="single"/>
        </w:rPr>
      </w:pPr>
      <w:r w:rsidRPr="00185893">
        <w:rPr>
          <w:b/>
          <w:color w:val="FF00FF"/>
          <w:u w:val="single"/>
        </w:rPr>
        <w:t xml:space="preserve">II. Le brouillage des repères </w:t>
      </w:r>
    </w:p>
    <w:p w14:paraId="10360D68" w14:textId="77777777" w:rsidR="008A1BF3" w:rsidRPr="00553228" w:rsidRDefault="008A1BF3" w:rsidP="00B35166">
      <w:pPr>
        <w:pStyle w:val="0Texte"/>
        <w:ind w:firstLine="0"/>
        <w:rPr>
          <w:b/>
          <w:bCs/>
          <w:color w:val="800080"/>
        </w:rPr>
      </w:pPr>
      <w:r w:rsidRPr="00553228">
        <w:rPr>
          <w:b/>
          <w:bCs/>
          <w:color w:val="800080"/>
        </w:rPr>
        <w:t xml:space="preserve">A. Dans le mélange des genres et des traditions, l’enchâssement et l’ambiguïté de l’énonciation </w:t>
      </w:r>
    </w:p>
    <w:p w14:paraId="04AD1392" w14:textId="77777777" w:rsidR="008A1BF3" w:rsidRDefault="008A1BF3" w:rsidP="00B35166">
      <w:pPr>
        <w:pStyle w:val="0Texte"/>
        <w:ind w:firstLine="0"/>
      </w:pPr>
      <w:r>
        <w:t>1. Des nouvelles, du théâtre dans le roman (qui allie les influences picaresques, sentimentales etc.)</w:t>
      </w:r>
    </w:p>
    <w:p w14:paraId="7ED471C5" w14:textId="77777777" w:rsidR="008A1BF3" w:rsidRDefault="008A1BF3" w:rsidP="00B35166">
      <w:pPr>
        <w:pStyle w:val="0Texte"/>
        <w:ind w:firstLine="0"/>
      </w:pPr>
    </w:p>
    <w:p w14:paraId="371D9970" w14:textId="77777777" w:rsidR="008A1BF3" w:rsidRDefault="008A1BF3" w:rsidP="00B35166">
      <w:pPr>
        <w:pStyle w:val="0Texte"/>
        <w:ind w:firstLine="0"/>
      </w:pPr>
      <w:r>
        <w:t>2. Le croisement des différents niveaux de narration et de discours, et la variation des points de vue</w:t>
      </w:r>
    </w:p>
    <w:p w14:paraId="059435BB" w14:textId="77777777" w:rsidR="008A1BF3" w:rsidRDefault="008A1BF3" w:rsidP="00B35166">
      <w:pPr>
        <w:pStyle w:val="0Texte"/>
        <w:ind w:firstLine="0"/>
      </w:pPr>
      <w:r>
        <w:t xml:space="preserve"> (Nicole)</w:t>
      </w:r>
    </w:p>
    <w:p w14:paraId="21DE0AD2" w14:textId="77777777" w:rsidR="008A1BF3" w:rsidRDefault="008A1BF3" w:rsidP="00B35166">
      <w:pPr>
        <w:pStyle w:val="0Texte"/>
        <w:ind w:firstLine="0"/>
        <w:rPr>
          <w:color w:val="0000FF"/>
        </w:rPr>
      </w:pPr>
    </w:p>
    <w:p w14:paraId="5E51E37E" w14:textId="77777777" w:rsidR="008A1BF3" w:rsidRPr="00553228" w:rsidRDefault="008A1BF3" w:rsidP="00B35166">
      <w:pPr>
        <w:pStyle w:val="0Texte"/>
        <w:ind w:firstLine="0"/>
        <w:rPr>
          <w:b/>
          <w:bCs/>
          <w:color w:val="800080"/>
        </w:rPr>
      </w:pPr>
      <w:r w:rsidRPr="00553228">
        <w:rPr>
          <w:b/>
          <w:bCs/>
          <w:color w:val="800080"/>
        </w:rPr>
        <w:t xml:space="preserve">B. Dans la structure et le </w:t>
      </w:r>
      <w:proofErr w:type="spellStart"/>
      <w:r w:rsidRPr="00553228">
        <w:rPr>
          <w:b/>
          <w:bCs/>
          <w:color w:val="800080"/>
        </w:rPr>
        <w:t>chronotope</w:t>
      </w:r>
      <w:proofErr w:type="spellEnd"/>
      <w:r w:rsidRPr="00553228">
        <w:rPr>
          <w:b/>
          <w:bCs/>
          <w:color w:val="800080"/>
        </w:rPr>
        <w:t xml:space="preserve"> </w:t>
      </w:r>
    </w:p>
    <w:p w14:paraId="06914460" w14:textId="77777777" w:rsidR="008A1BF3" w:rsidRDefault="008A1BF3" w:rsidP="00B35166">
      <w:pPr>
        <w:pStyle w:val="0Texte"/>
        <w:ind w:firstLine="0"/>
      </w:pPr>
      <w:r>
        <w:t>1. Le parti-pris de l’égarement et de l’éclatement</w:t>
      </w:r>
    </w:p>
    <w:p w14:paraId="0DF8C40F" w14:textId="77777777" w:rsidR="008A1BF3" w:rsidRDefault="008A1BF3" w:rsidP="00B35166">
      <w:pPr>
        <w:pStyle w:val="0Texte"/>
        <w:ind w:firstLine="0"/>
      </w:pPr>
    </w:p>
    <w:p w14:paraId="1B863B3C" w14:textId="77777777" w:rsidR="008A1BF3" w:rsidRDefault="008A1BF3" w:rsidP="00B35166">
      <w:pPr>
        <w:pStyle w:val="0Texte"/>
        <w:ind w:firstLine="0"/>
        <w:rPr>
          <w:color w:val="0000FF"/>
        </w:rPr>
      </w:pPr>
      <w:r>
        <w:t>2. Mais, en profondeur, « une unité secrète », « un ordre sourd »</w:t>
      </w:r>
      <w:r>
        <w:rPr>
          <w:color w:val="0000FF"/>
        </w:rPr>
        <w:t xml:space="preserve"> </w:t>
      </w:r>
    </w:p>
    <w:p w14:paraId="079B20BA" w14:textId="77777777" w:rsidR="008A1BF3" w:rsidRDefault="008A1BF3" w:rsidP="00B35166">
      <w:pPr>
        <w:pStyle w:val="0Texte"/>
        <w:ind w:firstLine="0"/>
        <w:rPr>
          <w:color w:val="0000FF"/>
        </w:rPr>
      </w:pPr>
    </w:p>
    <w:p w14:paraId="65432E53" w14:textId="77777777" w:rsidR="008A1BF3" w:rsidRPr="00553228" w:rsidRDefault="008A1BF3" w:rsidP="00B35166">
      <w:pPr>
        <w:pStyle w:val="0Texte"/>
        <w:ind w:firstLine="0"/>
        <w:rPr>
          <w:b/>
          <w:bCs/>
          <w:color w:val="800080"/>
        </w:rPr>
      </w:pPr>
      <w:r w:rsidRPr="00553228">
        <w:rPr>
          <w:b/>
          <w:bCs/>
          <w:color w:val="800080"/>
        </w:rPr>
        <w:t>C. Dans la multiplication des personnages à différents niveaux de la narration</w:t>
      </w:r>
    </w:p>
    <w:p w14:paraId="5D550D2D" w14:textId="239E81E0" w:rsidR="008A1BF3" w:rsidRDefault="008A1BF3" w:rsidP="00B35166">
      <w:pPr>
        <w:pStyle w:val="0Texte"/>
        <w:ind w:firstLine="0"/>
      </w:pPr>
      <w:r>
        <w:t>- Les personnages au degré zéro : le dialogue narrateur /narrataire</w:t>
      </w:r>
      <w:r w:rsidR="00A6626C">
        <w:t xml:space="preserve"> (lecteur fictif)</w:t>
      </w:r>
    </w:p>
    <w:p w14:paraId="22E76E30" w14:textId="77777777" w:rsidR="008A1BF3" w:rsidRDefault="008A1BF3" w:rsidP="00B35166">
      <w:pPr>
        <w:pStyle w:val="0Texte"/>
        <w:ind w:firstLine="0"/>
      </w:pPr>
      <w:r>
        <w:t>- Les personnages au degré 1 : Jacques et son maître, des personnages-marionnettes</w:t>
      </w:r>
    </w:p>
    <w:p w14:paraId="237ADE10" w14:textId="77777777" w:rsidR="008A1BF3" w:rsidRDefault="008A1BF3" w:rsidP="00B35166">
      <w:pPr>
        <w:pStyle w:val="0Texte"/>
        <w:ind w:firstLine="0"/>
      </w:pPr>
      <w:r>
        <w:t xml:space="preserve">- Les personnages des récits secondaires enchâssés </w:t>
      </w:r>
    </w:p>
    <w:p w14:paraId="584843B2" w14:textId="77777777" w:rsidR="00553228" w:rsidRDefault="00553228" w:rsidP="00B35166">
      <w:pPr>
        <w:pStyle w:val="0Texte"/>
        <w:ind w:firstLine="0"/>
      </w:pPr>
    </w:p>
    <w:p w14:paraId="630C9002" w14:textId="1EB7CA4E" w:rsidR="008A1BF3" w:rsidRPr="006A71D2" w:rsidRDefault="008A1BF3" w:rsidP="00B35166">
      <w:pPr>
        <w:pStyle w:val="0Texte"/>
        <w:ind w:firstLine="0"/>
        <w:rPr>
          <w:b/>
          <w:bCs/>
          <w:color w:val="800080"/>
        </w:rPr>
      </w:pPr>
      <w:r w:rsidRPr="00553228">
        <w:rPr>
          <w:b/>
          <w:bCs/>
          <w:color w:val="800080"/>
        </w:rPr>
        <w:t>D. Dans la rupture du pacte de lecture</w:t>
      </w:r>
    </w:p>
    <w:p w14:paraId="73FD7AAF" w14:textId="77777777" w:rsidR="008A1BF3" w:rsidRDefault="008A1BF3" w:rsidP="00B35166">
      <w:pPr>
        <w:pStyle w:val="0Texte"/>
        <w:ind w:firstLine="0"/>
      </w:pPr>
      <w:r>
        <w:t xml:space="preserve">1. Subversion des « seuils», incipit et explicit  </w:t>
      </w:r>
    </w:p>
    <w:p w14:paraId="5E58833C" w14:textId="77777777" w:rsidR="008A1BF3" w:rsidRDefault="008A1BF3" w:rsidP="00B35166">
      <w:pPr>
        <w:pStyle w:val="0Texte"/>
        <w:ind w:firstLine="0"/>
      </w:pPr>
      <w:r>
        <w:t>- Comment ne pas commencer ?</w:t>
      </w:r>
    </w:p>
    <w:p w14:paraId="04AF71C9" w14:textId="77777777" w:rsidR="008A1BF3" w:rsidRDefault="008A1BF3" w:rsidP="00B35166">
      <w:pPr>
        <w:pStyle w:val="0Texte"/>
        <w:ind w:firstLine="0"/>
      </w:pPr>
      <w:r>
        <w:t>- Comment ne pas finir ?</w:t>
      </w:r>
    </w:p>
    <w:p w14:paraId="59ACEF74" w14:textId="77777777" w:rsidR="008A1BF3" w:rsidRDefault="008A1BF3" w:rsidP="00B35166">
      <w:pPr>
        <w:pStyle w:val="0Texte"/>
        <w:ind w:firstLine="0"/>
      </w:pPr>
      <w:r>
        <w:t>2. Parodie et transgression</w:t>
      </w:r>
    </w:p>
    <w:p w14:paraId="0BD8CF2E" w14:textId="77777777" w:rsidR="006A71D2" w:rsidRDefault="006A71D2" w:rsidP="00B35166">
      <w:pPr>
        <w:pStyle w:val="0Texte"/>
        <w:ind w:firstLine="0"/>
      </w:pPr>
    </w:p>
    <w:p w14:paraId="5A6B2143" w14:textId="77777777" w:rsidR="008A1BF3" w:rsidRDefault="008A1BF3" w:rsidP="00B35166">
      <w:pPr>
        <w:pStyle w:val="0Texte"/>
        <w:ind w:firstLine="0"/>
        <w:rPr>
          <w:color w:val="00FF00"/>
        </w:rPr>
      </w:pPr>
    </w:p>
    <w:p w14:paraId="5AE7E54C" w14:textId="77777777" w:rsidR="008A1BF3" w:rsidRPr="00185893" w:rsidRDefault="008A1BF3" w:rsidP="00B35166">
      <w:pPr>
        <w:pStyle w:val="0Texte"/>
        <w:ind w:firstLine="0"/>
        <w:rPr>
          <w:b/>
          <w:color w:val="FF00FF"/>
          <w:u w:val="single"/>
        </w:rPr>
      </w:pPr>
      <w:r w:rsidRPr="00185893">
        <w:rPr>
          <w:b/>
          <w:color w:val="FF00FF"/>
          <w:u w:val="single"/>
        </w:rPr>
        <w:t xml:space="preserve">III. Une poétique en acte et une mise en abyme de la création comme de la réception </w:t>
      </w:r>
    </w:p>
    <w:p w14:paraId="0D548C46" w14:textId="77777777" w:rsidR="008A1BF3" w:rsidRPr="00BC5441" w:rsidRDefault="008A1BF3" w:rsidP="00B35166">
      <w:pPr>
        <w:pStyle w:val="0Texte"/>
        <w:ind w:firstLine="0"/>
        <w:rPr>
          <w:b/>
          <w:bCs/>
          <w:color w:val="800080"/>
        </w:rPr>
      </w:pPr>
      <w:r w:rsidRPr="00BC5441">
        <w:rPr>
          <w:b/>
          <w:bCs/>
          <w:color w:val="800080"/>
        </w:rPr>
        <w:t>A. Mise en abyme de la création</w:t>
      </w:r>
    </w:p>
    <w:p w14:paraId="7F960FF9" w14:textId="77777777" w:rsidR="008A1BF3" w:rsidRDefault="008A1BF3" w:rsidP="00B35166">
      <w:pPr>
        <w:pStyle w:val="0Texte"/>
        <w:ind w:firstLine="0"/>
      </w:pPr>
      <w:r>
        <w:t>Le narrateur se montre fréquemment en train d’inventer l’histoire : « se dirigèrent vers… oui, pourquoi pas ? </w:t>
      </w:r>
    </w:p>
    <w:p w14:paraId="3AEFCCA7" w14:textId="77777777" w:rsidR="008A1BF3" w:rsidRDefault="008A1BF3" w:rsidP="00B35166">
      <w:pPr>
        <w:pStyle w:val="0Texte"/>
        <w:ind w:firstLine="0"/>
        <w:rPr>
          <w:color w:val="00FF00"/>
        </w:rPr>
      </w:pPr>
    </w:p>
    <w:p w14:paraId="1C8AECA0" w14:textId="77777777" w:rsidR="008A1BF3" w:rsidRDefault="008A1BF3" w:rsidP="00B35166">
      <w:pPr>
        <w:pStyle w:val="0Texte"/>
        <w:ind w:firstLine="0"/>
        <w:rPr>
          <w:color w:val="00FF00"/>
        </w:rPr>
      </w:pPr>
    </w:p>
    <w:p w14:paraId="18A47451" w14:textId="77777777" w:rsidR="008A1BF3" w:rsidRPr="00BC5441" w:rsidRDefault="008A1BF3" w:rsidP="00B35166">
      <w:pPr>
        <w:rPr>
          <w:b/>
          <w:bCs/>
          <w:color w:val="800080"/>
        </w:rPr>
      </w:pPr>
      <w:r w:rsidRPr="00BC5441">
        <w:rPr>
          <w:b/>
          <w:bCs/>
          <w:color w:val="800080"/>
        </w:rPr>
        <w:t>B. Mise en abyme de la réception</w:t>
      </w:r>
    </w:p>
    <w:p w14:paraId="780F181F" w14:textId="77777777" w:rsidR="008A1BF3" w:rsidRDefault="008A1BF3" w:rsidP="00B35166">
      <w:r>
        <w:t>1. L’apostrophe constante à un lecteur fictif tarabusté et critiqué</w:t>
      </w:r>
    </w:p>
    <w:p w14:paraId="761D4F26" w14:textId="77777777" w:rsidR="008A1BF3" w:rsidRDefault="008A1BF3" w:rsidP="00B35166">
      <w:r>
        <w:t xml:space="preserve">2. La suggestion en creux d’un lecteur intelligent et actif, </w:t>
      </w:r>
      <w:proofErr w:type="spellStart"/>
      <w:r>
        <w:t>co</w:t>
      </w:r>
      <w:proofErr w:type="spellEnd"/>
      <w:r>
        <w:t>-créateur</w:t>
      </w:r>
    </w:p>
    <w:p w14:paraId="5D72689A" w14:textId="77777777" w:rsidR="008A1BF3" w:rsidRDefault="008A1BF3" w:rsidP="00B35166"/>
    <w:p w14:paraId="0923C945" w14:textId="77777777" w:rsidR="008A1BF3" w:rsidRDefault="008A1BF3" w:rsidP="00B35166"/>
    <w:p w14:paraId="3CED1011" w14:textId="77777777" w:rsidR="008A1BF3" w:rsidRPr="00912F44" w:rsidRDefault="008A1BF3" w:rsidP="00B35166">
      <w:pPr>
        <w:rPr>
          <w:b/>
          <w:bCs/>
        </w:rPr>
      </w:pPr>
      <w:r>
        <w:rPr>
          <w:b/>
          <w:bCs/>
        </w:rPr>
        <w:t>Conclusion :</w:t>
      </w:r>
      <w:r>
        <w:t xml:space="preserve"> Synthèse, réponse à la problématique</w:t>
      </w:r>
    </w:p>
    <w:p w14:paraId="6D8E3843" w14:textId="77777777" w:rsidR="008A1BF3" w:rsidRDefault="008A1BF3">
      <w:r>
        <w:t xml:space="preserve">Élargissement </w:t>
      </w:r>
      <w:r>
        <w:sym w:font="Wingdings" w:char="F0E0"/>
      </w:r>
      <w:r>
        <w:t xml:space="preserve"> Vers le Nouveau Roman</w:t>
      </w:r>
    </w:p>
    <w:sectPr w:rsidR="008A1BF3" w:rsidSect="00BB19EE">
      <w:pgSz w:w="11906" w:h="16838"/>
      <w:pgMar w:top="567" w:right="567" w:bottom="822" w:left="567" w:header="709" w:footer="709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A26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CE86E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E2ADE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6E0B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A44CB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AA4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5C85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3211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D43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3AB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86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166"/>
    <w:rsid w:val="00185893"/>
    <w:rsid w:val="00185CBA"/>
    <w:rsid w:val="00195AD8"/>
    <w:rsid w:val="00372011"/>
    <w:rsid w:val="00401759"/>
    <w:rsid w:val="004D5497"/>
    <w:rsid w:val="00553228"/>
    <w:rsid w:val="0061171B"/>
    <w:rsid w:val="006814CD"/>
    <w:rsid w:val="006A71D2"/>
    <w:rsid w:val="007B06FB"/>
    <w:rsid w:val="007C5EF2"/>
    <w:rsid w:val="008A1BF3"/>
    <w:rsid w:val="00912F44"/>
    <w:rsid w:val="00A2779E"/>
    <w:rsid w:val="00A6626C"/>
    <w:rsid w:val="00B35166"/>
    <w:rsid w:val="00B513A2"/>
    <w:rsid w:val="00B54163"/>
    <w:rsid w:val="00BB19EE"/>
    <w:rsid w:val="00BC5441"/>
    <w:rsid w:val="00D348D6"/>
    <w:rsid w:val="00D61811"/>
    <w:rsid w:val="00E71762"/>
    <w:rsid w:val="00ED7FD9"/>
    <w:rsid w:val="00F25AAC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59A5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??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66"/>
    <w:rPr>
      <w:rFonts w:ascii="Times" w:hAnsi="Times" w:cs="Time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Texte">
    <w:name w:val="0Texte"/>
    <w:basedOn w:val="Normal"/>
    <w:uiPriority w:val="99"/>
    <w:rsid w:val="00B35166"/>
    <w:pPr>
      <w:ind w:firstLine="284"/>
      <w:jc w:val="both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1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681</Words>
  <Characters>3751</Characters>
  <Application>Microsoft Macintosh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22</cp:revision>
  <dcterms:created xsi:type="dcterms:W3CDTF">2015-02-08T14:48:00Z</dcterms:created>
  <dcterms:modified xsi:type="dcterms:W3CDTF">2015-02-19T14:23:00Z</dcterms:modified>
</cp:coreProperties>
</file>