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05553" w14:textId="4AC58436" w:rsidR="00341593" w:rsidRPr="00F96348" w:rsidRDefault="00341593" w:rsidP="006C3514">
      <w:pPr>
        <w:jc w:val="center"/>
        <w:rPr>
          <w:rFonts w:asciiTheme="minorHAnsi" w:hAnsiTheme="minorHAnsi" w:cs="Arial"/>
          <w:b/>
          <w:noProof w:val="0"/>
        </w:rPr>
      </w:pPr>
      <w:r w:rsidRPr="00F96348">
        <w:rPr>
          <w:rFonts w:asciiTheme="minorHAnsi" w:hAnsiTheme="minorHAnsi" w:cs="Arial"/>
          <w:b/>
          <w:noProof w:val="0"/>
        </w:rPr>
        <w:t>DST – BILAN de séquence  (</w:t>
      </w:r>
      <w:proofErr w:type="spellStart"/>
      <w:r w:rsidRPr="00F96348">
        <w:rPr>
          <w:rFonts w:asciiTheme="minorHAnsi" w:hAnsiTheme="minorHAnsi" w:cs="Arial"/>
          <w:b/>
          <w:noProof w:val="0"/>
        </w:rPr>
        <w:t>2H</w:t>
      </w:r>
      <w:proofErr w:type="spellEnd"/>
      <w:r w:rsidRPr="00F96348">
        <w:rPr>
          <w:rFonts w:asciiTheme="minorHAnsi" w:hAnsiTheme="minorHAnsi" w:cs="Arial"/>
          <w:b/>
          <w:noProof w:val="0"/>
        </w:rPr>
        <w:t>)</w:t>
      </w:r>
    </w:p>
    <w:p w14:paraId="75C1BC6D" w14:textId="77777777" w:rsidR="00341593" w:rsidRPr="00F64ED8" w:rsidRDefault="00341593" w:rsidP="00341593">
      <w:pPr>
        <w:rPr>
          <w:rFonts w:asciiTheme="minorHAnsi" w:hAnsiTheme="minorHAnsi" w:cs="Arial"/>
          <w:noProof w:val="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41593" w:rsidRPr="00F96348" w14:paraId="0DF5C2D8" w14:textId="77777777" w:rsidTr="001B0F52">
        <w:tc>
          <w:tcPr>
            <w:tcW w:w="10912" w:type="dxa"/>
          </w:tcPr>
          <w:p w14:paraId="246691D8" w14:textId="77777777" w:rsidR="00341593" w:rsidRPr="00F96348" w:rsidRDefault="00341593" w:rsidP="001B0F52">
            <w:pPr>
              <w:jc w:val="center"/>
              <w:rPr>
                <w:rFonts w:asciiTheme="minorHAnsi" w:hAnsiTheme="minorHAnsi" w:cs="Arial"/>
                <w:b/>
                <w:noProof w:val="0"/>
              </w:rPr>
            </w:pPr>
            <w:r w:rsidRPr="00F96348">
              <w:rPr>
                <w:rFonts w:asciiTheme="minorHAnsi" w:hAnsiTheme="minorHAnsi" w:cs="Arial"/>
                <w:b/>
                <w:noProof w:val="0"/>
              </w:rPr>
              <w:t>LA POESIE DU XIXEME AU XXEME SIECLE : DU ROMANTISME AU SURREALISME</w:t>
            </w:r>
          </w:p>
        </w:tc>
      </w:tr>
    </w:tbl>
    <w:p w14:paraId="7732A951" w14:textId="77777777" w:rsidR="00341593" w:rsidRPr="00F64ED8" w:rsidRDefault="00341593" w:rsidP="00341593">
      <w:pPr>
        <w:rPr>
          <w:rFonts w:asciiTheme="minorHAnsi" w:hAnsiTheme="minorHAnsi" w:cs="Arial"/>
          <w:b/>
          <w:noProof w:val="0"/>
          <w:sz w:val="16"/>
          <w:szCs w:val="16"/>
        </w:rPr>
      </w:pPr>
    </w:p>
    <w:p w14:paraId="3501084F" w14:textId="13756F3F" w:rsidR="00341593" w:rsidRPr="00EF76CD" w:rsidRDefault="00341593" w:rsidP="00EF76CD">
      <w:pPr>
        <w:jc w:val="both"/>
        <w:rPr>
          <w:rFonts w:asciiTheme="minorHAnsi" w:hAnsiTheme="minorHAnsi" w:cs="Arial"/>
          <w:b/>
          <w:i/>
          <w:noProof w:val="0"/>
          <w:sz w:val="22"/>
          <w:szCs w:val="22"/>
        </w:rPr>
      </w:pPr>
      <w:r w:rsidRPr="00EF76CD">
        <w:rPr>
          <w:rFonts w:asciiTheme="minorHAnsi" w:hAnsiTheme="minorHAnsi" w:cs="Arial"/>
          <w:b/>
          <w:i/>
          <w:noProof w:val="0"/>
          <w:sz w:val="22"/>
          <w:szCs w:val="22"/>
        </w:rPr>
        <w:t xml:space="preserve">La correction de la 1° Partie du contrôle est faite en classe avec l’appui des pages du manuel que les élèves </w:t>
      </w:r>
      <w:r w:rsidR="006C3514" w:rsidRPr="00EF76CD">
        <w:rPr>
          <w:rFonts w:asciiTheme="minorHAnsi" w:hAnsiTheme="minorHAnsi" w:cs="Arial"/>
          <w:b/>
          <w:i/>
          <w:noProof w:val="0"/>
          <w:sz w:val="22"/>
          <w:szCs w:val="22"/>
        </w:rPr>
        <w:t>devaient</w:t>
      </w:r>
      <w:r w:rsidRPr="00EF76CD">
        <w:rPr>
          <w:rFonts w:asciiTheme="minorHAnsi" w:hAnsiTheme="minorHAnsi" w:cs="Arial"/>
          <w:b/>
          <w:i/>
          <w:noProof w:val="0"/>
          <w:sz w:val="22"/>
          <w:szCs w:val="22"/>
        </w:rPr>
        <w:t xml:space="preserve"> apprendre</w:t>
      </w:r>
    </w:p>
    <w:p w14:paraId="1B396F1F" w14:textId="77777777" w:rsidR="006C3514" w:rsidRPr="00F96348" w:rsidRDefault="006C3514" w:rsidP="00EF76CD">
      <w:pPr>
        <w:jc w:val="both"/>
        <w:rPr>
          <w:rFonts w:asciiTheme="minorHAnsi" w:hAnsiTheme="minorHAnsi" w:cs="Arial"/>
          <w:b/>
          <w:noProof w:val="0"/>
          <w:sz w:val="22"/>
          <w:szCs w:val="22"/>
        </w:rPr>
      </w:pPr>
    </w:p>
    <w:p w14:paraId="5E423D27" w14:textId="03A8A0EF" w:rsidR="00341593" w:rsidRPr="00F96348" w:rsidRDefault="00341593" w:rsidP="00EF76CD">
      <w:pPr>
        <w:jc w:val="both"/>
        <w:rPr>
          <w:rFonts w:asciiTheme="minorHAnsi" w:hAnsiTheme="minorHAnsi" w:cs="Arial"/>
          <w:b/>
          <w:noProof w:val="0"/>
          <w:sz w:val="22"/>
          <w:szCs w:val="22"/>
        </w:rPr>
      </w:pPr>
      <w:r w:rsidRPr="00F96348">
        <w:rPr>
          <w:rFonts w:asciiTheme="minorHAnsi" w:hAnsiTheme="minorHAnsi" w:cs="Arial"/>
          <w:b/>
          <w:noProof w:val="0"/>
          <w:sz w:val="22"/>
          <w:szCs w:val="22"/>
        </w:rPr>
        <w:t xml:space="preserve">A. Victor Hugo,  « J'aime l'araignée », </w:t>
      </w:r>
      <w:r w:rsidRPr="00F96348">
        <w:rPr>
          <w:rFonts w:asciiTheme="minorHAnsi" w:hAnsiTheme="minorHAnsi" w:cs="Arial"/>
          <w:b/>
          <w:i/>
          <w:noProof w:val="0"/>
          <w:sz w:val="22"/>
          <w:szCs w:val="22"/>
        </w:rPr>
        <w:t>Les Contemplations</w:t>
      </w:r>
      <w:r w:rsidRPr="00F96348">
        <w:rPr>
          <w:rFonts w:asciiTheme="minorHAnsi" w:hAnsiTheme="minorHAnsi" w:cs="Arial"/>
          <w:b/>
          <w:noProof w:val="0"/>
          <w:sz w:val="22"/>
          <w:szCs w:val="22"/>
        </w:rPr>
        <w:t>, Livre III : « Les luttes et les rêves », XXVII, 1856</w:t>
      </w:r>
    </w:p>
    <w:p w14:paraId="2E30DEE8" w14:textId="77777777" w:rsidR="00341593" w:rsidRPr="00F96348" w:rsidRDefault="00341593" w:rsidP="00EF76CD">
      <w:pPr>
        <w:jc w:val="both"/>
        <w:rPr>
          <w:rFonts w:asciiTheme="minorHAnsi" w:hAnsiTheme="minorHAnsi" w:cs="Arial"/>
          <w:b/>
          <w:noProof w:val="0"/>
          <w:sz w:val="22"/>
          <w:szCs w:val="22"/>
        </w:rPr>
      </w:pPr>
      <w:r w:rsidRPr="00F96348">
        <w:rPr>
          <w:rFonts w:asciiTheme="minorHAnsi" w:hAnsiTheme="minorHAnsi" w:cs="Arial"/>
          <w:b/>
          <w:noProof w:val="0"/>
          <w:sz w:val="22"/>
          <w:szCs w:val="22"/>
        </w:rPr>
        <w:t xml:space="preserve">B. Guillaume Apollinaire, « La Cravate et la montre », </w:t>
      </w:r>
      <w:r w:rsidRPr="00F96348">
        <w:rPr>
          <w:rFonts w:asciiTheme="minorHAnsi" w:hAnsiTheme="minorHAnsi" w:cs="Arial"/>
          <w:b/>
          <w:i/>
          <w:noProof w:val="0"/>
          <w:sz w:val="22"/>
          <w:szCs w:val="22"/>
        </w:rPr>
        <w:t>Calligrammes</w:t>
      </w:r>
      <w:r w:rsidRPr="00F96348">
        <w:rPr>
          <w:rFonts w:asciiTheme="minorHAnsi" w:hAnsiTheme="minorHAnsi" w:cs="Arial"/>
          <w:b/>
          <w:noProof w:val="0"/>
          <w:sz w:val="22"/>
          <w:szCs w:val="22"/>
        </w:rPr>
        <w:t>, 1918</w:t>
      </w:r>
    </w:p>
    <w:p w14:paraId="20346DEC" w14:textId="77777777" w:rsidR="006C3514" w:rsidRPr="00F64ED8" w:rsidRDefault="006C3514" w:rsidP="00EF76CD">
      <w:pPr>
        <w:jc w:val="both"/>
        <w:rPr>
          <w:rFonts w:asciiTheme="minorHAnsi" w:hAnsiTheme="minorHAnsi" w:cs="Arial"/>
          <w:noProof w:val="0"/>
          <w:sz w:val="16"/>
          <w:szCs w:val="16"/>
        </w:rPr>
      </w:pPr>
    </w:p>
    <w:p w14:paraId="7248A208" w14:textId="41D1AF56" w:rsidR="006C3514" w:rsidRPr="00D856D3" w:rsidRDefault="006C3514" w:rsidP="00EF76CD">
      <w:pPr>
        <w:jc w:val="both"/>
        <w:rPr>
          <w:rFonts w:asciiTheme="minorHAnsi" w:hAnsiTheme="minorHAnsi" w:cs="Arial"/>
          <w:b/>
          <w:i/>
          <w:noProof w:val="0"/>
          <w:sz w:val="22"/>
          <w:szCs w:val="22"/>
        </w:rPr>
      </w:pPr>
      <w:r w:rsidRPr="00D856D3">
        <w:rPr>
          <w:rFonts w:asciiTheme="minorHAnsi" w:hAnsiTheme="minorHAnsi" w:cs="Arial"/>
          <w:b/>
          <w:i/>
          <w:noProof w:val="0"/>
          <w:sz w:val="22"/>
          <w:szCs w:val="22"/>
        </w:rPr>
        <w:t>1. Quelle thématique et quelle intention communes relient ces textes entre eux ? (</w:t>
      </w:r>
      <w:proofErr w:type="gramStart"/>
      <w:r w:rsidRPr="00D856D3">
        <w:rPr>
          <w:rFonts w:asciiTheme="minorHAnsi" w:hAnsiTheme="minorHAnsi" w:cs="Arial"/>
          <w:b/>
          <w:i/>
          <w:noProof w:val="0"/>
          <w:sz w:val="22"/>
          <w:szCs w:val="22"/>
        </w:rPr>
        <w:t>réponse</w:t>
      </w:r>
      <w:proofErr w:type="gramEnd"/>
      <w:r w:rsidRPr="00D856D3">
        <w:rPr>
          <w:rFonts w:asciiTheme="minorHAnsi" w:hAnsiTheme="minorHAnsi" w:cs="Arial"/>
          <w:b/>
          <w:i/>
          <w:noProof w:val="0"/>
          <w:sz w:val="22"/>
          <w:szCs w:val="22"/>
        </w:rPr>
        <w:t xml:space="preserve"> brève)</w:t>
      </w:r>
    </w:p>
    <w:p w14:paraId="08C8E3EA" w14:textId="4D453C20" w:rsidR="00B1096D" w:rsidRPr="005E2CA1" w:rsidRDefault="00B1096D" w:rsidP="00DD31D5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noProof w:val="0"/>
          <w:sz w:val="20"/>
        </w:rPr>
      </w:pPr>
      <w:r w:rsidRPr="005E2CA1">
        <w:rPr>
          <w:rFonts w:asciiTheme="minorHAnsi" w:eastAsia="Times New Roman" w:hAnsiTheme="minorHAnsi"/>
          <w:noProof w:val="0"/>
          <w:sz w:val="20"/>
        </w:rPr>
        <w:t xml:space="preserve">Au-delà de leurs différences de forme et de registre, les </w:t>
      </w:r>
      <w:r w:rsidR="006C3514" w:rsidRPr="005E2CA1">
        <w:rPr>
          <w:rFonts w:asciiTheme="minorHAnsi" w:eastAsia="Times New Roman" w:hAnsiTheme="minorHAnsi"/>
          <w:noProof w:val="0"/>
          <w:sz w:val="20"/>
        </w:rPr>
        <w:t>deux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 poèmes se rapportent à des éléments de la vie quotidienne qu'ils élèvent à la dignité d'objets poétiques. </w:t>
      </w:r>
      <w:r w:rsidR="00D856D3" w:rsidRPr="005E2CA1">
        <w:rPr>
          <w:rFonts w:asciiTheme="minorHAnsi" w:eastAsia="Times New Roman" w:hAnsiTheme="minorHAnsi"/>
          <w:noProof w:val="0"/>
          <w:sz w:val="20"/>
        </w:rPr>
        <w:t>cf. Baudelaire : « Tu m'as donné ta boue et j'en ai fait de l'or »</w:t>
      </w:r>
      <w:r w:rsidR="00D856D3">
        <w:rPr>
          <w:rFonts w:asciiTheme="minorHAnsi" w:eastAsia="Times New Roman" w:hAnsiTheme="minorHAnsi"/>
          <w:noProof w:val="0"/>
          <w:sz w:val="20"/>
        </w:rPr>
        <w:t xml:space="preserve"> ou Rimbaud :</w:t>
      </w:r>
      <w:r w:rsidR="00D856D3" w:rsidRPr="005E2CA1">
        <w:rPr>
          <w:rFonts w:asciiTheme="minorHAnsi" w:eastAsia="Times New Roman" w:hAnsiTheme="minorHAnsi"/>
          <w:noProof w:val="0"/>
          <w:sz w:val="20"/>
        </w:rPr>
        <w:t xml:space="preserve"> 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« Alchimie du verbe » : </w:t>
      </w:r>
    </w:p>
    <w:p w14:paraId="3FC89B3F" w14:textId="17112FFF" w:rsidR="003C3DF9" w:rsidRPr="005E2CA1" w:rsidRDefault="003C3DF9" w:rsidP="00DD31D5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noProof w:val="0"/>
          <w:sz w:val="20"/>
        </w:rPr>
      </w:pPr>
      <w:r w:rsidRPr="005E2CA1">
        <w:rPr>
          <w:rFonts w:asciiTheme="minorHAnsi" w:eastAsia="Times New Roman" w:hAnsiTheme="minorHAnsi"/>
          <w:noProof w:val="0"/>
          <w:sz w:val="20"/>
        </w:rPr>
        <w:t xml:space="preserve">Le poème 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de 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Victor Hugo </w:t>
      </w:r>
      <w:r w:rsidR="00873849" w:rsidRPr="005E2CA1">
        <w:rPr>
          <w:rFonts w:asciiTheme="minorHAnsi" w:eastAsia="Times New Roman" w:hAnsiTheme="minorHAnsi"/>
          <w:noProof w:val="0"/>
          <w:sz w:val="20"/>
        </w:rPr>
        <w:t>s'inscri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t dans la tradition de l'éloge paradoxal consistant à louer ce qui est d'ordinaire tenu pour détestable ou négligeable. </w:t>
      </w:r>
      <w:r w:rsidR="00873849" w:rsidRPr="005E2CA1">
        <w:rPr>
          <w:rFonts w:asciiTheme="minorHAnsi" w:eastAsia="Times New Roman" w:hAnsiTheme="minorHAnsi"/>
          <w:noProof w:val="0"/>
          <w:sz w:val="20"/>
        </w:rPr>
        <w:t xml:space="preserve">Il </w:t>
      </w:r>
      <w:r w:rsidRPr="005E2CA1">
        <w:rPr>
          <w:rFonts w:asciiTheme="minorHAnsi" w:eastAsia="Times New Roman" w:hAnsiTheme="minorHAnsi"/>
          <w:noProof w:val="0"/>
          <w:sz w:val="20"/>
        </w:rPr>
        <w:t>célèbre une « mauvaise bête» et une « mauvaise herbe» en affirmant : « J'aime l'araignée et j'aime l'ortie / Parce qu'on les hait ».</w:t>
      </w:r>
    </w:p>
    <w:p w14:paraId="43879FE2" w14:textId="5AD7D925" w:rsidR="005E2CA1" w:rsidRPr="005E2CA1" w:rsidRDefault="005E2CA1" w:rsidP="00DD31D5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noProof w:val="0"/>
          <w:sz w:val="20"/>
        </w:rPr>
      </w:pPr>
      <w:r w:rsidRPr="005E2CA1">
        <w:rPr>
          <w:rFonts w:asciiTheme="minorHAnsi" w:eastAsia="Times New Roman" w:hAnsiTheme="minorHAnsi"/>
          <w:noProof w:val="0"/>
          <w:sz w:val="20"/>
        </w:rPr>
        <w:t>Apollinaire</w:t>
      </w:r>
      <w:r w:rsidR="00D856D3">
        <w:rPr>
          <w:rFonts w:asciiTheme="minorHAnsi" w:eastAsia="Times New Roman" w:hAnsiTheme="minorHAnsi"/>
          <w:noProof w:val="0"/>
          <w:sz w:val="20"/>
        </w:rPr>
        <w:t>, dans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 </w:t>
      </w:r>
      <w:r w:rsidR="00D856D3" w:rsidRPr="005E2CA1">
        <w:rPr>
          <w:rFonts w:asciiTheme="minorHAnsi" w:eastAsia="Times New Roman" w:hAnsiTheme="minorHAnsi"/>
          <w:noProof w:val="0"/>
          <w:sz w:val="20"/>
        </w:rPr>
        <w:t>« la cravate et la montre »</w:t>
      </w:r>
      <w:r w:rsidR="00D856D3">
        <w:rPr>
          <w:rFonts w:asciiTheme="minorHAnsi" w:eastAsia="Times New Roman" w:hAnsiTheme="minorHAnsi"/>
          <w:noProof w:val="0"/>
          <w:sz w:val="20"/>
        </w:rPr>
        <w:t>,</w:t>
      </w:r>
      <w:r w:rsidR="00D856D3" w:rsidRPr="005E2CA1">
        <w:rPr>
          <w:rFonts w:asciiTheme="minorHAnsi" w:eastAsia="Times New Roman" w:hAnsiTheme="minorHAnsi"/>
          <w:noProof w:val="0"/>
          <w:sz w:val="20"/>
        </w:rPr>
        <w:t xml:space="preserve"> 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dispose les mots de façon à suggérer graphiquement les objets évoqués, en effet on peut observer </w:t>
      </w:r>
      <w:r w:rsidR="00D856D3">
        <w:rPr>
          <w:rFonts w:asciiTheme="minorHAnsi" w:eastAsia="Times New Roman" w:hAnsiTheme="minorHAnsi"/>
          <w:noProof w:val="0"/>
          <w:sz w:val="20"/>
        </w:rPr>
        <w:t xml:space="preserve">dans la disposition des mots du texte </w:t>
      </w:r>
      <w:r w:rsidRPr="005E2CA1">
        <w:rPr>
          <w:rFonts w:asciiTheme="minorHAnsi" w:eastAsia="Times New Roman" w:hAnsiTheme="minorHAnsi"/>
          <w:noProof w:val="0"/>
          <w:sz w:val="20"/>
        </w:rPr>
        <w:t>les formes des objets</w:t>
      </w:r>
      <w:r>
        <w:rPr>
          <w:rFonts w:asciiTheme="minorHAnsi" w:eastAsia="Times New Roman" w:hAnsiTheme="minorHAnsi"/>
          <w:noProof w:val="0"/>
          <w:sz w:val="20"/>
        </w:rPr>
        <w:t> 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: une cravate et une montre. </w:t>
      </w:r>
      <w:r w:rsidR="00D856D3">
        <w:rPr>
          <w:rFonts w:asciiTheme="minorHAnsi" w:eastAsia="Times New Roman" w:hAnsiTheme="minorHAnsi"/>
          <w:noProof w:val="0"/>
          <w:sz w:val="20"/>
        </w:rPr>
        <w:t>Ce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 </w:t>
      </w:r>
      <w:r w:rsidR="00D856D3" w:rsidRPr="005E2CA1">
        <w:rPr>
          <w:rFonts w:asciiTheme="minorHAnsi" w:eastAsia="Times New Roman" w:hAnsiTheme="minorHAnsi"/>
          <w:noProof w:val="0"/>
          <w:sz w:val="20"/>
        </w:rPr>
        <w:t>sont deux objets de la vie quotidienne</w:t>
      </w:r>
      <w:r w:rsidR="00D856D3" w:rsidRPr="005E2CA1">
        <w:rPr>
          <w:rFonts w:asciiTheme="minorHAnsi" w:eastAsia="Times New Roman" w:hAnsiTheme="minorHAnsi"/>
          <w:noProof w:val="0"/>
          <w:sz w:val="20"/>
        </w:rPr>
        <w:t xml:space="preserve"> </w:t>
      </w:r>
      <w:r w:rsidR="00D856D3">
        <w:rPr>
          <w:rFonts w:asciiTheme="minorHAnsi" w:eastAsia="Times New Roman" w:hAnsiTheme="minorHAnsi"/>
          <w:noProof w:val="0"/>
          <w:sz w:val="20"/>
        </w:rPr>
        <w:t xml:space="preserve">qui 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représentent deux contraintes sociales </w:t>
      </w:r>
      <w:r w:rsidR="00D856D3">
        <w:rPr>
          <w:rFonts w:asciiTheme="minorHAnsi" w:eastAsia="Times New Roman" w:hAnsiTheme="minorHAnsi"/>
          <w:noProof w:val="0"/>
          <w:sz w:val="20"/>
        </w:rPr>
        <w:t>dont il</w:t>
      </w:r>
      <w:r w:rsidR="00D856D3" w:rsidRPr="00D856D3">
        <w:rPr>
          <w:rFonts w:asciiTheme="minorHAnsi" w:eastAsia="Times New Roman" w:hAnsiTheme="minorHAnsi"/>
          <w:noProof w:val="0"/>
          <w:sz w:val="20"/>
        </w:rPr>
        <w:t xml:space="preserve"> </w:t>
      </w:r>
      <w:r w:rsidR="00D856D3" w:rsidRPr="005E2CA1">
        <w:rPr>
          <w:rFonts w:asciiTheme="minorHAnsi" w:eastAsia="Times New Roman" w:hAnsiTheme="minorHAnsi"/>
          <w:noProof w:val="0"/>
          <w:sz w:val="20"/>
        </w:rPr>
        <w:t xml:space="preserve">suggère </w:t>
      </w:r>
      <w:r w:rsidR="00D856D3">
        <w:rPr>
          <w:rFonts w:asciiTheme="minorHAnsi" w:eastAsia="Times New Roman" w:hAnsiTheme="minorHAnsi"/>
          <w:noProof w:val="0"/>
          <w:sz w:val="20"/>
        </w:rPr>
        <w:t>la dimension symbolique.</w:t>
      </w:r>
    </w:p>
    <w:p w14:paraId="450D8342" w14:textId="7E4D5CA0" w:rsidR="005E2CA1" w:rsidRPr="005E2CA1" w:rsidRDefault="005E2CA1" w:rsidP="00DD31D5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noProof w:val="0"/>
          <w:sz w:val="20"/>
        </w:rPr>
      </w:pPr>
      <w:r w:rsidRPr="005E2CA1">
        <w:rPr>
          <w:rFonts w:asciiTheme="minorHAnsi" w:eastAsia="Times New Roman" w:hAnsiTheme="minorHAnsi"/>
          <w:noProof w:val="0"/>
          <w:sz w:val="20"/>
        </w:rPr>
        <w:t xml:space="preserve">La cravate est une chose matérielle </w:t>
      </w:r>
      <w:r w:rsidR="00D856D3">
        <w:rPr>
          <w:rFonts w:asciiTheme="minorHAnsi" w:eastAsia="Times New Roman" w:hAnsiTheme="minorHAnsi"/>
          <w:noProof w:val="0"/>
          <w:sz w:val="20"/>
        </w:rPr>
        <w:t>mais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 c'est un symbole de la civilisation. </w:t>
      </w:r>
      <w:r w:rsidR="007865C2">
        <w:rPr>
          <w:rFonts w:asciiTheme="minorHAnsi" w:eastAsia="Times New Roman" w:hAnsiTheme="minorHAnsi"/>
          <w:noProof w:val="0"/>
          <w:sz w:val="20"/>
        </w:rPr>
        <w:t>L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e poète s'adresse à l'homme civilisé et il utilise l'impératif, </w:t>
      </w:r>
      <w:r w:rsidR="007865C2">
        <w:rPr>
          <w:rFonts w:asciiTheme="minorHAnsi" w:eastAsia="Times New Roman" w:hAnsiTheme="minorHAnsi"/>
          <w:noProof w:val="0"/>
          <w:sz w:val="20"/>
        </w:rPr>
        <w:t>l’injonction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. </w:t>
      </w:r>
      <w:r w:rsidR="007865C2">
        <w:rPr>
          <w:rFonts w:asciiTheme="minorHAnsi" w:eastAsia="Times New Roman" w:hAnsiTheme="minorHAnsi"/>
          <w:noProof w:val="0"/>
          <w:sz w:val="20"/>
        </w:rPr>
        <w:t>L</w:t>
      </w:r>
      <w:r w:rsidRPr="005E2CA1">
        <w:rPr>
          <w:rFonts w:asciiTheme="minorHAnsi" w:eastAsia="Times New Roman" w:hAnsiTheme="minorHAnsi"/>
          <w:noProof w:val="0"/>
          <w:sz w:val="20"/>
        </w:rPr>
        <w:t>a cr</w:t>
      </w:r>
      <w:r w:rsidR="007865C2">
        <w:rPr>
          <w:rFonts w:asciiTheme="minorHAnsi" w:eastAsia="Times New Roman" w:hAnsiTheme="minorHAnsi"/>
          <w:noProof w:val="0"/>
          <w:sz w:val="20"/>
        </w:rPr>
        <w:t xml:space="preserve">avate est douloureuse, </w:t>
      </w:r>
      <w:r w:rsidRPr="005E2CA1">
        <w:rPr>
          <w:rFonts w:asciiTheme="minorHAnsi" w:eastAsia="Times New Roman" w:hAnsiTheme="minorHAnsi"/>
          <w:noProof w:val="0"/>
          <w:sz w:val="20"/>
        </w:rPr>
        <w:t>e</w:t>
      </w:r>
      <w:r w:rsidR="00EE5534">
        <w:rPr>
          <w:rFonts w:asciiTheme="minorHAnsi" w:eastAsia="Times New Roman" w:hAnsiTheme="minorHAnsi"/>
          <w:noProof w:val="0"/>
          <w:sz w:val="20"/>
        </w:rPr>
        <w:t xml:space="preserve">lle empêche de bien respirer, 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l'homme ne devrait pas la porter comme il devrait refuser de suivre les conventions sociales, étouffantes elles-aussi. </w:t>
      </w:r>
    </w:p>
    <w:p w14:paraId="2DB43FD9" w14:textId="2F9B4C78" w:rsidR="005B0E6B" w:rsidRPr="005B0E6B" w:rsidRDefault="005E2CA1" w:rsidP="00DD31D5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noProof w:val="0"/>
          <w:sz w:val="20"/>
        </w:rPr>
      </w:pPr>
      <w:r w:rsidRPr="005E2CA1">
        <w:rPr>
          <w:rFonts w:asciiTheme="minorHAnsi" w:eastAsia="Times New Roman" w:hAnsiTheme="minorHAnsi"/>
          <w:noProof w:val="0"/>
          <w:sz w:val="20"/>
        </w:rPr>
        <w:t xml:space="preserve">Apollinaire veut aussi donner une représentation de toute la vie humaine avec la montre. </w:t>
      </w:r>
      <w:r w:rsidR="0012513A">
        <w:rPr>
          <w:rFonts w:asciiTheme="minorHAnsi" w:eastAsia="Times New Roman" w:hAnsiTheme="minorHAnsi"/>
          <w:noProof w:val="0"/>
          <w:sz w:val="20"/>
        </w:rPr>
        <w:t>C</w:t>
      </w:r>
      <w:r w:rsidRPr="005E2CA1">
        <w:rPr>
          <w:rFonts w:asciiTheme="minorHAnsi" w:eastAsia="Times New Roman" w:hAnsiTheme="minorHAnsi"/>
          <w:noProof w:val="0"/>
          <w:sz w:val="20"/>
        </w:rPr>
        <w:t>haque chiffre représente une "tranche" de vie.</w:t>
      </w:r>
      <w:r w:rsidR="005B0E6B" w:rsidRPr="005B0E6B">
        <w:rPr>
          <w:rFonts w:ascii="Comic Sans MS" w:hAnsi="Comic Sans MS"/>
          <w:sz w:val="16"/>
        </w:rPr>
        <w:t xml:space="preserve"> </w:t>
      </w:r>
      <w:r w:rsidR="005B0E6B" w:rsidRPr="005B0E6B">
        <w:rPr>
          <w:rFonts w:asciiTheme="minorHAnsi" w:eastAsia="Times New Roman" w:hAnsiTheme="minorHAnsi"/>
          <w:noProof w:val="0"/>
          <w:sz w:val="20"/>
        </w:rPr>
        <w:t>Arrêt des battements de la montre, image du cœur ? Ainsi, nous aurions ici une leçon de philosophie pratique, une sorte de</w:t>
      </w:r>
      <w:r w:rsidR="00DD31D5">
        <w:rPr>
          <w:rFonts w:asciiTheme="minorHAnsi" w:eastAsia="Times New Roman" w:hAnsiTheme="minorHAnsi"/>
          <w:noProof w:val="0"/>
          <w:sz w:val="20"/>
        </w:rPr>
        <w:t xml:space="preserve"> </w:t>
      </w:r>
      <w:r w:rsidR="00EE5534">
        <w:rPr>
          <w:rFonts w:asciiTheme="minorHAnsi" w:eastAsia="Times New Roman" w:hAnsiTheme="minorHAnsi"/>
          <w:noProof w:val="0"/>
          <w:sz w:val="20"/>
        </w:rPr>
        <w:t>leçon hédoniste</w:t>
      </w:r>
      <w:r w:rsidR="00DD31D5">
        <w:rPr>
          <w:rFonts w:asciiTheme="minorHAnsi" w:eastAsia="Times New Roman" w:hAnsiTheme="minorHAnsi"/>
          <w:noProof w:val="0"/>
          <w:sz w:val="20"/>
        </w:rPr>
        <w:t>,</w:t>
      </w:r>
      <w:r w:rsidR="005B0E6B" w:rsidRPr="005B0E6B">
        <w:rPr>
          <w:rFonts w:asciiTheme="minorHAnsi" w:eastAsia="Times New Roman" w:hAnsiTheme="minorHAnsi"/>
          <w:noProof w:val="0"/>
          <w:sz w:val="20"/>
        </w:rPr>
        <w:t xml:space="preserve"> CARPE DIEM.</w:t>
      </w:r>
      <w:r w:rsidR="009D38E6" w:rsidRPr="009D38E6">
        <w:rPr>
          <w:rFonts w:ascii="Comic Sans MS" w:hAnsi="Comic Sans MS"/>
          <w:sz w:val="16"/>
        </w:rPr>
        <w:t xml:space="preserve"> </w:t>
      </w:r>
      <w:r w:rsidR="009D38E6" w:rsidRPr="009D38E6">
        <w:rPr>
          <w:rFonts w:asciiTheme="minorHAnsi" w:eastAsia="Times New Roman" w:hAnsiTheme="minorHAnsi"/>
          <w:noProof w:val="0"/>
          <w:sz w:val="20"/>
        </w:rPr>
        <w:t>Oui, la mort nous libèrera de l’angoisse de vivre : «</w:t>
      </w:r>
      <w:r w:rsidR="00EE5534">
        <w:rPr>
          <w:rFonts w:asciiTheme="minorHAnsi" w:eastAsia="Times New Roman" w:hAnsiTheme="minorHAnsi"/>
          <w:noProof w:val="0"/>
          <w:sz w:val="20"/>
        </w:rPr>
        <w:t> </w:t>
      </w:r>
      <w:r w:rsidR="009D38E6" w:rsidRPr="009D38E6">
        <w:rPr>
          <w:rFonts w:asciiTheme="minorHAnsi" w:eastAsia="Times New Roman" w:hAnsiTheme="minorHAnsi"/>
          <w:noProof w:val="0"/>
          <w:sz w:val="20"/>
        </w:rPr>
        <w:t>Et tout sera fini</w:t>
      </w:r>
      <w:r w:rsidR="00EE5534">
        <w:rPr>
          <w:rFonts w:asciiTheme="minorHAnsi" w:eastAsia="Times New Roman" w:hAnsiTheme="minorHAnsi"/>
          <w:noProof w:val="0"/>
          <w:sz w:val="20"/>
        </w:rPr>
        <w:t> »</w:t>
      </w:r>
      <w:r w:rsidR="009D38E6" w:rsidRPr="009D38E6">
        <w:rPr>
          <w:rFonts w:asciiTheme="minorHAnsi" w:eastAsia="Times New Roman" w:hAnsiTheme="minorHAnsi"/>
          <w:noProof w:val="0"/>
          <w:sz w:val="20"/>
        </w:rPr>
        <w:t>...</w:t>
      </w:r>
    </w:p>
    <w:p w14:paraId="1DDC3DF5" w14:textId="77777777" w:rsidR="00B1096D" w:rsidRDefault="00B1096D" w:rsidP="00EF76CD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noProof w:val="0"/>
          <w:sz w:val="20"/>
        </w:rPr>
      </w:pPr>
    </w:p>
    <w:p w14:paraId="0A7C4CB4" w14:textId="77777777" w:rsidR="006C3514" w:rsidRPr="00D856D3" w:rsidRDefault="006C3514" w:rsidP="00EF76CD">
      <w:pPr>
        <w:jc w:val="both"/>
        <w:rPr>
          <w:rFonts w:asciiTheme="minorHAnsi" w:hAnsiTheme="minorHAnsi" w:cs="Arial"/>
          <w:b/>
          <w:i/>
          <w:noProof w:val="0"/>
          <w:sz w:val="22"/>
          <w:szCs w:val="22"/>
        </w:rPr>
      </w:pPr>
      <w:r w:rsidRPr="00D856D3">
        <w:rPr>
          <w:rFonts w:asciiTheme="minorHAnsi" w:hAnsiTheme="minorHAnsi" w:cs="Arial"/>
          <w:b/>
          <w:i/>
          <w:noProof w:val="0"/>
          <w:sz w:val="22"/>
          <w:szCs w:val="22"/>
        </w:rPr>
        <w:t>2. En quoi ces textes, au-delà de la diversité formelle, relèvent-ils du genre poétique ? (</w:t>
      </w:r>
      <w:proofErr w:type="gramStart"/>
      <w:r w:rsidRPr="00D856D3">
        <w:rPr>
          <w:rFonts w:asciiTheme="minorHAnsi" w:hAnsiTheme="minorHAnsi" w:cs="Arial"/>
          <w:b/>
          <w:i/>
          <w:noProof w:val="0"/>
          <w:sz w:val="22"/>
          <w:szCs w:val="22"/>
        </w:rPr>
        <w:t>réponse</w:t>
      </w:r>
      <w:proofErr w:type="gramEnd"/>
      <w:r w:rsidRPr="00D856D3">
        <w:rPr>
          <w:rFonts w:asciiTheme="minorHAnsi" w:hAnsiTheme="minorHAnsi" w:cs="Arial"/>
          <w:b/>
          <w:i/>
          <w:noProof w:val="0"/>
          <w:sz w:val="22"/>
          <w:szCs w:val="22"/>
        </w:rPr>
        <w:t xml:space="preserve"> plus développée, à partir des procédés poétiques identifiés)</w:t>
      </w:r>
    </w:p>
    <w:p w14:paraId="7F30DA1E" w14:textId="39642A4B" w:rsidR="000E02D8" w:rsidRPr="00F96348" w:rsidRDefault="00D856D3" w:rsidP="00EF76CD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noProof w:val="0"/>
          <w:sz w:val="20"/>
        </w:rPr>
      </w:pPr>
      <w:r w:rsidRPr="00F96348">
        <w:rPr>
          <w:rFonts w:asciiTheme="minorHAnsi" w:eastAsia="Times New Roman" w:hAnsiTheme="minorHAnsi"/>
          <w:b/>
          <w:noProof w:val="0"/>
          <w:sz w:val="20"/>
        </w:rPr>
        <w:t xml:space="preserve"> </w:t>
      </w:r>
      <w:r w:rsidR="000E02D8" w:rsidRPr="00F96348">
        <w:rPr>
          <w:rFonts w:asciiTheme="minorHAnsi" w:eastAsia="Times New Roman" w:hAnsiTheme="minorHAnsi"/>
          <w:b/>
          <w:noProof w:val="0"/>
          <w:sz w:val="20"/>
        </w:rPr>
        <w:t>(~ 1. Diversité formelle, et pourtant poéticité des textes)</w:t>
      </w:r>
    </w:p>
    <w:p w14:paraId="102CBFA4" w14:textId="7039E2B5" w:rsidR="000E02D8" w:rsidRDefault="000E02D8" w:rsidP="00AC7F13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noProof w:val="0"/>
          <w:sz w:val="20"/>
        </w:rPr>
      </w:pPr>
      <w:r w:rsidRPr="00F96348">
        <w:rPr>
          <w:rFonts w:asciiTheme="minorHAnsi" w:eastAsia="Times New Roman" w:hAnsiTheme="minorHAnsi"/>
          <w:noProof w:val="0"/>
          <w:sz w:val="20"/>
        </w:rPr>
        <w:t xml:space="preserve">Les textes du corpus témoignent de la diversité et de l'évolution des formes de la poésie. Le texte de Victor Hugo, le plus « classique », est un poème versifié composé de sept quatrains alternant décasyllabes et pentasyllabes, aux rimes croisées tour à tour féminines et masculines. " La cravate et la montre » est l'un des calligrammes écrits dès 1914 par Apollinaire [qui voulait alors réunir ces" idéogrammes lyriques" en une plaquette intitulée </w:t>
      </w:r>
      <w:r w:rsidR="00710107" w:rsidRPr="00F96348">
        <w:rPr>
          <w:rFonts w:asciiTheme="minorHAnsi" w:eastAsia="Times New Roman" w:hAnsiTheme="minorHAnsi"/>
          <w:noProof w:val="0"/>
          <w:sz w:val="20"/>
        </w:rPr>
        <w:t>« </w:t>
      </w:r>
      <w:r w:rsidRPr="00F96348">
        <w:rPr>
          <w:rFonts w:asciiTheme="minorHAnsi" w:eastAsia="Times New Roman" w:hAnsiTheme="minorHAnsi"/>
          <w:noProof w:val="0"/>
          <w:sz w:val="20"/>
        </w:rPr>
        <w:t>Et moi aussi je suis peintre</w:t>
      </w:r>
      <w:r w:rsidR="00710107" w:rsidRPr="00F96348">
        <w:rPr>
          <w:rFonts w:asciiTheme="minorHAnsi" w:eastAsia="Times New Roman" w:hAnsiTheme="minorHAnsi"/>
          <w:noProof w:val="0"/>
          <w:sz w:val="20"/>
        </w:rPr>
        <w:t> »</w:t>
      </w:r>
      <w:r w:rsidRPr="00F96348">
        <w:rPr>
          <w:rFonts w:asciiTheme="minorHAnsi" w:eastAsia="Times New Roman" w:hAnsiTheme="minorHAnsi"/>
          <w:noProof w:val="0"/>
          <w:sz w:val="20"/>
        </w:rPr>
        <w:t xml:space="preserve"> (un projet empêché par la guerre)</w:t>
      </w:r>
      <w:r w:rsidR="00AC7F13">
        <w:rPr>
          <w:rFonts w:asciiTheme="minorHAnsi" w:eastAsia="Times New Roman" w:hAnsiTheme="minorHAnsi"/>
          <w:noProof w:val="0"/>
          <w:sz w:val="20"/>
        </w:rPr>
        <w:t>.</w:t>
      </w:r>
      <w:r w:rsidRPr="00F96348">
        <w:rPr>
          <w:rFonts w:asciiTheme="minorHAnsi" w:eastAsia="Times New Roman" w:hAnsiTheme="minorHAnsi"/>
          <w:noProof w:val="0"/>
          <w:sz w:val="20"/>
        </w:rPr>
        <w:t xml:space="preserve"> L'auteur d'</w:t>
      </w:r>
      <w:r w:rsidRPr="00F96348">
        <w:rPr>
          <w:rFonts w:asciiTheme="minorHAnsi" w:eastAsia="Times New Roman" w:hAnsiTheme="minorHAnsi"/>
          <w:i/>
          <w:noProof w:val="0"/>
          <w:sz w:val="20"/>
        </w:rPr>
        <w:t>Alcools</w:t>
      </w:r>
      <w:r w:rsidRPr="00F96348">
        <w:rPr>
          <w:rFonts w:asciiTheme="minorHAnsi" w:eastAsia="Times New Roman" w:hAnsiTheme="minorHAnsi"/>
          <w:noProof w:val="0"/>
          <w:sz w:val="20"/>
        </w:rPr>
        <w:t xml:space="preserve"> n'a pas inventé la forme du calligramme, dont on trouve des exemples dès !'Antiquité gréco-latine, comme chez les humanistes du XVI</w:t>
      </w:r>
      <w:r w:rsidRPr="00F96348">
        <w:rPr>
          <w:rFonts w:asciiTheme="minorHAnsi" w:eastAsia="Times New Roman" w:hAnsiTheme="minorHAnsi"/>
          <w:noProof w:val="0"/>
          <w:sz w:val="20"/>
          <w:vertAlign w:val="superscript"/>
        </w:rPr>
        <w:t>e</w:t>
      </w:r>
      <w:r w:rsidRPr="00F96348">
        <w:rPr>
          <w:rFonts w:asciiTheme="minorHAnsi" w:eastAsia="Times New Roman" w:hAnsiTheme="minorHAnsi"/>
          <w:noProof w:val="0"/>
          <w:sz w:val="20"/>
        </w:rPr>
        <w:t xml:space="preserve"> siècle (par exemple « la dive bouteille» dans le Cinquième Livre de Rabelais) ou encore divers auteurs fanta</w:t>
      </w:r>
      <w:r w:rsidR="00B1096D" w:rsidRPr="00F96348">
        <w:rPr>
          <w:rFonts w:asciiTheme="minorHAnsi" w:eastAsia="Times New Roman" w:hAnsiTheme="minorHAnsi"/>
          <w:noProof w:val="0"/>
          <w:sz w:val="20"/>
        </w:rPr>
        <w:t>isistes. Néanmoins, Apollinaire</w:t>
      </w:r>
      <w:r w:rsidRPr="00F96348">
        <w:rPr>
          <w:rFonts w:asciiTheme="minorHAnsi" w:eastAsia="Times New Roman" w:hAnsiTheme="minorHAnsi"/>
          <w:noProof w:val="0"/>
          <w:sz w:val="20"/>
        </w:rPr>
        <w:t xml:space="preserve"> qui considérait ses calligrammes comme une innovation par laquelle il poursuivait ses recherches sur le poème figuratif en relation étroite avec les arts visuels, à entendre et à voir simultanément.</w:t>
      </w:r>
      <w:r w:rsidR="00AC7F13" w:rsidRPr="00AC7F13">
        <w:rPr>
          <w:rFonts w:asciiTheme="minorHAnsi" w:eastAsia="Times New Roman" w:hAnsiTheme="minorHAnsi"/>
          <w:noProof w:val="0"/>
          <w:sz w:val="20"/>
        </w:rPr>
        <w:t xml:space="preserve"> </w:t>
      </w:r>
      <w:r w:rsidR="00AC7F13">
        <w:rPr>
          <w:rFonts w:asciiTheme="minorHAnsi" w:eastAsia="Times New Roman" w:hAnsiTheme="minorHAnsi"/>
          <w:noProof w:val="0"/>
          <w:sz w:val="20"/>
        </w:rPr>
        <w:t>]</w:t>
      </w:r>
      <w:r w:rsidRPr="00F96348">
        <w:rPr>
          <w:rFonts w:asciiTheme="minorHAnsi" w:eastAsia="Times New Roman" w:hAnsiTheme="minorHAnsi"/>
          <w:noProof w:val="0"/>
          <w:sz w:val="20"/>
        </w:rPr>
        <w:t xml:space="preserve"> En outre, les mots employés dans « La cravate et la montre" montrent que les thèmes de prédilection d'Apollinaire se perpétuent à travers ces expérimentations formelles.</w:t>
      </w:r>
    </w:p>
    <w:p w14:paraId="006B8C16" w14:textId="77777777" w:rsidR="00F64ED8" w:rsidRPr="00F96348" w:rsidRDefault="00F64ED8" w:rsidP="00EF76CD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noProof w:val="0"/>
          <w:sz w:val="20"/>
        </w:rPr>
      </w:pPr>
    </w:p>
    <w:p w14:paraId="2FF23256" w14:textId="7BB779F0" w:rsidR="000E02D8" w:rsidRPr="00F96348" w:rsidRDefault="000E02D8" w:rsidP="00EF76CD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noProof w:val="0"/>
          <w:sz w:val="20"/>
        </w:rPr>
      </w:pPr>
      <w:r w:rsidRPr="00F96348">
        <w:rPr>
          <w:rFonts w:asciiTheme="minorHAnsi" w:eastAsia="Times New Roman" w:hAnsiTheme="minorHAnsi"/>
          <w:b/>
          <w:noProof w:val="0"/>
          <w:sz w:val="20"/>
        </w:rPr>
        <w:t xml:space="preserve">(~ 2. Des procédés </w:t>
      </w:r>
      <w:r w:rsidR="00B10D65">
        <w:rPr>
          <w:rFonts w:asciiTheme="minorHAnsi" w:eastAsia="Times New Roman" w:hAnsiTheme="minorHAnsi"/>
          <w:b/>
          <w:noProof w:val="0"/>
          <w:sz w:val="20"/>
        </w:rPr>
        <w:t xml:space="preserve">et des registres </w:t>
      </w:r>
      <w:r w:rsidRPr="00F96348">
        <w:rPr>
          <w:rFonts w:asciiTheme="minorHAnsi" w:eastAsia="Times New Roman" w:hAnsiTheme="minorHAnsi"/>
          <w:b/>
          <w:noProof w:val="0"/>
          <w:sz w:val="20"/>
        </w:rPr>
        <w:t>poétiques)</w:t>
      </w:r>
    </w:p>
    <w:p w14:paraId="7981E0B6" w14:textId="352A25DF" w:rsidR="000E02D8" w:rsidRPr="00F96348" w:rsidRDefault="000E02D8" w:rsidP="00AC7F13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noProof w:val="0"/>
          <w:sz w:val="20"/>
        </w:rPr>
      </w:pPr>
      <w:r w:rsidRPr="00F96348">
        <w:rPr>
          <w:rFonts w:asciiTheme="minorHAnsi" w:eastAsia="Times New Roman" w:hAnsiTheme="minorHAnsi"/>
          <w:noProof w:val="0"/>
          <w:sz w:val="20"/>
        </w:rPr>
        <w:t xml:space="preserve">Tous </w:t>
      </w:r>
      <w:r w:rsidR="00CD781F">
        <w:rPr>
          <w:rFonts w:asciiTheme="minorHAnsi" w:eastAsia="Times New Roman" w:hAnsiTheme="minorHAnsi"/>
          <w:noProof w:val="0"/>
          <w:sz w:val="20"/>
        </w:rPr>
        <w:t xml:space="preserve">deux </w:t>
      </w:r>
      <w:r w:rsidRPr="00F96348">
        <w:rPr>
          <w:rFonts w:asciiTheme="minorHAnsi" w:eastAsia="Times New Roman" w:hAnsiTheme="minorHAnsi"/>
          <w:noProof w:val="0"/>
          <w:sz w:val="20"/>
        </w:rPr>
        <w:t xml:space="preserve">travaillent en tout cas la musicalité de l’écriture, rythme et sons, utilisent des figures de style personnifications, métaphores, anaphores, antithèses etc. traditionnellement réservées à la </w:t>
      </w:r>
      <w:r w:rsidRPr="00F96348">
        <w:rPr>
          <w:rFonts w:asciiTheme="minorHAnsi" w:eastAsia="Times New Roman" w:hAnsiTheme="minorHAnsi"/>
          <w:i/>
          <w:noProof w:val="0"/>
          <w:sz w:val="20"/>
        </w:rPr>
        <w:t xml:space="preserve">fonction poétique </w:t>
      </w:r>
      <w:r w:rsidRPr="00F96348">
        <w:rPr>
          <w:rFonts w:asciiTheme="minorHAnsi" w:eastAsia="Times New Roman" w:hAnsiTheme="minorHAnsi"/>
          <w:noProof w:val="0"/>
          <w:sz w:val="20"/>
        </w:rPr>
        <w:t>du langage</w:t>
      </w:r>
    </w:p>
    <w:p w14:paraId="2B997593" w14:textId="77777777" w:rsidR="000E02D8" w:rsidRPr="0012513A" w:rsidRDefault="000E02D8" w:rsidP="00AC7F13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noProof w:val="0"/>
          <w:sz w:val="20"/>
        </w:rPr>
      </w:pPr>
      <w:r w:rsidRPr="00F96348">
        <w:rPr>
          <w:rFonts w:asciiTheme="minorHAnsi" w:eastAsia="Times New Roman" w:hAnsiTheme="minorHAnsi"/>
          <w:noProof w:val="0"/>
          <w:sz w:val="20"/>
        </w:rPr>
        <w:t xml:space="preserve">Les registres lyrique et pathétique prédominent dans le poème de Victor Hugo, empreint d'une certaine solennité qui contraste avec les objets évoqués. L'éloge de l'araignée et de l'ortie vise aussi à rappeler que tout dans la Création est signe de Dieu et digne de l'amour universel comme le souligne le dernier mot. Le </w:t>
      </w:r>
      <w:r w:rsidRPr="0012513A">
        <w:rPr>
          <w:rFonts w:asciiTheme="minorHAnsi" w:eastAsia="Times New Roman" w:hAnsiTheme="minorHAnsi"/>
          <w:noProof w:val="0"/>
          <w:sz w:val="20"/>
        </w:rPr>
        <w:t>poète appelle donc (cinquième strophe) les « passants » à faire preuve de miséricorde envers ces herbes et bêtes du mal.</w:t>
      </w:r>
    </w:p>
    <w:p w14:paraId="717C6A71" w14:textId="65706A42" w:rsidR="00F45014" w:rsidRPr="00F64ED8" w:rsidRDefault="0012513A" w:rsidP="00AC7F13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/>
          <w:noProof w:val="0"/>
          <w:sz w:val="20"/>
        </w:rPr>
      </w:pPr>
      <w:r w:rsidRPr="0012513A">
        <w:rPr>
          <w:rFonts w:asciiTheme="minorHAnsi" w:eastAsia="Times New Roman" w:hAnsiTheme="minorHAnsi"/>
          <w:noProof w:val="0"/>
          <w:sz w:val="20"/>
        </w:rPr>
        <w:t xml:space="preserve">Le poème </w:t>
      </w:r>
      <w:r>
        <w:rPr>
          <w:rFonts w:asciiTheme="minorHAnsi" w:eastAsia="Times New Roman" w:hAnsiTheme="minorHAnsi"/>
          <w:noProof w:val="0"/>
          <w:sz w:val="20"/>
        </w:rPr>
        <w:t>d’</w:t>
      </w:r>
      <w:r w:rsidRPr="0012513A">
        <w:rPr>
          <w:rFonts w:asciiTheme="minorHAnsi" w:eastAsia="Times New Roman" w:hAnsiTheme="minorHAnsi"/>
          <w:noProof w:val="0"/>
          <w:sz w:val="20"/>
        </w:rPr>
        <w:t>Apollinaire</w:t>
      </w:r>
      <w:r w:rsidRPr="005E2CA1">
        <w:rPr>
          <w:rFonts w:asciiTheme="minorHAnsi" w:eastAsia="Times New Roman" w:hAnsiTheme="minorHAnsi"/>
          <w:noProof w:val="0"/>
          <w:sz w:val="20"/>
        </w:rPr>
        <w:t xml:space="preserve"> </w:t>
      </w:r>
      <w:r w:rsidRPr="0012513A">
        <w:rPr>
          <w:rFonts w:asciiTheme="minorHAnsi" w:eastAsia="Times New Roman" w:hAnsiTheme="minorHAnsi"/>
          <w:noProof w:val="0"/>
          <w:sz w:val="20"/>
        </w:rPr>
        <w:t xml:space="preserve">a une </w:t>
      </w:r>
      <w:r w:rsidRPr="0012513A">
        <w:rPr>
          <w:rFonts w:asciiTheme="minorHAnsi" w:eastAsia="Times New Roman" w:hAnsiTheme="minorHAnsi"/>
          <w:noProof w:val="0"/>
          <w:sz w:val="20"/>
          <w:u w:val="single"/>
        </w:rPr>
        <w:t>fonction ludique</w:t>
      </w:r>
      <w:r w:rsidRPr="0012513A">
        <w:rPr>
          <w:rFonts w:asciiTheme="minorHAnsi" w:eastAsia="Times New Roman" w:hAnsiTheme="minorHAnsi"/>
          <w:noProof w:val="0"/>
          <w:sz w:val="20"/>
        </w:rPr>
        <w:t xml:space="preserve"> car cherche à s'amuser et à amuser le lecteur en jouant avec les formes et les mots. Il cherche ainsi à renouveler la poésie.</w:t>
      </w:r>
      <w:r w:rsidR="00AC7F13">
        <w:rPr>
          <w:rFonts w:asciiTheme="minorHAnsi" w:eastAsia="Times New Roman" w:hAnsiTheme="minorHAnsi"/>
          <w:noProof w:val="0"/>
          <w:sz w:val="20"/>
        </w:rPr>
        <w:t xml:space="preserve"> </w:t>
      </w:r>
      <w:r w:rsidRPr="0012513A">
        <w:rPr>
          <w:rFonts w:asciiTheme="minorHAnsi" w:eastAsia="Times New Roman" w:hAnsiTheme="minorHAnsi"/>
          <w:noProof w:val="0"/>
          <w:sz w:val="20"/>
        </w:rPr>
        <w:t xml:space="preserve">Il a aussi une </w:t>
      </w:r>
      <w:r w:rsidRPr="0012513A">
        <w:rPr>
          <w:rFonts w:asciiTheme="minorHAnsi" w:eastAsia="Times New Roman" w:hAnsiTheme="minorHAnsi"/>
          <w:noProof w:val="0"/>
          <w:sz w:val="20"/>
          <w:u w:val="single"/>
        </w:rPr>
        <w:t>fonction critique</w:t>
      </w:r>
      <w:r w:rsidRPr="0012513A">
        <w:rPr>
          <w:rFonts w:asciiTheme="minorHAnsi" w:eastAsia="Times New Roman" w:hAnsiTheme="minorHAnsi"/>
          <w:noProof w:val="0"/>
          <w:sz w:val="20"/>
        </w:rPr>
        <w:t xml:space="preserve"> car il </w:t>
      </w:r>
      <w:r w:rsidR="00AC7F13">
        <w:rPr>
          <w:rFonts w:asciiTheme="minorHAnsi" w:eastAsia="Times New Roman" w:hAnsiTheme="minorHAnsi"/>
          <w:noProof w:val="0"/>
          <w:sz w:val="20"/>
        </w:rPr>
        <w:t>met en question</w:t>
      </w:r>
      <w:r w:rsidRPr="0012513A">
        <w:rPr>
          <w:rFonts w:asciiTheme="minorHAnsi" w:eastAsia="Times New Roman" w:hAnsiTheme="minorHAnsi"/>
          <w:noProof w:val="0"/>
          <w:sz w:val="20"/>
        </w:rPr>
        <w:t xml:space="preserve"> </w:t>
      </w:r>
      <w:bookmarkStart w:id="0" w:name="_GoBack"/>
      <w:bookmarkEnd w:id="0"/>
      <w:r w:rsidRPr="0012513A">
        <w:rPr>
          <w:rFonts w:asciiTheme="minorHAnsi" w:eastAsia="Times New Roman" w:hAnsiTheme="minorHAnsi"/>
          <w:noProof w:val="0"/>
          <w:sz w:val="20"/>
        </w:rPr>
        <w:t>les apparences</w:t>
      </w:r>
      <w:r w:rsidR="00F64ED8">
        <w:rPr>
          <w:rFonts w:asciiTheme="minorHAnsi" w:eastAsia="Times New Roman" w:hAnsiTheme="minorHAnsi"/>
          <w:noProof w:val="0"/>
          <w:sz w:val="20"/>
        </w:rPr>
        <w:t>,</w:t>
      </w:r>
      <w:r w:rsidRPr="0012513A">
        <w:rPr>
          <w:rFonts w:asciiTheme="minorHAnsi" w:eastAsia="Times New Roman" w:hAnsiTheme="minorHAnsi"/>
          <w:noProof w:val="0"/>
          <w:sz w:val="20"/>
        </w:rPr>
        <w:t xml:space="preserve"> la mode </w:t>
      </w:r>
      <w:r w:rsidRPr="0012513A">
        <w:rPr>
          <w:rFonts w:asciiTheme="minorHAnsi" w:eastAsia="Times New Roman" w:hAnsiTheme="minorHAnsi"/>
          <w:noProof w:val="0"/>
          <w:sz w:val="20"/>
        </w:rPr>
        <w:t>et</w:t>
      </w:r>
      <w:r w:rsidRPr="0012513A">
        <w:rPr>
          <w:rFonts w:asciiTheme="minorHAnsi" w:eastAsia="Times New Roman" w:hAnsiTheme="minorHAnsi"/>
          <w:noProof w:val="0"/>
          <w:sz w:val="20"/>
        </w:rPr>
        <w:t xml:space="preserve"> </w:t>
      </w:r>
      <w:r>
        <w:rPr>
          <w:rFonts w:asciiTheme="minorHAnsi" w:eastAsia="Times New Roman" w:hAnsiTheme="minorHAnsi"/>
          <w:noProof w:val="0"/>
          <w:sz w:val="20"/>
        </w:rPr>
        <w:t xml:space="preserve">les usages </w:t>
      </w:r>
      <w:r w:rsidR="00AC7F13">
        <w:rPr>
          <w:rFonts w:asciiTheme="minorHAnsi" w:eastAsia="Times New Roman" w:hAnsiTheme="minorHAnsi"/>
          <w:noProof w:val="0"/>
          <w:sz w:val="20"/>
        </w:rPr>
        <w:t xml:space="preserve">contraignants </w:t>
      </w:r>
      <w:r w:rsidRPr="0012513A">
        <w:rPr>
          <w:rFonts w:asciiTheme="minorHAnsi" w:eastAsia="Times New Roman" w:hAnsiTheme="minorHAnsi"/>
          <w:noProof w:val="0"/>
          <w:sz w:val="20"/>
        </w:rPr>
        <w:t>à travers la cravate.</w:t>
      </w:r>
      <w:r w:rsidR="00EF76CD">
        <w:rPr>
          <w:rFonts w:asciiTheme="minorHAnsi" w:eastAsia="Times New Roman" w:hAnsiTheme="minorHAnsi"/>
          <w:noProof w:val="0"/>
          <w:sz w:val="20"/>
        </w:rPr>
        <w:t xml:space="preserve"> Il a surtout une </w:t>
      </w:r>
      <w:r w:rsidR="00EF76CD" w:rsidRPr="00F64ED8">
        <w:rPr>
          <w:rFonts w:asciiTheme="minorHAnsi" w:eastAsia="Times New Roman" w:hAnsiTheme="minorHAnsi"/>
          <w:noProof w:val="0"/>
          <w:sz w:val="20"/>
          <w:u w:val="single"/>
        </w:rPr>
        <w:t>fonction lyrique</w:t>
      </w:r>
      <w:r w:rsidR="00EF76CD">
        <w:rPr>
          <w:rFonts w:asciiTheme="minorHAnsi" w:eastAsia="Times New Roman" w:hAnsiTheme="minorHAnsi"/>
          <w:noProof w:val="0"/>
          <w:sz w:val="20"/>
        </w:rPr>
        <w:t xml:space="preserve"> en posant</w:t>
      </w:r>
      <w:r w:rsidR="00A00D93">
        <w:rPr>
          <w:rFonts w:asciiTheme="minorHAnsi" w:eastAsia="Times New Roman" w:hAnsiTheme="minorHAnsi"/>
          <w:noProof w:val="0"/>
          <w:sz w:val="20"/>
        </w:rPr>
        <w:t>,</w:t>
      </w:r>
      <w:r w:rsidR="00EF76CD">
        <w:rPr>
          <w:rFonts w:asciiTheme="minorHAnsi" w:eastAsia="Times New Roman" w:hAnsiTheme="minorHAnsi"/>
          <w:noProof w:val="0"/>
          <w:sz w:val="20"/>
        </w:rPr>
        <w:t xml:space="preserve"> </w:t>
      </w:r>
      <w:r w:rsidR="00F64ED8">
        <w:rPr>
          <w:rFonts w:asciiTheme="minorHAnsi" w:eastAsia="Times New Roman" w:hAnsiTheme="minorHAnsi"/>
          <w:noProof w:val="0"/>
          <w:sz w:val="20"/>
        </w:rPr>
        <w:t>avec la montre</w:t>
      </w:r>
      <w:r w:rsidR="00A00D93">
        <w:rPr>
          <w:rFonts w:asciiTheme="minorHAnsi" w:eastAsia="Times New Roman" w:hAnsiTheme="minorHAnsi"/>
          <w:noProof w:val="0"/>
          <w:sz w:val="20"/>
        </w:rPr>
        <w:t>,</w:t>
      </w:r>
      <w:r w:rsidR="00F64ED8">
        <w:rPr>
          <w:rFonts w:asciiTheme="minorHAnsi" w:eastAsia="Times New Roman" w:hAnsiTheme="minorHAnsi"/>
          <w:noProof w:val="0"/>
          <w:sz w:val="20"/>
        </w:rPr>
        <w:t xml:space="preserve"> </w:t>
      </w:r>
      <w:r w:rsidR="00EF76CD">
        <w:rPr>
          <w:rFonts w:asciiTheme="minorHAnsi" w:eastAsia="Times New Roman" w:hAnsiTheme="minorHAnsi"/>
          <w:noProof w:val="0"/>
          <w:sz w:val="20"/>
        </w:rPr>
        <w:t>les problèmes existentiels de la fuite du temps et de la mort</w:t>
      </w:r>
      <w:r w:rsidR="00AC7F13" w:rsidRPr="00AC7F13">
        <w:rPr>
          <w:rFonts w:asciiTheme="minorHAnsi" w:eastAsia="Times New Roman" w:hAnsiTheme="minorHAnsi"/>
          <w:noProof w:val="0"/>
          <w:sz w:val="20"/>
        </w:rPr>
        <w:t xml:space="preserve"> </w:t>
      </w:r>
      <w:r w:rsidR="00AC7F13">
        <w:rPr>
          <w:rFonts w:asciiTheme="minorHAnsi" w:eastAsia="Times New Roman" w:hAnsiTheme="minorHAnsi"/>
          <w:noProof w:val="0"/>
          <w:sz w:val="20"/>
        </w:rPr>
        <w:t>associés à</w:t>
      </w:r>
      <w:r w:rsidR="00AC7F13">
        <w:rPr>
          <w:rFonts w:asciiTheme="minorHAnsi" w:eastAsia="Times New Roman" w:hAnsiTheme="minorHAnsi"/>
          <w:noProof w:val="0"/>
          <w:sz w:val="20"/>
        </w:rPr>
        <w:t xml:space="preserve"> l’amour</w:t>
      </w:r>
      <w:r w:rsidR="00AC7F13">
        <w:rPr>
          <w:rFonts w:asciiTheme="minorHAnsi" w:eastAsia="Times New Roman" w:hAnsiTheme="minorHAnsi"/>
          <w:noProof w:val="0"/>
          <w:sz w:val="20"/>
        </w:rPr>
        <w:t>/la poésie (cf. titre d’un recueil de Paul Eluard)</w:t>
      </w:r>
    </w:p>
    <w:sectPr w:rsidR="00F45014" w:rsidRPr="00F64ED8" w:rsidSect="00B10D65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D8"/>
    <w:rsid w:val="000E02D8"/>
    <w:rsid w:val="0012513A"/>
    <w:rsid w:val="00341593"/>
    <w:rsid w:val="003C3DF9"/>
    <w:rsid w:val="005B0E6B"/>
    <w:rsid w:val="005E2CA1"/>
    <w:rsid w:val="006C3514"/>
    <w:rsid w:val="00710107"/>
    <w:rsid w:val="007865C2"/>
    <w:rsid w:val="00873849"/>
    <w:rsid w:val="009D38E6"/>
    <w:rsid w:val="00A00D93"/>
    <w:rsid w:val="00AC7F13"/>
    <w:rsid w:val="00B1096D"/>
    <w:rsid w:val="00B10D65"/>
    <w:rsid w:val="00CD781F"/>
    <w:rsid w:val="00D856D3"/>
    <w:rsid w:val="00DD31D5"/>
    <w:rsid w:val="00EE5534"/>
    <w:rsid w:val="00EF76CD"/>
    <w:rsid w:val="00F45014"/>
    <w:rsid w:val="00F64ED8"/>
    <w:rsid w:val="00F9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DB04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D8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5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D8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5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731</Words>
  <Characters>4024</Characters>
  <Application>Microsoft Macintosh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22</cp:revision>
  <cp:lastPrinted>2014-04-13T12:04:00Z</cp:lastPrinted>
  <dcterms:created xsi:type="dcterms:W3CDTF">2014-04-13T11:37:00Z</dcterms:created>
  <dcterms:modified xsi:type="dcterms:W3CDTF">2014-04-13T12:38:00Z</dcterms:modified>
</cp:coreProperties>
</file>