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BA69D" w14:textId="77777777" w:rsidR="00CA28C3" w:rsidRPr="00784F27" w:rsidRDefault="00CA28C3" w:rsidP="00CA28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3"/>
        </w:rPr>
      </w:pPr>
      <w:r w:rsidRPr="00784F27">
        <w:rPr>
          <w:rFonts w:asciiTheme="minorHAnsi" w:hAnsiTheme="minorHAnsi"/>
          <w:color w:val="000000"/>
          <w:spacing w:val="-3"/>
        </w:rPr>
        <w:t xml:space="preserve">VOLTAIRE, </w:t>
      </w:r>
      <w:r w:rsidRPr="00784F27">
        <w:rPr>
          <w:rFonts w:asciiTheme="minorHAnsi" w:hAnsiTheme="minorHAnsi"/>
          <w:i/>
          <w:iCs/>
          <w:color w:val="000000"/>
          <w:spacing w:val="-3"/>
        </w:rPr>
        <w:t xml:space="preserve">Traité sur la Tolérance, </w:t>
      </w:r>
      <w:r w:rsidRPr="00784F27">
        <w:rPr>
          <w:rFonts w:asciiTheme="minorHAnsi" w:hAnsiTheme="minorHAnsi"/>
          <w:color w:val="000000"/>
          <w:spacing w:val="-3"/>
        </w:rPr>
        <w:t>Chapitre 1,1763.</w:t>
      </w:r>
    </w:p>
    <w:p w14:paraId="6813A92D" w14:textId="77777777" w:rsidR="00CA28C3" w:rsidRPr="00784F27" w:rsidRDefault="00CA28C3" w:rsidP="00CA28C3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Theme="minorHAnsi" w:hAnsiTheme="minorHAnsi"/>
        </w:rPr>
      </w:pPr>
    </w:p>
    <w:p w14:paraId="554E22E0" w14:textId="77777777" w:rsidR="00CA28C3" w:rsidRPr="00784F27" w:rsidRDefault="00CA28C3" w:rsidP="00CA28C3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Theme="minorHAnsi" w:hAnsiTheme="minorHAnsi"/>
          <w:i/>
          <w:iCs/>
          <w:color w:val="000000"/>
          <w:spacing w:val="-4"/>
        </w:rPr>
      </w:pPr>
      <w:r w:rsidRPr="00784F27">
        <w:rPr>
          <w:rFonts w:asciiTheme="minorHAnsi" w:hAnsiTheme="minorHAnsi"/>
          <w:i/>
          <w:iCs/>
          <w:color w:val="000000"/>
          <w:spacing w:val="-5"/>
        </w:rPr>
        <w:t xml:space="preserve">Après l'exécution de Jean Calas, protestant injustement condamné pour le meurtre de son fils, </w:t>
      </w:r>
      <w:r w:rsidRPr="00784F27">
        <w:rPr>
          <w:rFonts w:asciiTheme="minorHAnsi" w:hAnsiTheme="minorHAnsi"/>
          <w:i/>
          <w:iCs/>
          <w:color w:val="000000"/>
          <w:spacing w:val="-2"/>
        </w:rPr>
        <w:t xml:space="preserve">Voltaire s'engage pour obtenir sa réhabilitation. Il dénonce l'injustice et le fanatisme </w:t>
      </w:r>
      <w:r w:rsidRPr="00784F27">
        <w:rPr>
          <w:rFonts w:asciiTheme="minorHAnsi" w:hAnsiTheme="minorHAnsi"/>
          <w:i/>
          <w:iCs/>
          <w:color w:val="000000"/>
          <w:spacing w:val="-4"/>
        </w:rPr>
        <w:t>religieux qui ont conduit un innocent à la torture et à la mort.</w:t>
      </w:r>
    </w:p>
    <w:p w14:paraId="319CCB0F" w14:textId="77777777" w:rsidR="00CA28C3" w:rsidRPr="00784F27" w:rsidRDefault="00CA28C3" w:rsidP="00CA28C3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  <w:rPr>
          <w:rFonts w:asciiTheme="minorHAnsi" w:hAnsiTheme="minorHAnsi"/>
          <w:i/>
          <w:iCs/>
          <w:color w:val="000000"/>
          <w:spacing w:val="-4"/>
        </w:rPr>
      </w:pPr>
    </w:p>
    <w:p w14:paraId="6726D690" w14:textId="77777777" w:rsidR="00CA28C3" w:rsidRPr="00784F27" w:rsidRDefault="00CA28C3" w:rsidP="00CA28C3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  <w:rPr>
          <w:rFonts w:asciiTheme="minorHAnsi" w:hAnsiTheme="minorHAnsi"/>
          <w:b/>
          <w:bCs/>
          <w:color w:val="000000"/>
          <w:spacing w:val="3"/>
        </w:rPr>
      </w:pPr>
      <w:r w:rsidRPr="00784F27">
        <w:rPr>
          <w:rFonts w:asciiTheme="minorHAnsi" w:hAnsiTheme="minorHAnsi"/>
          <w:b/>
          <w:bCs/>
          <w:color w:val="000000"/>
          <w:spacing w:val="3"/>
        </w:rPr>
        <w:t>Histoire abrégée de la mort de Jean Calas</w:t>
      </w:r>
    </w:p>
    <w:p w14:paraId="58024387" w14:textId="77777777" w:rsidR="00CA28C3" w:rsidRPr="00784F27" w:rsidRDefault="00CA28C3" w:rsidP="00CA28C3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Theme="minorHAnsi" w:hAnsiTheme="minorHAnsi"/>
          <w:i/>
          <w:iCs/>
          <w:color w:val="000000"/>
          <w:spacing w:val="-4"/>
        </w:rPr>
      </w:pPr>
    </w:p>
    <w:tbl>
      <w:tblPr>
        <w:tblW w:w="0" w:type="auto"/>
        <w:tblInd w:w="19" w:type="dxa"/>
        <w:tblLook w:val="04A0" w:firstRow="1" w:lastRow="0" w:firstColumn="1" w:lastColumn="0" w:noHBand="0" w:noVBand="1"/>
      </w:tblPr>
      <w:tblGrid>
        <w:gridCol w:w="656"/>
        <w:gridCol w:w="8555"/>
      </w:tblGrid>
      <w:tr w:rsidR="00CA28C3" w:rsidRPr="00784F27" w14:paraId="4EAC8581" w14:textId="77777777" w:rsidTr="00E86F1C">
        <w:tc>
          <w:tcPr>
            <w:tcW w:w="656" w:type="dxa"/>
          </w:tcPr>
          <w:p w14:paraId="69E57D7D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240C1062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7DDD4F9F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2E4486AA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15EF03FF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  <w:r w:rsidRPr="00784F27">
              <w:rPr>
                <w:rFonts w:asciiTheme="minorHAnsi" w:hAnsiTheme="minorHAnsi"/>
                <w:iCs/>
                <w:color w:val="000000"/>
                <w:spacing w:val="-4"/>
              </w:rPr>
              <w:t>5</w:t>
            </w:r>
          </w:p>
          <w:p w14:paraId="0D79181E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799EFF80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63BCD213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5DD4176A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2C9328A8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  <w:r w:rsidRPr="00784F27">
              <w:rPr>
                <w:rFonts w:asciiTheme="minorHAnsi" w:hAnsiTheme="minorHAnsi"/>
                <w:iCs/>
                <w:color w:val="000000"/>
                <w:spacing w:val="-4"/>
              </w:rPr>
              <w:t>10</w:t>
            </w:r>
          </w:p>
          <w:p w14:paraId="248B8522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177F2380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0381972E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1D918399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72724DC9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  <w:r w:rsidRPr="00784F27">
              <w:rPr>
                <w:rFonts w:asciiTheme="minorHAnsi" w:hAnsiTheme="minorHAnsi"/>
                <w:iCs/>
                <w:color w:val="000000"/>
                <w:spacing w:val="-4"/>
              </w:rPr>
              <w:t>15</w:t>
            </w:r>
          </w:p>
          <w:p w14:paraId="261F039E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0EDA97F2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7303E6B1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77B614F3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1F4EA9D6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  <w:r w:rsidRPr="00784F27">
              <w:rPr>
                <w:rFonts w:asciiTheme="minorHAnsi" w:hAnsiTheme="minorHAnsi"/>
                <w:iCs/>
                <w:color w:val="000000"/>
                <w:spacing w:val="-4"/>
              </w:rPr>
              <w:t>20</w:t>
            </w:r>
          </w:p>
          <w:p w14:paraId="27D63E73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61269519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2032B953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54FC6571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71CC740B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  <w:r w:rsidRPr="00784F27">
              <w:rPr>
                <w:rFonts w:asciiTheme="minorHAnsi" w:hAnsiTheme="minorHAnsi"/>
                <w:iCs/>
                <w:color w:val="000000"/>
                <w:spacing w:val="-4"/>
              </w:rPr>
              <w:t>25</w:t>
            </w:r>
          </w:p>
          <w:p w14:paraId="4B8CBB96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7105516A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74114D3C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56CCEF35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0F019A33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  <w:r w:rsidRPr="00784F27">
              <w:rPr>
                <w:rFonts w:asciiTheme="minorHAnsi" w:hAnsiTheme="minorHAnsi"/>
                <w:iCs/>
                <w:color w:val="000000"/>
                <w:spacing w:val="-4"/>
              </w:rPr>
              <w:t>30</w:t>
            </w:r>
          </w:p>
          <w:p w14:paraId="4B85571D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556BE367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26FFC787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3D96491B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  <w:p w14:paraId="497F5A17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  <w:r w:rsidRPr="00784F27">
              <w:rPr>
                <w:rFonts w:asciiTheme="minorHAnsi" w:hAnsiTheme="minorHAnsi"/>
                <w:iCs/>
                <w:color w:val="000000"/>
                <w:spacing w:val="-4"/>
              </w:rPr>
              <w:t>35</w:t>
            </w:r>
          </w:p>
          <w:p w14:paraId="35AFF08F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</w:tc>
        <w:tc>
          <w:tcPr>
            <w:tcW w:w="8555" w:type="dxa"/>
          </w:tcPr>
          <w:p w14:paraId="39AC6D60" w14:textId="77777777" w:rsidR="00CA28C3" w:rsidRPr="00784F27" w:rsidRDefault="00CA28C3" w:rsidP="00E86F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 w:firstLine="437"/>
              <w:jc w:val="both"/>
              <w:rPr>
                <w:rFonts w:asciiTheme="minorHAnsi" w:hAnsiTheme="minorHAnsi"/>
              </w:rPr>
            </w:pPr>
            <w:r w:rsidRPr="00784F27">
              <w:rPr>
                <w:rFonts w:asciiTheme="minorHAnsi" w:hAnsiTheme="minorHAnsi"/>
                <w:color w:val="000000"/>
                <w:spacing w:val="5"/>
              </w:rPr>
              <w:t xml:space="preserve">II semble que quand il s'agit d'un parricide et de livrer un père de </w:t>
            </w:r>
            <w:r w:rsidRPr="00784F27">
              <w:rPr>
                <w:rFonts w:asciiTheme="minorHAnsi" w:hAnsiTheme="minorHAnsi"/>
                <w:color w:val="000000"/>
                <w:spacing w:val="3"/>
              </w:rPr>
              <w:t xml:space="preserve">famille au plus affreux supplice, le jugement devrait être unanime, parce </w:t>
            </w:r>
            <w:r w:rsidRPr="00784F27">
              <w:rPr>
                <w:rFonts w:asciiTheme="minorHAnsi" w:hAnsiTheme="minorHAnsi"/>
                <w:color w:val="000000"/>
                <w:spacing w:val="4"/>
              </w:rPr>
              <w:t xml:space="preserve">que les preuves d'un crime si inouï devraient être d'une évidence sensible </w:t>
            </w:r>
            <w:r w:rsidRPr="00784F27">
              <w:rPr>
                <w:rFonts w:asciiTheme="minorHAnsi" w:hAnsiTheme="minorHAnsi"/>
                <w:color w:val="000000"/>
                <w:spacing w:val="9"/>
              </w:rPr>
              <w:t>à tout le monde : le moindre doute dans un cas pareil doit suffire pour</w:t>
            </w:r>
            <w:r w:rsidRPr="00784F27">
              <w:rPr>
                <w:rFonts w:asciiTheme="minorHAnsi" w:hAnsiTheme="minorHAnsi"/>
              </w:rPr>
              <w:t xml:space="preserve"> </w:t>
            </w:r>
            <w:r w:rsidRPr="00784F27">
              <w:rPr>
                <w:rFonts w:asciiTheme="minorHAnsi" w:hAnsiTheme="minorHAnsi"/>
                <w:color w:val="000000"/>
                <w:spacing w:val="1"/>
              </w:rPr>
              <w:t xml:space="preserve">faire trembler un juge qui va signer un arrêt de mort. La faiblesse de notre </w:t>
            </w:r>
            <w:r w:rsidRPr="00784F27">
              <w:rPr>
                <w:rFonts w:asciiTheme="minorHAnsi" w:hAnsiTheme="minorHAnsi"/>
                <w:color w:val="000000"/>
                <w:spacing w:val="2"/>
              </w:rPr>
              <w:t xml:space="preserve">raison et l'insuffisance de nos lois se font sentir tous les jours ; mais dans quelle occasion en découvre-t-on mieux la misère que quand la prépondérance d'une seule voix fait rouer un citoyen ? Il fallait, dans Athènes, </w:t>
            </w:r>
            <w:r w:rsidRPr="00784F27">
              <w:rPr>
                <w:rFonts w:asciiTheme="minorHAnsi" w:hAnsiTheme="minorHAnsi"/>
                <w:color w:val="000000"/>
                <w:spacing w:val="5"/>
              </w:rPr>
              <w:t>cinquante voix au-delà de la moitié pour oser prononcer un jugement de</w:t>
            </w:r>
            <w:r w:rsidRPr="00784F27">
              <w:rPr>
                <w:rFonts w:asciiTheme="minorHAnsi" w:hAnsiTheme="minorHAnsi"/>
              </w:rPr>
              <w:t xml:space="preserve"> </w:t>
            </w:r>
            <w:r w:rsidRPr="00784F27">
              <w:rPr>
                <w:rFonts w:asciiTheme="minorHAnsi" w:hAnsiTheme="minorHAnsi"/>
                <w:color w:val="000000"/>
                <w:spacing w:val="4"/>
              </w:rPr>
              <w:t>mort. Qu'en résulte-t-il ? Ce que nous savons très inutilement, que les Grecs étaient plus sages et plus humains que nous.</w:t>
            </w:r>
          </w:p>
          <w:p w14:paraId="26ECC408" w14:textId="77777777" w:rsidR="00CA28C3" w:rsidRPr="00784F27" w:rsidRDefault="00CA28C3" w:rsidP="00E86F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  <w:rPr>
                <w:rFonts w:asciiTheme="minorHAnsi" w:hAnsiTheme="minorHAnsi"/>
              </w:rPr>
            </w:pPr>
            <w:r w:rsidRPr="00784F27">
              <w:rPr>
                <w:rFonts w:asciiTheme="minorHAnsi" w:hAnsiTheme="minorHAnsi"/>
                <w:b/>
                <w:iCs/>
                <w:color w:val="000000"/>
                <w:spacing w:val="-1"/>
              </w:rPr>
              <w:t>/</w:t>
            </w:r>
            <w:r w:rsidRPr="00784F27">
              <w:rPr>
                <w:rFonts w:asciiTheme="minorHAnsi" w:hAnsiTheme="minorHAnsi"/>
                <w:iCs/>
                <w:color w:val="000000"/>
                <w:spacing w:val="-1"/>
              </w:rPr>
              <w:t>I</w:t>
            </w:r>
            <w:r w:rsidRPr="00784F27">
              <w:rPr>
                <w:rFonts w:asciiTheme="minorHAnsi" w:hAnsiTheme="minorHAnsi"/>
                <w:color w:val="000000"/>
                <w:spacing w:val="-1"/>
              </w:rPr>
              <w:t xml:space="preserve">I paraissait impossible que Jean Calas, vieillard de soixante-huit ans, </w:t>
            </w:r>
            <w:r w:rsidRPr="00784F27">
              <w:rPr>
                <w:rFonts w:asciiTheme="minorHAnsi" w:hAnsiTheme="minorHAnsi"/>
                <w:color w:val="000000"/>
                <w:spacing w:val="-4"/>
              </w:rPr>
              <w:t xml:space="preserve">qui avait depuis longtemps les jambes enflées et faibles, eût seul étranglé et </w:t>
            </w:r>
            <w:r w:rsidRPr="00784F27">
              <w:rPr>
                <w:rFonts w:asciiTheme="minorHAnsi" w:hAnsiTheme="minorHAnsi"/>
                <w:color w:val="000000"/>
                <w:spacing w:val="-1"/>
              </w:rPr>
              <w:t>pendu un fils âgé de vingt-huit ans, qui était d'une force au-dessus de l'or</w:t>
            </w:r>
            <w:r w:rsidRPr="00784F27">
              <w:rPr>
                <w:rFonts w:asciiTheme="minorHAnsi" w:hAnsiTheme="minorHAnsi"/>
                <w:color w:val="000000"/>
              </w:rPr>
              <w:t xml:space="preserve">dinaire ; il fallait absolument qu'il eût été assisté dans cette exécution par </w:t>
            </w:r>
            <w:r w:rsidRPr="00784F27">
              <w:rPr>
                <w:rFonts w:asciiTheme="minorHAnsi" w:hAnsiTheme="minorHAnsi"/>
                <w:color w:val="000000"/>
                <w:spacing w:val="-4"/>
              </w:rPr>
              <w:t xml:space="preserve">sa femme, par son fils Pierre Calas, par Lavaisse, et par la servante. Ils ne </w:t>
            </w:r>
            <w:r w:rsidRPr="00784F27">
              <w:rPr>
                <w:rFonts w:asciiTheme="minorHAnsi" w:hAnsiTheme="minorHAnsi"/>
                <w:color w:val="000000"/>
                <w:spacing w:val="-1"/>
              </w:rPr>
              <w:t xml:space="preserve">s'étaient pas quittés un seul moment le soir de cette fatale aventure. Mais cette supposition était encore aussi absurde que l'autre : car comment une </w:t>
            </w:r>
            <w:r w:rsidRPr="00784F27">
              <w:rPr>
                <w:rFonts w:asciiTheme="minorHAnsi" w:hAnsiTheme="minorHAnsi"/>
                <w:color w:val="000000"/>
                <w:spacing w:val="-3"/>
              </w:rPr>
              <w:t>servante zélée catholique aurait-elle pu souffrir que des huguenots assassi</w:t>
            </w:r>
            <w:r w:rsidRPr="00784F27">
              <w:rPr>
                <w:rFonts w:asciiTheme="minorHAnsi" w:hAnsiTheme="minorHAnsi"/>
                <w:color w:val="000000"/>
                <w:spacing w:val="-4"/>
              </w:rPr>
              <w:t xml:space="preserve">nassent un jeune homme élevé par elle pour le punir d'aimer la religion de cette servante ? Comment Lavaisse serait-il venu exprès de Bordeaux pour </w:t>
            </w:r>
            <w:r w:rsidRPr="00784F27">
              <w:rPr>
                <w:rFonts w:asciiTheme="minorHAnsi" w:hAnsiTheme="minorHAnsi"/>
                <w:color w:val="000000"/>
                <w:spacing w:val="-2"/>
              </w:rPr>
              <w:t>étrangler son ami dont il ignorait la conversion prétendue ? Comment une mère tendre aurait-elle mis les mains sur son fils ? Comment tous ensem</w:t>
            </w:r>
            <w:r w:rsidRPr="00784F27">
              <w:rPr>
                <w:rFonts w:asciiTheme="minorHAnsi" w:hAnsiTheme="minorHAnsi"/>
                <w:color w:val="000000"/>
                <w:spacing w:val="3"/>
              </w:rPr>
              <w:t>ble auraient-ils pu étrangler un jeune homme aussi robuste qu'eux tous,</w:t>
            </w:r>
            <w:r w:rsidRPr="00784F27">
              <w:rPr>
                <w:rFonts w:asciiTheme="minorHAnsi" w:hAnsiTheme="minorHAnsi"/>
              </w:rPr>
              <w:t xml:space="preserve"> </w:t>
            </w:r>
            <w:r w:rsidRPr="00784F27">
              <w:rPr>
                <w:rFonts w:asciiTheme="minorHAnsi" w:hAnsiTheme="minorHAnsi"/>
                <w:color w:val="000000"/>
                <w:spacing w:val="-2"/>
              </w:rPr>
              <w:t xml:space="preserve">sans un combat long et violent, sans des cris affreux qui auraient appelé </w:t>
            </w:r>
            <w:r w:rsidRPr="00784F27">
              <w:rPr>
                <w:rFonts w:asciiTheme="minorHAnsi" w:hAnsiTheme="minorHAnsi"/>
                <w:color w:val="000000"/>
                <w:spacing w:val="-3"/>
              </w:rPr>
              <w:t>tout le voisinage, sans des coups réitérés, sans des meurtrissures, sans des habits déchirés.</w:t>
            </w:r>
          </w:p>
          <w:p w14:paraId="64293DAC" w14:textId="77777777" w:rsidR="00CA28C3" w:rsidRPr="00784F27" w:rsidRDefault="00CA28C3" w:rsidP="00E86F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  <w:rPr>
                <w:rFonts w:asciiTheme="minorHAnsi" w:hAnsiTheme="minorHAnsi"/>
              </w:rPr>
            </w:pPr>
            <w:r w:rsidRPr="00784F27">
              <w:rPr>
                <w:rFonts w:asciiTheme="minorHAnsi" w:hAnsiTheme="minorHAnsi"/>
                <w:color w:val="000000"/>
                <w:spacing w:val="10"/>
              </w:rPr>
              <w:t>II était évident que, si le parricide avait pu être commis, tous les</w:t>
            </w:r>
            <w:r w:rsidRPr="00784F27">
              <w:rPr>
                <w:rFonts w:asciiTheme="minorHAnsi" w:hAnsiTheme="minorHAnsi"/>
              </w:rPr>
              <w:t xml:space="preserve"> </w:t>
            </w:r>
            <w:r w:rsidRPr="00784F27">
              <w:rPr>
                <w:rFonts w:asciiTheme="minorHAnsi" w:hAnsiTheme="minorHAnsi"/>
                <w:color w:val="000000"/>
                <w:spacing w:val="2"/>
              </w:rPr>
              <w:t>accusés étaient également coupables, parce qu'ils ne s'étaient pas quittés</w:t>
            </w:r>
            <w:r w:rsidRPr="00784F27">
              <w:rPr>
                <w:rFonts w:asciiTheme="minorHAnsi" w:hAnsiTheme="minorHAnsi"/>
              </w:rPr>
              <w:t xml:space="preserve"> </w:t>
            </w:r>
            <w:r w:rsidRPr="00784F27">
              <w:rPr>
                <w:rFonts w:asciiTheme="minorHAnsi" w:hAnsiTheme="minorHAnsi"/>
                <w:color w:val="000000"/>
                <w:spacing w:val="2"/>
              </w:rPr>
              <w:t>d'un moment ; il était évident qu'ils ne l'étaient pas ; il était évident que</w:t>
            </w:r>
            <w:r w:rsidRPr="00784F27">
              <w:rPr>
                <w:rFonts w:asciiTheme="minorHAnsi" w:hAnsiTheme="minorHAnsi"/>
              </w:rPr>
              <w:t xml:space="preserve"> </w:t>
            </w:r>
            <w:r w:rsidRPr="00784F27">
              <w:rPr>
                <w:rFonts w:asciiTheme="minorHAnsi" w:hAnsiTheme="minorHAnsi"/>
                <w:color w:val="000000"/>
                <w:spacing w:val="1"/>
              </w:rPr>
              <w:t xml:space="preserve">le père seul ne pouvait l'être ; et cependant l'arrêt condamna ce père seul </w:t>
            </w:r>
            <w:r w:rsidRPr="00784F27">
              <w:rPr>
                <w:rFonts w:asciiTheme="minorHAnsi" w:hAnsiTheme="minorHAnsi"/>
                <w:color w:val="000000"/>
              </w:rPr>
              <w:t>à expirer sur la roue.</w:t>
            </w:r>
            <w:r w:rsidRPr="00784F27">
              <w:rPr>
                <w:rFonts w:asciiTheme="minorHAnsi" w:hAnsiTheme="minorHAnsi"/>
              </w:rPr>
              <w:t xml:space="preserve"> </w:t>
            </w:r>
          </w:p>
          <w:p w14:paraId="1D2FD65D" w14:textId="77777777" w:rsidR="00CA28C3" w:rsidRPr="00784F27" w:rsidRDefault="00CA28C3" w:rsidP="00E86F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  <w:rPr>
                <w:rFonts w:asciiTheme="minorHAnsi" w:hAnsiTheme="minorHAnsi"/>
              </w:rPr>
            </w:pPr>
            <w:r w:rsidRPr="00784F27">
              <w:rPr>
                <w:rFonts w:asciiTheme="minorHAnsi" w:hAnsiTheme="minorHAnsi"/>
                <w:color w:val="000000"/>
                <w:spacing w:val="6"/>
              </w:rPr>
              <w:t xml:space="preserve">Le motif de l'arrêt était aussi inconcevable que tout le reste. Les </w:t>
            </w:r>
            <w:r w:rsidRPr="00784F27">
              <w:rPr>
                <w:rFonts w:asciiTheme="minorHAnsi" w:hAnsiTheme="minorHAnsi"/>
                <w:color w:val="000000"/>
                <w:spacing w:val="7"/>
              </w:rPr>
              <w:t xml:space="preserve">juges qui étaient décidés pour le supplice de Jean Calas persuadèrent </w:t>
            </w:r>
            <w:r w:rsidRPr="00784F27">
              <w:rPr>
                <w:rFonts w:asciiTheme="minorHAnsi" w:hAnsiTheme="minorHAnsi"/>
                <w:i/>
                <w:iCs/>
                <w:color w:val="000000"/>
                <w:spacing w:val="1"/>
              </w:rPr>
              <w:t xml:space="preserve"> </w:t>
            </w:r>
            <w:r w:rsidRPr="00784F27">
              <w:rPr>
                <w:rFonts w:asciiTheme="minorHAnsi" w:hAnsiTheme="minorHAnsi"/>
                <w:color w:val="000000"/>
                <w:spacing w:val="1"/>
              </w:rPr>
              <w:t xml:space="preserve">aux autres que ce vieillard faible ne pourrait résister aux tourments, et </w:t>
            </w:r>
            <w:r w:rsidRPr="00784F27">
              <w:rPr>
                <w:rFonts w:asciiTheme="minorHAnsi" w:hAnsiTheme="minorHAnsi"/>
                <w:color w:val="000000"/>
              </w:rPr>
              <w:t xml:space="preserve">qu'il avouerait sous les coups des bourreaux son crime et celui de ses </w:t>
            </w:r>
            <w:r w:rsidRPr="00784F27">
              <w:rPr>
                <w:rFonts w:asciiTheme="minorHAnsi" w:hAnsiTheme="minorHAnsi"/>
                <w:color w:val="000000"/>
                <w:spacing w:val="3"/>
              </w:rPr>
              <w:t xml:space="preserve">complices. Ils furent confondus, quand ce vieillard, en mourant sur la </w:t>
            </w:r>
            <w:r w:rsidRPr="00784F27">
              <w:rPr>
                <w:rFonts w:asciiTheme="minorHAnsi" w:hAnsiTheme="minorHAnsi"/>
                <w:color w:val="000000"/>
                <w:spacing w:val="7"/>
              </w:rPr>
              <w:t xml:space="preserve">roue, prit Dieu à témoin de son innocence, et le conjura de pardonner </w:t>
            </w:r>
            <w:r w:rsidRPr="00784F27">
              <w:rPr>
                <w:rFonts w:asciiTheme="minorHAnsi" w:hAnsiTheme="minorHAnsi"/>
                <w:color w:val="000000"/>
                <w:spacing w:val="10"/>
              </w:rPr>
              <w:t xml:space="preserve">à ses juges. </w:t>
            </w:r>
            <w:r w:rsidRPr="00784F27">
              <w:rPr>
                <w:rFonts w:asciiTheme="minorHAnsi" w:hAnsiTheme="minorHAnsi"/>
                <w:b/>
                <w:iCs/>
                <w:color w:val="000000"/>
                <w:spacing w:val="-1"/>
              </w:rPr>
              <w:t>/</w:t>
            </w:r>
          </w:p>
          <w:p w14:paraId="4F3F7052" w14:textId="77777777" w:rsidR="00CA28C3" w:rsidRPr="00784F27" w:rsidRDefault="00CA28C3" w:rsidP="00E86F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  <w:u w:val="single"/>
              </w:rPr>
            </w:pPr>
          </w:p>
          <w:p w14:paraId="4FC4DF04" w14:textId="77777777" w:rsidR="00CA28C3" w:rsidRPr="00784F27" w:rsidRDefault="00CA28C3" w:rsidP="00E86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pacing w:val="-4"/>
              </w:rPr>
            </w:pPr>
          </w:p>
        </w:tc>
      </w:tr>
    </w:tbl>
    <w:p w14:paraId="4B8A72AA" w14:textId="77777777" w:rsidR="00CA28C3" w:rsidRPr="00784F27" w:rsidRDefault="00CA28C3" w:rsidP="00CA28C3">
      <w:pPr>
        <w:rPr>
          <w:rFonts w:asciiTheme="minorHAnsi" w:hAnsiTheme="minorHAnsi"/>
        </w:rPr>
      </w:pPr>
    </w:p>
    <w:p w14:paraId="195DC491" w14:textId="72094B93" w:rsidR="00F45014" w:rsidRPr="00D031C9" w:rsidRDefault="00D031C9" w:rsidP="00D031C9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  <w:color w:val="000000"/>
          <w:spacing w:val="-1"/>
        </w:rPr>
      </w:pPr>
      <w:r w:rsidRPr="00483EF3">
        <w:rPr>
          <w:rFonts w:ascii="Cambria" w:hAnsi="Cambria"/>
          <w:color w:val="000000"/>
          <w:spacing w:val="4"/>
        </w:rPr>
        <w:t>Vous ferez le co</w:t>
      </w:r>
      <w:r w:rsidR="00876153">
        <w:rPr>
          <w:rFonts w:ascii="Cambria" w:hAnsi="Cambria"/>
          <w:color w:val="000000"/>
          <w:spacing w:val="4"/>
        </w:rPr>
        <w:t xml:space="preserve">mmentaire du texte de Voltaire </w:t>
      </w:r>
      <w:bookmarkStart w:id="0" w:name="_GoBack"/>
      <w:bookmarkEnd w:id="0"/>
      <w:r w:rsidRPr="00483EF3">
        <w:rPr>
          <w:rFonts w:ascii="Cambria" w:hAnsi="Cambria"/>
          <w:color w:val="000000"/>
          <w:spacing w:val="4"/>
        </w:rPr>
        <w:t xml:space="preserve">des lignes 12 (« II paraissait impossible </w:t>
      </w:r>
      <w:r w:rsidRPr="00483EF3">
        <w:rPr>
          <w:rFonts w:ascii="Cambria" w:hAnsi="Cambria"/>
          <w:color w:val="000000"/>
          <w:spacing w:val="-1"/>
        </w:rPr>
        <w:t>que... ») à 36 (« ses juges »).</w:t>
      </w:r>
    </w:p>
    <w:sectPr w:rsidR="00F45014" w:rsidRPr="00D031C9" w:rsidSect="00D031C9">
      <w:pgSz w:w="11906" w:h="16838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C3"/>
    <w:rsid w:val="00876153"/>
    <w:rsid w:val="00CA28C3"/>
    <w:rsid w:val="00D031C9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23D6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8C3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8C3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2715</Characters>
  <Application>Microsoft Macintosh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</cp:revision>
  <dcterms:created xsi:type="dcterms:W3CDTF">2015-01-25T07:43:00Z</dcterms:created>
  <dcterms:modified xsi:type="dcterms:W3CDTF">2015-01-25T07:46:00Z</dcterms:modified>
</cp:coreProperties>
</file>