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1238F" w14:textId="77777777" w:rsidR="00E740F9" w:rsidRPr="00E740F9" w:rsidRDefault="00E740F9" w:rsidP="00190C57">
      <w:pPr>
        <w:shd w:val="clear" w:color="auto" w:fill="FFFFFF"/>
        <w:ind w:firstLine="708"/>
        <w:jc w:val="both"/>
        <w:rPr>
          <w:rFonts w:asciiTheme="majorHAnsi" w:hAnsiTheme="majorHAnsi"/>
          <w:color w:val="002A45"/>
          <w:szCs w:val="24"/>
        </w:rPr>
      </w:pPr>
      <w:r w:rsidRPr="00E740F9">
        <w:rPr>
          <w:rFonts w:asciiTheme="majorHAnsi" w:hAnsiTheme="majorHAnsi"/>
          <w:color w:val="002A45"/>
          <w:szCs w:val="24"/>
        </w:rPr>
        <w:t xml:space="preserve">Trois d'entre eux, ignorant combien coûtera un jour à leur repos et à leur bonheur la connaissance des corruptions de </w:t>
      </w:r>
      <w:proofErr w:type="spellStart"/>
      <w:r w:rsidRPr="00E740F9">
        <w:rPr>
          <w:rFonts w:asciiTheme="majorHAnsi" w:hAnsiTheme="majorHAnsi"/>
          <w:color w:val="002A45"/>
          <w:szCs w:val="24"/>
        </w:rPr>
        <w:t>deçà</w:t>
      </w:r>
      <w:r w:rsidRPr="00E740F9">
        <w:rPr>
          <w:rFonts w:asciiTheme="majorHAnsi" w:hAnsiTheme="majorHAnsi"/>
          <w:color w:val="002A45"/>
          <w:szCs w:val="24"/>
          <w:vertAlign w:val="superscript"/>
        </w:rPr>
        <w:t>1</w:t>
      </w:r>
      <w:proofErr w:type="spellEnd"/>
      <w:r w:rsidRPr="00E740F9">
        <w:rPr>
          <w:rFonts w:asciiTheme="majorHAnsi" w:hAnsiTheme="majorHAnsi"/>
          <w:color w:val="002A45"/>
          <w:szCs w:val="24"/>
        </w:rPr>
        <w:t xml:space="preserve">, et que de ce commerce naîtra leur ruine, comme je présuppose qu'elle soit déjà avancée, bien misérables de s'être laissé </w:t>
      </w:r>
      <w:proofErr w:type="spellStart"/>
      <w:r w:rsidRPr="00E740F9">
        <w:rPr>
          <w:rFonts w:asciiTheme="majorHAnsi" w:hAnsiTheme="majorHAnsi"/>
          <w:color w:val="002A45"/>
          <w:szCs w:val="24"/>
        </w:rPr>
        <w:t>piper</w:t>
      </w:r>
      <w:r w:rsidRPr="00E740F9">
        <w:rPr>
          <w:rFonts w:asciiTheme="majorHAnsi" w:hAnsiTheme="majorHAnsi"/>
          <w:color w:val="002A45"/>
          <w:szCs w:val="24"/>
          <w:vertAlign w:val="superscript"/>
        </w:rPr>
        <w:t>2</w:t>
      </w:r>
      <w:proofErr w:type="spellEnd"/>
      <w:r w:rsidRPr="00A0330B">
        <w:rPr>
          <w:rFonts w:asciiTheme="majorHAnsi" w:hAnsiTheme="majorHAnsi"/>
          <w:color w:val="002A45"/>
          <w:szCs w:val="24"/>
        </w:rPr>
        <w:t> </w:t>
      </w:r>
      <w:r w:rsidRPr="00E740F9">
        <w:rPr>
          <w:rFonts w:asciiTheme="majorHAnsi" w:hAnsiTheme="majorHAnsi"/>
          <w:color w:val="002A45"/>
          <w:szCs w:val="24"/>
        </w:rPr>
        <w:t xml:space="preserve">au désir de la nouvelleté, et avoir quitté la douceur de leur ciel pour venir voir le nôtre, furent à Rouen, du temps que leur feu roi Charles neuvième y </w:t>
      </w:r>
      <w:proofErr w:type="spellStart"/>
      <w:r w:rsidRPr="00E740F9">
        <w:rPr>
          <w:rFonts w:asciiTheme="majorHAnsi" w:hAnsiTheme="majorHAnsi"/>
          <w:color w:val="002A45"/>
          <w:szCs w:val="24"/>
        </w:rPr>
        <w:t>était</w:t>
      </w:r>
      <w:r w:rsidRPr="00E740F9">
        <w:rPr>
          <w:rFonts w:asciiTheme="majorHAnsi" w:hAnsiTheme="majorHAnsi"/>
          <w:color w:val="002A45"/>
          <w:szCs w:val="24"/>
          <w:vertAlign w:val="superscript"/>
        </w:rPr>
        <w:t>3</w:t>
      </w:r>
      <w:proofErr w:type="spellEnd"/>
      <w:r w:rsidRPr="00E740F9">
        <w:rPr>
          <w:rFonts w:asciiTheme="majorHAnsi" w:hAnsiTheme="majorHAnsi"/>
          <w:color w:val="002A45"/>
          <w:szCs w:val="24"/>
        </w:rPr>
        <w:t xml:space="preserve">. Le Roi parla à eux longtemps ; on leur fit voir notre façon, notre </w:t>
      </w:r>
      <w:proofErr w:type="spellStart"/>
      <w:r w:rsidRPr="00E740F9">
        <w:rPr>
          <w:rFonts w:asciiTheme="majorHAnsi" w:hAnsiTheme="majorHAnsi"/>
          <w:color w:val="002A45"/>
          <w:szCs w:val="24"/>
        </w:rPr>
        <w:t>pompe</w:t>
      </w:r>
      <w:r w:rsidRPr="00E740F9">
        <w:rPr>
          <w:rFonts w:asciiTheme="majorHAnsi" w:hAnsiTheme="majorHAnsi"/>
          <w:color w:val="002A45"/>
          <w:szCs w:val="24"/>
          <w:vertAlign w:val="superscript"/>
        </w:rPr>
        <w:t>4</w:t>
      </w:r>
      <w:proofErr w:type="spellEnd"/>
      <w:r w:rsidRPr="00E740F9">
        <w:rPr>
          <w:rFonts w:asciiTheme="majorHAnsi" w:hAnsiTheme="majorHAnsi"/>
          <w:color w:val="002A45"/>
          <w:szCs w:val="24"/>
        </w:rPr>
        <w:t xml:space="preserve">, la forme d'une belle ville. Après cela, quelqu'un en demanda à leur avis, et voulut savoir d'eux ce qu'ils y avaient trouvé de plus </w:t>
      </w:r>
      <w:proofErr w:type="spellStart"/>
      <w:r w:rsidRPr="00E740F9">
        <w:rPr>
          <w:rFonts w:asciiTheme="majorHAnsi" w:hAnsiTheme="majorHAnsi"/>
          <w:color w:val="002A45"/>
          <w:szCs w:val="24"/>
        </w:rPr>
        <w:t>admirable</w:t>
      </w:r>
      <w:r w:rsidRPr="00E740F9">
        <w:rPr>
          <w:rFonts w:asciiTheme="majorHAnsi" w:hAnsiTheme="majorHAnsi"/>
          <w:color w:val="002A45"/>
          <w:szCs w:val="24"/>
          <w:vertAlign w:val="superscript"/>
        </w:rPr>
        <w:t>5</w:t>
      </w:r>
      <w:proofErr w:type="spellEnd"/>
      <w:r w:rsidRPr="00E740F9">
        <w:rPr>
          <w:rFonts w:asciiTheme="majorHAnsi" w:hAnsiTheme="majorHAnsi"/>
          <w:color w:val="002A45"/>
          <w:szCs w:val="24"/>
        </w:rPr>
        <w:t> </w:t>
      </w:r>
      <w:proofErr w:type="gramStart"/>
      <w:r w:rsidRPr="00E740F9">
        <w:rPr>
          <w:rFonts w:asciiTheme="majorHAnsi" w:hAnsiTheme="majorHAnsi"/>
          <w:color w:val="002A45"/>
          <w:szCs w:val="24"/>
        </w:rPr>
        <w:t>;ils</w:t>
      </w:r>
      <w:proofErr w:type="gramEnd"/>
      <w:r w:rsidRPr="00E740F9">
        <w:rPr>
          <w:rFonts w:asciiTheme="majorHAnsi" w:hAnsiTheme="majorHAnsi"/>
          <w:color w:val="002A45"/>
          <w:szCs w:val="24"/>
        </w:rPr>
        <w:t xml:space="preserve"> répondirent trois choses, d'où j'ai perdu la troisième, et en suis bien marri ; mais j'en ai encore deux en mémoire. Ils dirent qu'ils trouvaient en premier lieu fort étrange que tant de grands hommes, portant barbe, forts et armés, qui étaient autour du Roi (il est vraisemblable qu'ils parlaient des Suisses de sa garde), se soumissent à obéir à un </w:t>
      </w:r>
      <w:proofErr w:type="spellStart"/>
      <w:r w:rsidRPr="00E740F9">
        <w:rPr>
          <w:rFonts w:asciiTheme="majorHAnsi" w:hAnsiTheme="majorHAnsi"/>
          <w:color w:val="002A45"/>
          <w:szCs w:val="24"/>
        </w:rPr>
        <w:t>enfant</w:t>
      </w:r>
      <w:r w:rsidRPr="00E740F9">
        <w:rPr>
          <w:rFonts w:asciiTheme="majorHAnsi" w:hAnsiTheme="majorHAnsi"/>
          <w:color w:val="002A45"/>
          <w:szCs w:val="24"/>
          <w:vertAlign w:val="superscript"/>
        </w:rPr>
        <w:t>6</w:t>
      </w:r>
      <w:proofErr w:type="spellEnd"/>
      <w:r w:rsidRPr="00E740F9">
        <w:rPr>
          <w:rFonts w:asciiTheme="majorHAnsi" w:hAnsiTheme="majorHAnsi"/>
          <w:color w:val="002A45"/>
          <w:szCs w:val="24"/>
        </w:rPr>
        <w:t xml:space="preserve">, et qu'on ne choisissait plutôt quelqu'un d'entre eux pour commander ; secondement (ils ont une façon de leur langage telle, qu'ils nomment les hommes moitié les uns des </w:t>
      </w:r>
      <w:proofErr w:type="spellStart"/>
      <w:r w:rsidRPr="00E740F9">
        <w:rPr>
          <w:rFonts w:asciiTheme="majorHAnsi" w:hAnsiTheme="majorHAnsi"/>
          <w:color w:val="002A45"/>
          <w:szCs w:val="24"/>
        </w:rPr>
        <w:t>autres</w:t>
      </w:r>
      <w:r w:rsidRPr="00E740F9">
        <w:rPr>
          <w:rFonts w:asciiTheme="majorHAnsi" w:hAnsiTheme="majorHAnsi"/>
          <w:color w:val="002A45"/>
          <w:szCs w:val="24"/>
          <w:vertAlign w:val="superscript"/>
        </w:rPr>
        <w:t>7</w:t>
      </w:r>
      <w:proofErr w:type="spellEnd"/>
      <w:r w:rsidRPr="00E740F9">
        <w:rPr>
          <w:rFonts w:asciiTheme="majorHAnsi" w:hAnsiTheme="majorHAnsi"/>
          <w:color w:val="002A45"/>
          <w:szCs w:val="24"/>
        </w:rPr>
        <w:t xml:space="preserve">) qu'ils avaient aperçu qu'il y avait parmi nous des hommes pleins et gorgés de toutes sortes de </w:t>
      </w:r>
      <w:r w:rsidRPr="00E740F9">
        <w:rPr>
          <w:rFonts w:asciiTheme="majorHAnsi" w:hAnsiTheme="majorHAnsi"/>
          <w:color w:val="002A45"/>
          <w:szCs w:val="24"/>
        </w:rPr>
        <w:softHyphen/>
        <w:t xml:space="preserve">commodités, et que leurs moitiés étaient mendiants à leurs portes, décharnés de faim et de pauvreté ; et trouvaient étrange comme ces moitiés ici nécessiteuses pouvaient souffrir une telle injustice, qu'ils ne </w:t>
      </w:r>
      <w:proofErr w:type="spellStart"/>
      <w:r w:rsidRPr="00E740F9">
        <w:rPr>
          <w:rFonts w:asciiTheme="majorHAnsi" w:hAnsiTheme="majorHAnsi"/>
          <w:color w:val="002A45"/>
          <w:szCs w:val="24"/>
        </w:rPr>
        <w:t>prissent</w:t>
      </w:r>
      <w:r w:rsidRPr="00E740F9">
        <w:rPr>
          <w:rFonts w:asciiTheme="majorHAnsi" w:hAnsiTheme="majorHAnsi"/>
          <w:color w:val="002A45"/>
          <w:szCs w:val="24"/>
          <w:vertAlign w:val="superscript"/>
        </w:rPr>
        <w:t>8</w:t>
      </w:r>
      <w:proofErr w:type="spellEnd"/>
      <w:r w:rsidRPr="00A0330B">
        <w:rPr>
          <w:rFonts w:asciiTheme="majorHAnsi" w:hAnsiTheme="majorHAnsi"/>
          <w:color w:val="002A45"/>
          <w:szCs w:val="24"/>
        </w:rPr>
        <w:t> </w:t>
      </w:r>
      <w:r w:rsidRPr="00E740F9">
        <w:rPr>
          <w:rFonts w:asciiTheme="majorHAnsi" w:hAnsiTheme="majorHAnsi"/>
          <w:color w:val="002A45"/>
          <w:szCs w:val="24"/>
        </w:rPr>
        <w:t>les autres à la gorge, ou missent le feu à leurs maisons.</w:t>
      </w:r>
    </w:p>
    <w:p w14:paraId="666E0A8D" w14:textId="77777777" w:rsidR="00E740F9" w:rsidRPr="00E740F9" w:rsidRDefault="00E740F9" w:rsidP="00190C57">
      <w:pPr>
        <w:shd w:val="clear" w:color="auto" w:fill="FFFFFF"/>
        <w:ind w:firstLine="708"/>
        <w:jc w:val="both"/>
        <w:rPr>
          <w:rFonts w:asciiTheme="majorHAnsi" w:hAnsiTheme="majorHAnsi"/>
          <w:color w:val="002A45"/>
          <w:szCs w:val="24"/>
        </w:rPr>
      </w:pPr>
      <w:r w:rsidRPr="00E740F9">
        <w:rPr>
          <w:rFonts w:asciiTheme="majorHAnsi" w:hAnsiTheme="majorHAnsi"/>
          <w:color w:val="002A45"/>
          <w:szCs w:val="24"/>
        </w:rPr>
        <w:t xml:space="preserve">Je parlai à l'un deux fort longtemps ; mais j'avais un </w:t>
      </w:r>
      <w:proofErr w:type="spellStart"/>
      <w:r w:rsidRPr="00E740F9">
        <w:rPr>
          <w:rFonts w:asciiTheme="majorHAnsi" w:hAnsiTheme="majorHAnsi"/>
          <w:color w:val="002A45"/>
          <w:szCs w:val="24"/>
        </w:rPr>
        <w:t>truchement</w:t>
      </w:r>
      <w:r w:rsidRPr="00E740F9">
        <w:rPr>
          <w:rFonts w:asciiTheme="majorHAnsi" w:hAnsiTheme="majorHAnsi"/>
          <w:color w:val="002A45"/>
          <w:szCs w:val="24"/>
          <w:vertAlign w:val="superscript"/>
        </w:rPr>
        <w:t>9</w:t>
      </w:r>
      <w:proofErr w:type="spellEnd"/>
      <w:r w:rsidRPr="00A0330B">
        <w:rPr>
          <w:rFonts w:asciiTheme="majorHAnsi" w:hAnsiTheme="majorHAnsi"/>
          <w:color w:val="002A45"/>
          <w:szCs w:val="24"/>
        </w:rPr>
        <w:t> </w:t>
      </w:r>
      <w:r w:rsidRPr="00E740F9">
        <w:rPr>
          <w:rFonts w:asciiTheme="majorHAnsi" w:hAnsiTheme="majorHAnsi"/>
          <w:color w:val="002A45"/>
          <w:szCs w:val="24"/>
        </w:rPr>
        <w:t>qui me suivait si mal et qui était si empêché à recevoir mes imaginations par sa bêtise, que je n'en pus tirer guère de plaisir. Sur ce que je lui demandai quel fruit il recevait de la supériorité qu'il avait parmi les siens (car c'était un capitaine, et nos matelots le nommaient Roi), il me dit que c'était marcher le premier à la guerre ; de combien d'hommes il était suivi, il me montra un espace de lieu, pour signifier que c'était autant qu'il en pourrait en un tel espace, ce pouvait être quatre ou cinq mille hommes ; si, hors la guerre, toute son autorité était expirée, il dit qu'il lui en restait cela que, quand il visitait les villages qui dépendaient de lui, on lui dressait des sentiers au travers des haies de leurs bois, par où il pût passer bien à l'aise.</w:t>
      </w:r>
    </w:p>
    <w:p w14:paraId="2697A8C1" w14:textId="77777777" w:rsidR="00E740F9" w:rsidRDefault="00E740F9" w:rsidP="00190C57">
      <w:pPr>
        <w:shd w:val="clear" w:color="auto" w:fill="FFFFFF"/>
        <w:ind w:firstLine="708"/>
        <w:jc w:val="both"/>
        <w:rPr>
          <w:rFonts w:asciiTheme="majorHAnsi" w:hAnsiTheme="majorHAnsi"/>
          <w:color w:val="002A45"/>
          <w:szCs w:val="24"/>
        </w:rPr>
      </w:pPr>
      <w:bookmarkStart w:id="0" w:name="_GoBack"/>
      <w:bookmarkEnd w:id="0"/>
      <w:r w:rsidRPr="00E740F9">
        <w:rPr>
          <w:rFonts w:asciiTheme="majorHAnsi" w:hAnsiTheme="majorHAnsi"/>
          <w:color w:val="002A45"/>
          <w:szCs w:val="24"/>
        </w:rPr>
        <w:t>Tout cela ne va pas trop mal : mais quoi, ils ne portent point de hauts-de-chausses !</w:t>
      </w:r>
    </w:p>
    <w:p w14:paraId="78ED9A7D" w14:textId="77777777" w:rsidR="00D4521D" w:rsidRDefault="00D4521D" w:rsidP="00E740F9">
      <w:pPr>
        <w:shd w:val="clear" w:color="auto" w:fill="FFFFFF"/>
        <w:jc w:val="both"/>
        <w:rPr>
          <w:rFonts w:asciiTheme="majorHAnsi" w:hAnsiTheme="majorHAnsi"/>
          <w:color w:val="002A45"/>
          <w:szCs w:val="24"/>
        </w:rPr>
      </w:pPr>
    </w:p>
    <w:p w14:paraId="4E4C99FB" w14:textId="77777777" w:rsidR="00D4521D" w:rsidRPr="00E740F9" w:rsidRDefault="00D4521D" w:rsidP="00E740F9">
      <w:pPr>
        <w:shd w:val="clear" w:color="auto" w:fill="FFFFFF"/>
        <w:jc w:val="both"/>
        <w:rPr>
          <w:rFonts w:asciiTheme="majorHAnsi" w:hAnsiTheme="majorHAnsi"/>
          <w:color w:val="002A45"/>
          <w:szCs w:val="24"/>
        </w:rPr>
      </w:pPr>
    </w:p>
    <w:p w14:paraId="294B46A9" w14:textId="77777777" w:rsidR="00D4521D" w:rsidRDefault="00E740F9" w:rsidP="00D4521D">
      <w:pPr>
        <w:jc w:val="right"/>
        <w:rPr>
          <w:rFonts w:asciiTheme="majorHAnsi" w:hAnsiTheme="majorHAnsi"/>
          <w:color w:val="002A45"/>
          <w:szCs w:val="24"/>
        </w:rPr>
      </w:pPr>
      <w:r w:rsidRPr="00E740F9">
        <w:rPr>
          <w:rFonts w:asciiTheme="majorHAnsi" w:hAnsiTheme="majorHAnsi"/>
          <w:b/>
          <w:bCs/>
          <w:color w:val="002A45"/>
          <w:szCs w:val="24"/>
        </w:rPr>
        <w:t>Montaigne</w:t>
      </w:r>
      <w:r w:rsidRPr="00E740F9">
        <w:rPr>
          <w:rFonts w:asciiTheme="majorHAnsi" w:hAnsiTheme="majorHAnsi"/>
          <w:color w:val="002A45"/>
          <w:szCs w:val="24"/>
        </w:rPr>
        <w:t>,</w:t>
      </w:r>
      <w:r w:rsidRPr="00A0330B">
        <w:rPr>
          <w:rFonts w:asciiTheme="majorHAnsi" w:hAnsiTheme="majorHAnsi"/>
          <w:color w:val="002A45"/>
          <w:szCs w:val="24"/>
        </w:rPr>
        <w:t> </w:t>
      </w:r>
      <w:r w:rsidRPr="00E740F9">
        <w:rPr>
          <w:rFonts w:asciiTheme="majorHAnsi" w:hAnsiTheme="majorHAnsi"/>
          <w:i/>
          <w:iCs/>
          <w:color w:val="002A45"/>
          <w:szCs w:val="24"/>
        </w:rPr>
        <w:t>Essais</w:t>
      </w:r>
      <w:r w:rsidRPr="00E740F9">
        <w:rPr>
          <w:rFonts w:asciiTheme="majorHAnsi" w:hAnsiTheme="majorHAnsi"/>
          <w:color w:val="002A45"/>
          <w:szCs w:val="24"/>
        </w:rPr>
        <w:t xml:space="preserve">, I, 31, 1580-1592. </w:t>
      </w:r>
      <w:proofErr w:type="spellStart"/>
      <w:proofErr w:type="gramStart"/>
      <w:r w:rsidRPr="00E740F9">
        <w:rPr>
          <w:rFonts w:asciiTheme="majorHAnsi" w:hAnsiTheme="majorHAnsi"/>
          <w:color w:val="002A45"/>
          <w:szCs w:val="24"/>
        </w:rPr>
        <w:t>orth</w:t>
      </w:r>
      <w:proofErr w:type="spellEnd"/>
      <w:proofErr w:type="gramEnd"/>
      <w:r w:rsidRPr="00E740F9">
        <w:rPr>
          <w:rFonts w:asciiTheme="majorHAnsi" w:hAnsiTheme="majorHAnsi"/>
          <w:color w:val="002A45"/>
          <w:szCs w:val="24"/>
        </w:rPr>
        <w:t xml:space="preserve">. modernisée, Gallimard, coll. </w:t>
      </w:r>
    </w:p>
    <w:p w14:paraId="2331AC50" w14:textId="47E29C6F" w:rsidR="00E740F9" w:rsidRDefault="00E740F9" w:rsidP="00D4521D">
      <w:pPr>
        <w:jc w:val="right"/>
        <w:rPr>
          <w:rFonts w:asciiTheme="majorHAnsi" w:hAnsiTheme="majorHAnsi"/>
          <w:color w:val="002A45"/>
          <w:szCs w:val="24"/>
        </w:rPr>
      </w:pPr>
      <w:r w:rsidRPr="00E740F9">
        <w:rPr>
          <w:rFonts w:asciiTheme="majorHAnsi" w:hAnsiTheme="majorHAnsi"/>
          <w:color w:val="002A45"/>
          <w:szCs w:val="24"/>
        </w:rPr>
        <w:t>Bibliothèque de la Pléiade.</w:t>
      </w:r>
    </w:p>
    <w:p w14:paraId="6BBC13AA" w14:textId="77777777" w:rsidR="00D4521D" w:rsidRPr="00E740F9" w:rsidRDefault="00D4521D" w:rsidP="00E740F9">
      <w:pPr>
        <w:jc w:val="both"/>
        <w:rPr>
          <w:rFonts w:asciiTheme="majorHAnsi" w:hAnsiTheme="majorHAnsi"/>
          <w:color w:val="002A45"/>
          <w:szCs w:val="24"/>
        </w:rPr>
      </w:pPr>
    </w:p>
    <w:p w14:paraId="43AC3561" w14:textId="77777777" w:rsidR="00E740F9" w:rsidRPr="00A0330B" w:rsidRDefault="00E740F9" w:rsidP="00E740F9">
      <w:pPr>
        <w:pStyle w:val="note"/>
        <w:spacing w:before="0" w:beforeAutospacing="0" w:after="0" w:afterAutospacing="0"/>
        <w:jc w:val="both"/>
        <w:rPr>
          <w:rFonts w:asciiTheme="majorHAnsi" w:hAnsiTheme="majorHAnsi"/>
          <w:color w:val="002A45"/>
          <w:sz w:val="24"/>
          <w:szCs w:val="24"/>
        </w:rPr>
      </w:pPr>
      <w:r w:rsidRPr="00A0330B">
        <w:rPr>
          <w:rFonts w:asciiTheme="majorHAnsi" w:hAnsiTheme="majorHAnsi"/>
          <w:color w:val="002A45"/>
          <w:sz w:val="24"/>
          <w:szCs w:val="24"/>
        </w:rPr>
        <w:t>1. De notre côté de l'océan par rapport au Nouveau Monde, donc : de notre monde.</w:t>
      </w:r>
    </w:p>
    <w:p w14:paraId="4088AC8B" w14:textId="77777777" w:rsidR="00E740F9" w:rsidRPr="00A0330B" w:rsidRDefault="00E740F9" w:rsidP="00E740F9">
      <w:pPr>
        <w:pStyle w:val="note"/>
        <w:spacing w:before="0" w:beforeAutospacing="0" w:after="0" w:afterAutospacing="0"/>
        <w:jc w:val="both"/>
        <w:rPr>
          <w:rFonts w:asciiTheme="majorHAnsi" w:hAnsiTheme="majorHAnsi"/>
          <w:color w:val="002A45"/>
          <w:sz w:val="24"/>
          <w:szCs w:val="24"/>
        </w:rPr>
      </w:pPr>
      <w:r w:rsidRPr="00A0330B">
        <w:rPr>
          <w:rFonts w:asciiTheme="majorHAnsi" w:hAnsiTheme="majorHAnsi"/>
          <w:color w:val="002A45"/>
          <w:sz w:val="24"/>
          <w:szCs w:val="24"/>
        </w:rPr>
        <w:t>2. Piper : tromper.</w:t>
      </w:r>
    </w:p>
    <w:p w14:paraId="56503653" w14:textId="77777777" w:rsidR="00E740F9" w:rsidRPr="00A0330B" w:rsidRDefault="00E740F9" w:rsidP="00E740F9">
      <w:pPr>
        <w:pStyle w:val="note"/>
        <w:spacing w:before="0" w:beforeAutospacing="0" w:after="0" w:afterAutospacing="0"/>
        <w:jc w:val="both"/>
        <w:rPr>
          <w:rFonts w:asciiTheme="majorHAnsi" w:hAnsiTheme="majorHAnsi"/>
          <w:color w:val="002A45"/>
          <w:sz w:val="24"/>
          <w:szCs w:val="24"/>
        </w:rPr>
      </w:pPr>
      <w:r w:rsidRPr="00A0330B">
        <w:rPr>
          <w:rFonts w:asciiTheme="majorHAnsi" w:hAnsiTheme="majorHAnsi"/>
          <w:color w:val="002A45"/>
          <w:sz w:val="24"/>
          <w:szCs w:val="24"/>
        </w:rPr>
        <w:t>3. En 1562.</w:t>
      </w:r>
    </w:p>
    <w:p w14:paraId="5E40E238" w14:textId="77777777" w:rsidR="00E740F9" w:rsidRPr="00A0330B" w:rsidRDefault="00E740F9" w:rsidP="00E740F9">
      <w:pPr>
        <w:pStyle w:val="note"/>
        <w:spacing w:before="0" w:beforeAutospacing="0" w:after="0" w:afterAutospacing="0"/>
        <w:jc w:val="both"/>
        <w:rPr>
          <w:rFonts w:asciiTheme="majorHAnsi" w:hAnsiTheme="majorHAnsi"/>
          <w:color w:val="002A45"/>
          <w:sz w:val="24"/>
          <w:szCs w:val="24"/>
        </w:rPr>
      </w:pPr>
      <w:r w:rsidRPr="00A0330B">
        <w:rPr>
          <w:rFonts w:asciiTheme="majorHAnsi" w:hAnsiTheme="majorHAnsi"/>
          <w:color w:val="002A45"/>
          <w:sz w:val="24"/>
          <w:szCs w:val="24"/>
        </w:rPr>
        <w:t>4. Notre pompe : notre cérémonial, nos rituels.</w:t>
      </w:r>
    </w:p>
    <w:p w14:paraId="7A3376E6" w14:textId="77777777" w:rsidR="00E740F9" w:rsidRPr="00A0330B" w:rsidRDefault="00E740F9" w:rsidP="00E740F9">
      <w:pPr>
        <w:pStyle w:val="note"/>
        <w:spacing w:before="0" w:beforeAutospacing="0" w:after="0" w:afterAutospacing="0"/>
        <w:jc w:val="both"/>
        <w:rPr>
          <w:rFonts w:asciiTheme="majorHAnsi" w:hAnsiTheme="majorHAnsi"/>
          <w:color w:val="002A45"/>
          <w:sz w:val="24"/>
          <w:szCs w:val="24"/>
        </w:rPr>
      </w:pPr>
      <w:r w:rsidRPr="00A0330B">
        <w:rPr>
          <w:rFonts w:asciiTheme="majorHAnsi" w:hAnsiTheme="majorHAnsi"/>
          <w:color w:val="002A45"/>
          <w:sz w:val="24"/>
          <w:szCs w:val="24"/>
        </w:rPr>
        <w:t>5. Admirable : remarquable et étonnant.</w:t>
      </w:r>
    </w:p>
    <w:p w14:paraId="23655FB9" w14:textId="77777777" w:rsidR="00E740F9" w:rsidRPr="00A0330B" w:rsidRDefault="00E740F9" w:rsidP="00E740F9">
      <w:pPr>
        <w:pStyle w:val="note"/>
        <w:spacing w:before="0" w:beforeAutospacing="0" w:after="0" w:afterAutospacing="0"/>
        <w:jc w:val="both"/>
        <w:rPr>
          <w:rFonts w:asciiTheme="majorHAnsi" w:hAnsiTheme="majorHAnsi"/>
          <w:color w:val="002A45"/>
          <w:sz w:val="24"/>
          <w:szCs w:val="24"/>
        </w:rPr>
      </w:pPr>
      <w:r w:rsidRPr="00A0330B">
        <w:rPr>
          <w:rFonts w:asciiTheme="majorHAnsi" w:hAnsiTheme="majorHAnsi"/>
          <w:color w:val="002A45"/>
          <w:sz w:val="24"/>
          <w:szCs w:val="24"/>
        </w:rPr>
        <w:t>6. Charles IX accède au trône à douze ans.</w:t>
      </w:r>
    </w:p>
    <w:p w14:paraId="031613F4" w14:textId="77777777" w:rsidR="00E740F9" w:rsidRPr="00A0330B" w:rsidRDefault="00E740F9" w:rsidP="00E740F9">
      <w:pPr>
        <w:pStyle w:val="note"/>
        <w:spacing w:before="0" w:beforeAutospacing="0" w:after="0" w:afterAutospacing="0"/>
        <w:jc w:val="both"/>
        <w:rPr>
          <w:rFonts w:asciiTheme="majorHAnsi" w:hAnsiTheme="majorHAnsi"/>
          <w:color w:val="002A45"/>
          <w:sz w:val="24"/>
          <w:szCs w:val="24"/>
        </w:rPr>
      </w:pPr>
      <w:r w:rsidRPr="00A0330B">
        <w:rPr>
          <w:rFonts w:asciiTheme="majorHAnsi" w:hAnsiTheme="majorHAnsi"/>
          <w:color w:val="002A45"/>
          <w:sz w:val="24"/>
          <w:szCs w:val="24"/>
        </w:rPr>
        <w:t>7. Ils considèrent tout homme comme la moitié d'un autre, témoignage de leur solidarité.</w:t>
      </w:r>
    </w:p>
    <w:p w14:paraId="01081FA8" w14:textId="77777777" w:rsidR="00E740F9" w:rsidRPr="00A0330B" w:rsidRDefault="00E740F9" w:rsidP="00E740F9">
      <w:pPr>
        <w:pStyle w:val="note"/>
        <w:spacing w:before="0" w:beforeAutospacing="0" w:after="0" w:afterAutospacing="0"/>
        <w:jc w:val="both"/>
        <w:rPr>
          <w:rFonts w:asciiTheme="majorHAnsi" w:hAnsiTheme="majorHAnsi"/>
          <w:color w:val="002A45"/>
          <w:sz w:val="24"/>
          <w:szCs w:val="24"/>
        </w:rPr>
      </w:pPr>
      <w:r w:rsidRPr="00A0330B">
        <w:rPr>
          <w:rFonts w:asciiTheme="majorHAnsi" w:hAnsiTheme="majorHAnsi"/>
          <w:color w:val="002A45"/>
          <w:sz w:val="24"/>
          <w:szCs w:val="24"/>
        </w:rPr>
        <w:t>8. Qu'ils ne prissent : sans qu'ils prissent.</w:t>
      </w:r>
    </w:p>
    <w:p w14:paraId="2FB3235C" w14:textId="77777777" w:rsidR="00E740F9" w:rsidRPr="00A0330B" w:rsidRDefault="00E740F9" w:rsidP="00E740F9">
      <w:pPr>
        <w:pStyle w:val="note"/>
        <w:spacing w:before="0" w:beforeAutospacing="0" w:after="0" w:afterAutospacing="0"/>
        <w:jc w:val="both"/>
        <w:rPr>
          <w:rFonts w:asciiTheme="majorHAnsi" w:hAnsiTheme="majorHAnsi"/>
          <w:color w:val="002A45"/>
          <w:sz w:val="24"/>
          <w:szCs w:val="24"/>
        </w:rPr>
      </w:pPr>
      <w:r w:rsidRPr="00A0330B">
        <w:rPr>
          <w:rFonts w:asciiTheme="majorHAnsi" w:hAnsiTheme="majorHAnsi"/>
          <w:color w:val="002A45"/>
          <w:sz w:val="24"/>
          <w:szCs w:val="24"/>
        </w:rPr>
        <w:t>9. Truchement : interprète.</w:t>
      </w:r>
    </w:p>
    <w:p w14:paraId="06605B28" w14:textId="77777777" w:rsidR="00F45014" w:rsidRPr="00A0330B" w:rsidRDefault="00F45014" w:rsidP="00E740F9">
      <w:pPr>
        <w:jc w:val="both"/>
        <w:rPr>
          <w:rFonts w:asciiTheme="majorHAnsi" w:hAnsiTheme="majorHAnsi"/>
          <w:szCs w:val="24"/>
        </w:rPr>
      </w:pPr>
    </w:p>
    <w:sectPr w:rsidR="00F45014" w:rsidRPr="00A0330B">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horndale"/>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altName w:val="Times New Roman"/>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73"/>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0F9"/>
    <w:rsid w:val="00190C57"/>
    <w:rsid w:val="00A0330B"/>
    <w:rsid w:val="00D4521D"/>
    <w:rsid w:val="00E740F9"/>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3CAAC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ro">
    <w:name w:val="intro"/>
    <w:basedOn w:val="Normal"/>
    <w:rsid w:val="00E740F9"/>
    <w:pPr>
      <w:spacing w:before="100" w:beforeAutospacing="1" w:after="100" w:afterAutospacing="1"/>
    </w:pPr>
    <w:rPr>
      <w:rFonts w:ascii="Times" w:hAnsi="Times"/>
      <w:sz w:val="20"/>
    </w:rPr>
  </w:style>
  <w:style w:type="paragraph" w:customStyle="1" w:styleId="alinea">
    <w:name w:val="alinea"/>
    <w:basedOn w:val="Normal"/>
    <w:rsid w:val="00E740F9"/>
    <w:pPr>
      <w:spacing w:before="100" w:beforeAutospacing="1" w:after="100" w:afterAutospacing="1"/>
    </w:pPr>
    <w:rPr>
      <w:rFonts w:ascii="Times" w:hAnsi="Times"/>
      <w:sz w:val="20"/>
    </w:rPr>
  </w:style>
  <w:style w:type="character" w:customStyle="1" w:styleId="apple-converted-space">
    <w:name w:val="apple-converted-space"/>
    <w:basedOn w:val="Policepardfaut"/>
    <w:rsid w:val="00E740F9"/>
  </w:style>
  <w:style w:type="paragraph" w:styleId="Signature">
    <w:name w:val="Signature"/>
    <w:aliases w:val="signature"/>
    <w:basedOn w:val="Normal"/>
    <w:link w:val="SignatureCar"/>
    <w:uiPriority w:val="99"/>
    <w:semiHidden/>
    <w:unhideWhenUsed/>
    <w:rsid w:val="00E740F9"/>
    <w:pPr>
      <w:spacing w:before="100" w:beforeAutospacing="1" w:after="100" w:afterAutospacing="1"/>
    </w:pPr>
    <w:rPr>
      <w:rFonts w:ascii="Times" w:hAnsi="Times"/>
      <w:sz w:val="20"/>
    </w:rPr>
  </w:style>
  <w:style w:type="character" w:customStyle="1" w:styleId="SignatureCar">
    <w:name w:val="Signature Car"/>
    <w:basedOn w:val="Policepardfaut"/>
    <w:link w:val="Signature"/>
    <w:uiPriority w:val="99"/>
    <w:semiHidden/>
    <w:rsid w:val="00E740F9"/>
    <w:rPr>
      <w:rFonts w:ascii="Times" w:hAnsi="Times"/>
      <w:lang w:eastAsia="fr-FR"/>
    </w:rPr>
  </w:style>
  <w:style w:type="paragraph" w:customStyle="1" w:styleId="note">
    <w:name w:val="note"/>
    <w:basedOn w:val="Normal"/>
    <w:rsid w:val="00E740F9"/>
    <w:pPr>
      <w:spacing w:before="100" w:beforeAutospacing="1" w:after="100" w:afterAutospacing="1"/>
    </w:pPr>
    <w:rPr>
      <w:rFonts w:ascii="Times" w:hAnsi="Time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ro">
    <w:name w:val="intro"/>
    <w:basedOn w:val="Normal"/>
    <w:rsid w:val="00E740F9"/>
    <w:pPr>
      <w:spacing w:before="100" w:beforeAutospacing="1" w:after="100" w:afterAutospacing="1"/>
    </w:pPr>
    <w:rPr>
      <w:rFonts w:ascii="Times" w:hAnsi="Times"/>
      <w:sz w:val="20"/>
    </w:rPr>
  </w:style>
  <w:style w:type="paragraph" w:customStyle="1" w:styleId="alinea">
    <w:name w:val="alinea"/>
    <w:basedOn w:val="Normal"/>
    <w:rsid w:val="00E740F9"/>
    <w:pPr>
      <w:spacing w:before="100" w:beforeAutospacing="1" w:after="100" w:afterAutospacing="1"/>
    </w:pPr>
    <w:rPr>
      <w:rFonts w:ascii="Times" w:hAnsi="Times"/>
      <w:sz w:val="20"/>
    </w:rPr>
  </w:style>
  <w:style w:type="character" w:customStyle="1" w:styleId="apple-converted-space">
    <w:name w:val="apple-converted-space"/>
    <w:basedOn w:val="Policepardfaut"/>
    <w:rsid w:val="00E740F9"/>
  </w:style>
  <w:style w:type="paragraph" w:styleId="Signature">
    <w:name w:val="Signature"/>
    <w:aliases w:val="signature"/>
    <w:basedOn w:val="Normal"/>
    <w:link w:val="SignatureCar"/>
    <w:uiPriority w:val="99"/>
    <w:semiHidden/>
    <w:unhideWhenUsed/>
    <w:rsid w:val="00E740F9"/>
    <w:pPr>
      <w:spacing w:before="100" w:beforeAutospacing="1" w:after="100" w:afterAutospacing="1"/>
    </w:pPr>
    <w:rPr>
      <w:rFonts w:ascii="Times" w:hAnsi="Times"/>
      <w:sz w:val="20"/>
    </w:rPr>
  </w:style>
  <w:style w:type="character" w:customStyle="1" w:styleId="SignatureCar">
    <w:name w:val="Signature Car"/>
    <w:basedOn w:val="Policepardfaut"/>
    <w:link w:val="Signature"/>
    <w:uiPriority w:val="99"/>
    <w:semiHidden/>
    <w:rsid w:val="00E740F9"/>
    <w:rPr>
      <w:rFonts w:ascii="Times" w:hAnsi="Times"/>
      <w:lang w:eastAsia="fr-FR"/>
    </w:rPr>
  </w:style>
  <w:style w:type="paragraph" w:customStyle="1" w:styleId="note">
    <w:name w:val="note"/>
    <w:basedOn w:val="Normal"/>
    <w:rsid w:val="00E740F9"/>
    <w:pPr>
      <w:spacing w:before="100" w:beforeAutospacing="1" w:after="100" w:afterAutospacing="1"/>
    </w:pPr>
    <w:rPr>
      <w:rFonts w:ascii="Times"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7329">
      <w:bodyDiv w:val="1"/>
      <w:marLeft w:val="0"/>
      <w:marRight w:val="0"/>
      <w:marTop w:val="0"/>
      <w:marBottom w:val="0"/>
      <w:divBdr>
        <w:top w:val="none" w:sz="0" w:space="0" w:color="auto"/>
        <w:left w:val="none" w:sz="0" w:space="0" w:color="auto"/>
        <w:bottom w:val="none" w:sz="0" w:space="0" w:color="auto"/>
        <w:right w:val="none" w:sz="0" w:space="0" w:color="auto"/>
      </w:divBdr>
    </w:div>
    <w:div w:id="15167667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459</Words>
  <Characters>2530</Characters>
  <Application>Microsoft Macintosh Word</Application>
  <DocSecurity>0</DocSecurity>
  <Lines>21</Lines>
  <Paragraphs>5</Paragraphs>
  <ScaleCrop>false</ScaleCrop>
  <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4</cp:revision>
  <dcterms:created xsi:type="dcterms:W3CDTF">2018-05-19T05:38:00Z</dcterms:created>
  <dcterms:modified xsi:type="dcterms:W3CDTF">2018-05-19T05:42:00Z</dcterms:modified>
</cp:coreProperties>
</file>