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A6F" w:rsidRPr="004825F1" w:rsidRDefault="004C1A6F" w:rsidP="004825F1">
      <w:pPr>
        <w:jc w:val="center"/>
        <w:rPr>
          <w:rFonts w:ascii="Times New Roman" w:hAnsi="Times New Roman"/>
          <w:b/>
          <w:sz w:val="32"/>
          <w:szCs w:val="32"/>
        </w:rPr>
      </w:pPr>
      <w:r w:rsidRPr="004825F1">
        <w:rPr>
          <w:rFonts w:ascii="Times New Roman" w:hAnsi="Times New Roman"/>
          <w:b/>
          <w:sz w:val="32"/>
          <w:szCs w:val="32"/>
        </w:rPr>
        <w:t xml:space="preserve">Honoré de Balzac, </w:t>
      </w:r>
      <w:r w:rsidRPr="004825F1">
        <w:rPr>
          <w:rFonts w:ascii="Times New Roman" w:hAnsi="Times New Roman"/>
          <w:b/>
          <w:i/>
          <w:sz w:val="32"/>
          <w:szCs w:val="32"/>
        </w:rPr>
        <w:t>Le Curé de Village</w:t>
      </w:r>
      <w:r w:rsidRPr="004825F1">
        <w:rPr>
          <w:rFonts w:ascii="Times New Roman" w:hAnsi="Times New Roman"/>
          <w:b/>
          <w:sz w:val="32"/>
          <w:szCs w:val="32"/>
        </w:rPr>
        <w:t>, 1841</w:t>
      </w:r>
    </w:p>
    <w:p w:rsidR="004C1A6F" w:rsidRPr="00AB1DF1" w:rsidRDefault="004C1A6F" w:rsidP="004C1A6F">
      <w:pPr>
        <w:jc w:val="right"/>
        <w:rPr>
          <w:rFonts w:ascii="Times New Roman" w:hAnsi="Times New Roman"/>
          <w:b/>
          <w:sz w:val="22"/>
          <w:szCs w:val="22"/>
        </w:rPr>
      </w:pPr>
    </w:p>
    <w:p w:rsidR="004C1A6F" w:rsidRPr="00AB1DF1" w:rsidRDefault="004C1A6F" w:rsidP="004C1A6F">
      <w:pPr>
        <w:jc w:val="center"/>
        <w:rPr>
          <w:rFonts w:ascii="Times New Roman" w:hAnsi="Times New Roman"/>
          <w:b/>
          <w:sz w:val="22"/>
          <w:szCs w:val="22"/>
        </w:rPr>
      </w:pPr>
      <w:r w:rsidRPr="00AB1DF1">
        <w:rPr>
          <w:rFonts w:ascii="Times New Roman" w:hAnsi="Times New Roman"/>
          <w:b/>
          <w:sz w:val="22"/>
          <w:szCs w:val="22"/>
        </w:rPr>
        <w:drawing>
          <wp:inline distT="0" distB="0" distL="0" distR="0" wp14:anchorId="5E75DD01" wp14:editId="6AAC4B4C">
            <wp:extent cx="3003764" cy="3854882"/>
            <wp:effectExtent l="0" t="0" r="0" b="6350"/>
            <wp:docPr id="2" name="Image 2" descr="Macintosh HD:Users:Ghislaine:Desktop:Graslin :Graslin-Laura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Graslin :Graslin-Laura - cop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4681" cy="3856059"/>
                    </a:xfrm>
                    <a:prstGeom prst="rect">
                      <a:avLst/>
                    </a:prstGeom>
                    <a:noFill/>
                    <a:ln>
                      <a:noFill/>
                    </a:ln>
                  </pic:spPr>
                </pic:pic>
              </a:graphicData>
            </a:graphic>
          </wp:inline>
        </w:drawing>
      </w:r>
      <w:r w:rsidRPr="00AB1DF1">
        <w:rPr>
          <w:rFonts w:ascii="Times New Roman" w:hAnsi="Times New Roman"/>
          <w:b/>
          <w:sz w:val="22"/>
          <w:szCs w:val="22"/>
        </w:rPr>
        <w:drawing>
          <wp:inline distT="0" distB="0" distL="0" distR="0" wp14:anchorId="6ED19DF0" wp14:editId="7AA4FFA3">
            <wp:extent cx="2730696" cy="3860277"/>
            <wp:effectExtent l="0" t="0" r="12700" b="635"/>
            <wp:docPr id="1" name="Image 1" descr="Macintosh HD:Users:Ghislaine:Desktop:Graslin :Graslin-Lea-Delfor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Graslin :Graslin-Lea-Delforge.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374" cy="3861235"/>
                    </a:xfrm>
                    <a:prstGeom prst="rect">
                      <a:avLst/>
                    </a:prstGeom>
                    <a:noFill/>
                    <a:ln>
                      <a:noFill/>
                    </a:ln>
                  </pic:spPr>
                </pic:pic>
              </a:graphicData>
            </a:graphic>
          </wp:inline>
        </w:drawing>
      </w:r>
    </w:p>
    <w:p w:rsidR="004C1A6F" w:rsidRPr="00AB1DF1" w:rsidRDefault="004C1A6F" w:rsidP="004C1A6F">
      <w:pPr>
        <w:jc w:val="both"/>
        <w:rPr>
          <w:rFonts w:ascii="Times New Roman" w:hAnsi="Times New Roman"/>
          <w:i/>
          <w:sz w:val="22"/>
          <w:szCs w:val="22"/>
        </w:rPr>
      </w:pPr>
      <w:r w:rsidRPr="00AB1DF1">
        <w:rPr>
          <w:rFonts w:ascii="Times New Roman" w:hAnsi="Times New Roman"/>
          <w:i/>
          <w:sz w:val="22"/>
          <w:szCs w:val="22"/>
        </w:rPr>
        <w:t xml:space="preserve">Au début du roman qui se situe à Limoges, le narrateur nous narre la </w:t>
      </w:r>
      <w:r w:rsidRPr="00AB1DF1">
        <w:rPr>
          <w:rFonts w:ascii="Times New Roman" w:hAnsi="Times New Roman"/>
          <w:sz w:val="22"/>
          <w:szCs w:val="22"/>
        </w:rPr>
        <w:t xml:space="preserve">« Première visite d’un futur époux », </w:t>
      </w:r>
      <w:r w:rsidRPr="00AB1DF1">
        <w:rPr>
          <w:rFonts w:ascii="Times New Roman" w:hAnsi="Times New Roman"/>
          <w:i/>
          <w:sz w:val="22"/>
          <w:szCs w:val="22"/>
        </w:rPr>
        <w:t>celle du banquier Graslin à la jeune Véronique Sauviat.</w:t>
      </w:r>
    </w:p>
    <w:p w:rsidR="004C1A6F" w:rsidRPr="00AB1DF1" w:rsidRDefault="004C1A6F" w:rsidP="004C1A6F">
      <w:pPr>
        <w:jc w:val="both"/>
        <w:rPr>
          <w:rFonts w:ascii="Times New Roman" w:hAnsi="Times New Roman"/>
          <w:i/>
          <w:sz w:val="22"/>
          <w:szCs w:val="22"/>
        </w:rPr>
      </w:pPr>
    </w:p>
    <w:p w:rsidR="004C1A6F" w:rsidRPr="00AB1DF1" w:rsidRDefault="004C1A6F" w:rsidP="004C1A6F">
      <w:pPr>
        <w:ind w:firstLine="708"/>
        <w:jc w:val="both"/>
        <w:rPr>
          <w:rFonts w:ascii="Times New Roman" w:hAnsi="Times New Roman"/>
          <w:color w:val="000000"/>
          <w:sz w:val="22"/>
          <w:szCs w:val="22"/>
        </w:rPr>
      </w:pPr>
      <w:r w:rsidRPr="00AB1DF1">
        <w:rPr>
          <w:rFonts w:ascii="Times New Roman" w:hAnsi="Times New Roman"/>
          <w:color w:val="000000"/>
          <w:sz w:val="22"/>
          <w:szCs w:val="22"/>
        </w:rPr>
        <w:t>Par le silence de la rue, à cette heure silencieuse, sur les douces ténèbres du vieil escalier, apparut Graslin à la modeste et naïve Véronique, encore livrée aux suaves idées que le livre de Bernardin de Saint-Pierre lui avait fait concevoir de l'amour. Petit et maigre, Graslin avait une épaisse chevelure noire semblable aux crins d'un houssoir, qui faisait vigoureusement ressortir son visage rouge comme celui d'un ivrogne émérite, et couvert de boutons âcres, saignants ou prêts à percer. Sans être ni la lèpre ni la dartre, ces fruits d'un sang échaudé par un travail continu, par les inquiétudes, par la rage du commerce, par les veilles, par la sobriété, par une vie sage, semblaient tenir de ces deux maladies. Malgré les avis de ses associés, de ses commis et de son médecin, le banquier n'avait jamais su s'astreindre aux précautions médicales qui eussent prévenu, tempéré cette maladie, d'abord légère et qui s'aggravait de jour en jour. Il voulait guérir, il prenait des bains pendant quelques jours, il buvait la boisson ordonnée ; mais emporté par le courant des affaires, il oubliait le soin de sa personne. Il pensait à suspendre ses affaires pendant quelques jours, à voyager, à se soigner aux Eaux ; mais quel est le chasseur de millions qui s'arrête ? Dans cette face ardente, brillaient deux yeux gris, tigrés de fils verdâtres partant de la prunelle, et semés de points bruns ; deux yeux avides, deux yeux vifs qui allaient au fond du coeur, deux yeux implacables, pleins de résolution, de rectitude, de calcul. Graslin avait un nez retroussé, une bouche à grosses lèvres lippues, un front ambré, des pommettes rieuses, des oreilles épaisses à larges bords corrodés par l'âcreté du sang ; enfin c'était le satyre antique, un faune en redingote, en gilet de satin noir, le cou serré d'une cravate blanche. Les épaules fortes et nerveuses, qui jadis avaient porté des fardeaux, étaient déjà voûtées ; et, sous ce buste excessivement développé s'agitaient des jambes grêles, assez mal emmanchées à des cuisses courtes. Les mains maigres et velues montraient les doigts crochus des gens habitués à compter des écus. Les plis du visage allaient des pommettes à la bouche par sillons égaux comme chez tous les gens occupés d'intérêts matériels. L'habitude des décisions rapides se voyait dans la manière dont les sourcils étaient rehaussés vers chaque lobe du front. Quoique sérieuse et serrée, la bouche annonçait une bonté cachée, une âme excellente, enfouie sous les affaires, étouffée peut-être, mais qui pouvait renaître au contact d'une femme.</w:t>
      </w:r>
    </w:p>
    <w:p w:rsidR="004C1A6F" w:rsidRPr="00AB1DF1" w:rsidRDefault="004C1A6F" w:rsidP="004C1A6F">
      <w:pPr>
        <w:jc w:val="both"/>
        <w:rPr>
          <w:rFonts w:ascii="Times New Roman" w:hAnsi="Times New Roman"/>
          <w:color w:val="000000"/>
          <w:sz w:val="22"/>
          <w:szCs w:val="22"/>
        </w:rPr>
      </w:pPr>
    </w:p>
    <w:p w:rsidR="004825F1" w:rsidRPr="00AB1DF1" w:rsidRDefault="004825F1" w:rsidP="004825F1">
      <w:pPr>
        <w:jc w:val="center"/>
        <w:rPr>
          <w:rFonts w:ascii="Times New Roman" w:hAnsi="Times New Roman"/>
          <w:b/>
          <w:noProof w:val="0"/>
          <w:sz w:val="22"/>
          <w:szCs w:val="22"/>
          <w:u w:val="single"/>
        </w:rPr>
      </w:pPr>
      <w:r w:rsidRPr="00AB1DF1">
        <w:rPr>
          <w:rFonts w:ascii="Times New Roman" w:hAnsi="Times New Roman"/>
          <w:b/>
          <w:noProof w:val="0"/>
          <w:sz w:val="22"/>
          <w:szCs w:val="22"/>
          <w:u w:val="single"/>
        </w:rPr>
        <w:t>COMMENTAIRE</w:t>
      </w:r>
    </w:p>
    <w:p w:rsidR="004C1A6F" w:rsidRPr="004825F1" w:rsidRDefault="004C1A6F" w:rsidP="004C1A6F">
      <w:pPr>
        <w:widowControl w:val="0"/>
        <w:autoSpaceDE w:val="0"/>
        <w:autoSpaceDN w:val="0"/>
        <w:adjustRightInd w:val="0"/>
        <w:ind w:left="360" w:hanging="360"/>
        <w:jc w:val="both"/>
        <w:rPr>
          <w:rFonts w:ascii="Times New Roman" w:eastAsia="StarSymbol" w:hAnsi="Times New Roman"/>
          <w:b/>
          <w:i/>
          <w:noProof w:val="0"/>
          <w:sz w:val="28"/>
          <w:szCs w:val="28"/>
        </w:rPr>
      </w:pPr>
      <w:r w:rsidRPr="004825F1">
        <w:rPr>
          <w:rFonts w:ascii="Times New Roman" w:eastAsia="StarSymbol" w:hAnsi="Times New Roman"/>
          <w:b/>
          <w:i/>
          <w:noProof w:val="0"/>
          <w:sz w:val="28"/>
          <w:szCs w:val="28"/>
        </w:rPr>
        <w:t>Cf. Tableau pour le travail préparatoire</w:t>
      </w:r>
    </w:p>
    <w:p w:rsidR="004C1A6F" w:rsidRPr="00AB1DF1" w:rsidRDefault="004C1A6F" w:rsidP="004825F1">
      <w:pPr>
        <w:widowControl w:val="0"/>
        <w:autoSpaceDE w:val="0"/>
        <w:autoSpaceDN w:val="0"/>
        <w:adjustRightInd w:val="0"/>
        <w:jc w:val="both"/>
        <w:rPr>
          <w:rFonts w:ascii="Times New Roman" w:eastAsia="StarSymbol" w:hAnsi="Times New Roman"/>
          <w:b/>
          <w:i/>
          <w:noProof w:val="0"/>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7217"/>
      </w:tblGrid>
      <w:tr w:rsidR="004C1A6F" w:rsidRPr="00AB1DF1" w:rsidTr="004C1A6F">
        <w:trPr>
          <w:trHeight w:val="1279"/>
        </w:trPr>
        <w:tc>
          <w:tcPr>
            <w:tcW w:w="2309" w:type="dxa"/>
          </w:tcPr>
          <w:p w:rsidR="004C1A6F" w:rsidRPr="00AB1DF1" w:rsidRDefault="004C1A6F" w:rsidP="00B41740">
            <w:pPr>
              <w:rPr>
                <w:rFonts w:ascii="Times New Roman" w:hAnsi="Times New Roman"/>
                <w:b/>
                <w:bCs/>
                <w:sz w:val="22"/>
                <w:szCs w:val="22"/>
              </w:rPr>
            </w:pPr>
            <w:r w:rsidRPr="00AB1DF1">
              <w:rPr>
                <w:rFonts w:ascii="Times New Roman" w:hAnsi="Times New Roman"/>
                <w:b/>
                <w:bCs/>
                <w:sz w:val="22"/>
                <w:szCs w:val="22"/>
              </w:rPr>
              <w:t>Situation</w:t>
            </w:r>
          </w:p>
          <w:p w:rsidR="004C1A6F" w:rsidRPr="00AB1DF1" w:rsidRDefault="004C1A6F" w:rsidP="00B41740">
            <w:pPr>
              <w:ind w:left="708"/>
              <w:rPr>
                <w:rFonts w:ascii="Times New Roman" w:hAnsi="Times New Roman"/>
                <w:sz w:val="22"/>
                <w:szCs w:val="22"/>
              </w:rPr>
            </w:pPr>
            <w:r w:rsidRPr="00AB1DF1">
              <w:rPr>
                <w:rFonts w:ascii="Times New Roman" w:hAnsi="Times New Roman"/>
                <w:sz w:val="22"/>
                <w:szCs w:val="22"/>
              </w:rPr>
              <w:t>Auteur</w:t>
            </w:r>
          </w:p>
          <w:p w:rsidR="004C1A6F" w:rsidRPr="00AB1DF1" w:rsidRDefault="004C1A6F" w:rsidP="00B41740">
            <w:pPr>
              <w:ind w:left="708"/>
              <w:rPr>
                <w:rFonts w:ascii="Times New Roman" w:hAnsi="Times New Roman"/>
                <w:sz w:val="22"/>
                <w:szCs w:val="22"/>
              </w:rPr>
            </w:pPr>
            <w:r w:rsidRPr="00AB1DF1">
              <w:rPr>
                <w:rFonts w:ascii="Times New Roman" w:hAnsi="Times New Roman"/>
                <w:sz w:val="22"/>
                <w:szCs w:val="22"/>
              </w:rPr>
              <w:t xml:space="preserve">Œuvre </w:t>
            </w:r>
          </w:p>
          <w:p w:rsidR="004C1A6F" w:rsidRPr="00AB1DF1" w:rsidRDefault="004C1A6F" w:rsidP="00B41740">
            <w:pPr>
              <w:ind w:left="708"/>
              <w:rPr>
                <w:rFonts w:ascii="Times New Roman" w:hAnsi="Times New Roman"/>
                <w:sz w:val="22"/>
                <w:szCs w:val="22"/>
              </w:rPr>
            </w:pPr>
            <w:r w:rsidRPr="00AB1DF1">
              <w:rPr>
                <w:rFonts w:ascii="Times New Roman" w:hAnsi="Times New Roman"/>
                <w:sz w:val="22"/>
                <w:szCs w:val="22"/>
              </w:rPr>
              <w:t>Contexte</w:t>
            </w:r>
          </w:p>
        </w:tc>
        <w:tc>
          <w:tcPr>
            <w:tcW w:w="7217" w:type="dxa"/>
          </w:tcPr>
          <w:p w:rsidR="004C1A6F" w:rsidRPr="00AB1DF1" w:rsidRDefault="004C1A6F" w:rsidP="00B41740">
            <w:pPr>
              <w:rPr>
                <w:rFonts w:ascii="Times New Roman" w:hAnsi="Times New Roman"/>
                <w:sz w:val="22"/>
                <w:szCs w:val="22"/>
              </w:rPr>
            </w:pPr>
          </w:p>
          <w:p w:rsidR="004C1A6F" w:rsidRPr="00AB1DF1" w:rsidRDefault="004C1A6F" w:rsidP="00B41740">
            <w:pPr>
              <w:rPr>
                <w:rFonts w:ascii="Times New Roman" w:hAnsi="Times New Roman"/>
                <w:sz w:val="22"/>
                <w:szCs w:val="22"/>
              </w:rPr>
            </w:pPr>
            <w:r w:rsidRPr="00AB1DF1">
              <w:rPr>
                <w:rFonts w:ascii="Times New Roman" w:hAnsi="Times New Roman"/>
                <w:sz w:val="22"/>
                <w:szCs w:val="22"/>
              </w:rPr>
              <w:t>-  Balzac</w:t>
            </w:r>
          </w:p>
          <w:p w:rsidR="004C1A6F" w:rsidRPr="00AB1DF1" w:rsidRDefault="004C1A6F" w:rsidP="00B41740">
            <w:pPr>
              <w:rPr>
                <w:rFonts w:ascii="Times New Roman" w:hAnsi="Times New Roman"/>
                <w:sz w:val="22"/>
                <w:szCs w:val="22"/>
              </w:rPr>
            </w:pPr>
            <w:r w:rsidRPr="00AB1DF1">
              <w:rPr>
                <w:rFonts w:ascii="Times New Roman" w:hAnsi="Times New Roman"/>
                <w:sz w:val="22"/>
                <w:szCs w:val="22"/>
              </w:rPr>
              <w:t xml:space="preserve">-  </w:t>
            </w:r>
            <w:r w:rsidRPr="00AB1DF1">
              <w:rPr>
                <w:rFonts w:ascii="Times New Roman" w:hAnsi="Times New Roman"/>
                <w:i/>
                <w:iCs/>
                <w:sz w:val="22"/>
                <w:szCs w:val="22"/>
              </w:rPr>
              <w:t>Curé de village</w:t>
            </w:r>
            <w:r w:rsidRPr="00AB1DF1">
              <w:rPr>
                <w:rFonts w:ascii="Times New Roman" w:hAnsi="Times New Roman"/>
                <w:sz w:val="22"/>
                <w:szCs w:val="22"/>
              </w:rPr>
              <w:t xml:space="preserve"> (début)</w:t>
            </w:r>
          </w:p>
          <w:p w:rsidR="004C1A6F" w:rsidRPr="00AB1DF1" w:rsidRDefault="004C1A6F" w:rsidP="00B41740">
            <w:pPr>
              <w:rPr>
                <w:rFonts w:ascii="Times New Roman" w:hAnsi="Times New Roman"/>
                <w:sz w:val="22"/>
                <w:szCs w:val="22"/>
              </w:rPr>
            </w:pPr>
            <w:r w:rsidRPr="00AB1DF1">
              <w:rPr>
                <w:rFonts w:ascii="Times New Roman" w:hAnsi="Times New Roman"/>
                <w:sz w:val="22"/>
                <w:szCs w:val="22"/>
              </w:rPr>
              <w:t>-  1841 (petite bourgeoisie sous le règne de Louis Philippe)</w:t>
            </w:r>
          </w:p>
        </w:tc>
      </w:tr>
      <w:tr w:rsidR="004C1A6F" w:rsidRPr="00AB1DF1" w:rsidTr="004C1A6F">
        <w:trPr>
          <w:trHeight w:val="1240"/>
        </w:trPr>
        <w:tc>
          <w:tcPr>
            <w:tcW w:w="2309" w:type="dxa"/>
          </w:tcPr>
          <w:p w:rsidR="004C1A6F" w:rsidRPr="00AB1DF1" w:rsidRDefault="004C1A6F" w:rsidP="00B41740">
            <w:pPr>
              <w:rPr>
                <w:rFonts w:ascii="Times New Roman" w:hAnsi="Times New Roman"/>
                <w:b/>
                <w:bCs/>
                <w:sz w:val="22"/>
                <w:szCs w:val="22"/>
              </w:rPr>
            </w:pPr>
            <w:r w:rsidRPr="00AB1DF1">
              <w:rPr>
                <w:rFonts w:ascii="Times New Roman" w:hAnsi="Times New Roman"/>
                <w:b/>
                <w:bCs/>
                <w:sz w:val="22"/>
                <w:szCs w:val="22"/>
              </w:rPr>
              <w:t>Nature</w:t>
            </w:r>
          </w:p>
          <w:p w:rsidR="004C1A6F" w:rsidRPr="00AB1DF1" w:rsidRDefault="004C1A6F" w:rsidP="00B41740">
            <w:pPr>
              <w:ind w:left="708"/>
              <w:rPr>
                <w:rFonts w:ascii="Times New Roman" w:hAnsi="Times New Roman"/>
                <w:sz w:val="22"/>
                <w:szCs w:val="22"/>
              </w:rPr>
            </w:pPr>
            <w:r w:rsidRPr="00AB1DF1">
              <w:rPr>
                <w:rFonts w:ascii="Times New Roman" w:hAnsi="Times New Roman"/>
                <w:sz w:val="22"/>
                <w:szCs w:val="22"/>
              </w:rPr>
              <w:t>Genre</w:t>
            </w:r>
          </w:p>
          <w:p w:rsidR="004C1A6F" w:rsidRPr="00AB1DF1" w:rsidRDefault="004C1A6F" w:rsidP="00B41740">
            <w:pPr>
              <w:ind w:left="708"/>
              <w:rPr>
                <w:rFonts w:ascii="Times New Roman" w:hAnsi="Times New Roman"/>
                <w:sz w:val="22"/>
                <w:szCs w:val="22"/>
              </w:rPr>
            </w:pPr>
            <w:r w:rsidRPr="00AB1DF1">
              <w:rPr>
                <w:rFonts w:ascii="Times New Roman" w:hAnsi="Times New Roman"/>
                <w:sz w:val="22"/>
                <w:szCs w:val="22"/>
              </w:rPr>
              <w:t>Type(s)</w:t>
            </w:r>
          </w:p>
          <w:p w:rsidR="004C1A6F" w:rsidRPr="00AB1DF1" w:rsidRDefault="004C1A6F" w:rsidP="00B41740">
            <w:pPr>
              <w:ind w:left="708"/>
              <w:rPr>
                <w:rFonts w:ascii="Times New Roman" w:hAnsi="Times New Roman"/>
                <w:sz w:val="22"/>
                <w:szCs w:val="22"/>
              </w:rPr>
            </w:pPr>
            <w:r w:rsidRPr="00AB1DF1">
              <w:rPr>
                <w:rFonts w:ascii="Times New Roman" w:hAnsi="Times New Roman"/>
                <w:sz w:val="22"/>
                <w:szCs w:val="22"/>
              </w:rPr>
              <w:t>Tons, tonalités, registres</w:t>
            </w:r>
          </w:p>
        </w:tc>
        <w:tc>
          <w:tcPr>
            <w:tcW w:w="7217" w:type="dxa"/>
          </w:tcPr>
          <w:p w:rsidR="004C1A6F" w:rsidRPr="00AB1DF1" w:rsidRDefault="004C1A6F" w:rsidP="00B41740">
            <w:pPr>
              <w:rPr>
                <w:rFonts w:ascii="Times New Roman" w:hAnsi="Times New Roman"/>
                <w:sz w:val="22"/>
                <w:szCs w:val="22"/>
              </w:rPr>
            </w:pPr>
          </w:p>
          <w:p w:rsidR="004C1A6F" w:rsidRPr="00AB1DF1" w:rsidRDefault="004C1A6F" w:rsidP="00B41740">
            <w:pPr>
              <w:rPr>
                <w:rFonts w:ascii="Times New Roman" w:hAnsi="Times New Roman"/>
                <w:sz w:val="22"/>
                <w:szCs w:val="22"/>
              </w:rPr>
            </w:pPr>
            <w:r w:rsidRPr="00AB1DF1">
              <w:rPr>
                <w:rFonts w:ascii="Times New Roman" w:hAnsi="Times New Roman"/>
                <w:sz w:val="22"/>
                <w:szCs w:val="22"/>
              </w:rPr>
              <w:t>- Roman</w:t>
            </w:r>
            <w:bookmarkStart w:id="0" w:name="_GoBack"/>
            <w:bookmarkEnd w:id="0"/>
          </w:p>
          <w:p w:rsidR="004C1A6F" w:rsidRPr="00AB1DF1" w:rsidRDefault="004C1A6F" w:rsidP="00B41740">
            <w:pPr>
              <w:rPr>
                <w:rFonts w:ascii="Times New Roman" w:hAnsi="Times New Roman"/>
                <w:sz w:val="22"/>
                <w:szCs w:val="22"/>
              </w:rPr>
            </w:pPr>
            <w:r w:rsidRPr="00AB1DF1">
              <w:rPr>
                <w:rFonts w:ascii="Times New Roman" w:hAnsi="Times New Roman"/>
                <w:sz w:val="22"/>
                <w:szCs w:val="22"/>
              </w:rPr>
              <w:t xml:space="preserve">- Récit suivi un portrait </w:t>
            </w:r>
          </w:p>
          <w:p w:rsidR="004C1A6F" w:rsidRPr="00AB1DF1" w:rsidRDefault="004C1A6F" w:rsidP="00B41740">
            <w:pPr>
              <w:rPr>
                <w:rFonts w:ascii="Times New Roman" w:hAnsi="Times New Roman"/>
                <w:sz w:val="22"/>
                <w:szCs w:val="22"/>
              </w:rPr>
            </w:pPr>
            <w:r w:rsidRPr="00AB1DF1">
              <w:rPr>
                <w:rFonts w:ascii="Times New Roman" w:hAnsi="Times New Roman"/>
                <w:sz w:val="22"/>
                <w:szCs w:val="22"/>
              </w:rPr>
              <w:t>- Réalisme, caricature, satire et poésie</w:t>
            </w:r>
          </w:p>
          <w:p w:rsidR="004C1A6F" w:rsidRPr="00AB1DF1" w:rsidRDefault="004C1A6F" w:rsidP="00B41740">
            <w:pPr>
              <w:rPr>
                <w:rFonts w:ascii="Times New Roman" w:hAnsi="Times New Roman"/>
                <w:sz w:val="22"/>
                <w:szCs w:val="22"/>
              </w:rPr>
            </w:pPr>
          </w:p>
        </w:tc>
      </w:tr>
      <w:tr w:rsidR="004C1A6F" w:rsidRPr="00AB1DF1" w:rsidTr="004C1A6F">
        <w:trPr>
          <w:trHeight w:val="583"/>
        </w:trPr>
        <w:tc>
          <w:tcPr>
            <w:tcW w:w="2309" w:type="dxa"/>
          </w:tcPr>
          <w:p w:rsidR="004C1A6F" w:rsidRPr="00AB1DF1" w:rsidRDefault="004C1A6F" w:rsidP="00B41740">
            <w:pPr>
              <w:rPr>
                <w:rFonts w:ascii="Times New Roman" w:hAnsi="Times New Roman"/>
                <w:b/>
                <w:bCs/>
                <w:sz w:val="22"/>
                <w:szCs w:val="22"/>
              </w:rPr>
            </w:pPr>
            <w:r w:rsidRPr="00AB1DF1">
              <w:rPr>
                <w:rFonts w:ascii="Times New Roman" w:hAnsi="Times New Roman"/>
                <w:b/>
                <w:bCs/>
                <w:sz w:val="22"/>
                <w:szCs w:val="22"/>
              </w:rPr>
              <w:t>Idée générale, thèmes</w:t>
            </w:r>
          </w:p>
        </w:tc>
        <w:tc>
          <w:tcPr>
            <w:tcW w:w="7217" w:type="dxa"/>
          </w:tcPr>
          <w:p w:rsidR="004C1A6F" w:rsidRPr="00AB1DF1" w:rsidRDefault="004C1A6F" w:rsidP="00B41740">
            <w:pPr>
              <w:rPr>
                <w:rFonts w:ascii="Times New Roman" w:hAnsi="Times New Roman"/>
                <w:sz w:val="22"/>
                <w:szCs w:val="22"/>
              </w:rPr>
            </w:pPr>
            <w:r w:rsidRPr="00AB1DF1">
              <w:rPr>
                <w:rFonts w:ascii="Times New Roman" w:hAnsi="Times New Roman"/>
                <w:sz w:val="22"/>
                <w:szCs w:val="22"/>
              </w:rPr>
              <w:t xml:space="preserve">- Rencontre de deux personnages </w:t>
            </w:r>
            <w:r>
              <w:rPr>
                <w:rFonts w:ascii="Times New Roman" w:hAnsi="Times New Roman"/>
                <w:sz w:val="22"/>
                <w:szCs w:val="22"/>
              </w:rPr>
              <w:t xml:space="preserve">fortement </w:t>
            </w:r>
            <w:r w:rsidRPr="00AB1DF1">
              <w:rPr>
                <w:rFonts w:ascii="Times New Roman" w:hAnsi="Times New Roman"/>
                <w:sz w:val="22"/>
                <w:szCs w:val="22"/>
              </w:rPr>
              <w:t>dissemblables, Graslin et Véronique (dans la perspective d’un mariage arrangé).</w:t>
            </w:r>
          </w:p>
          <w:p w:rsidR="004C1A6F" w:rsidRPr="00AB1DF1" w:rsidRDefault="004C1A6F" w:rsidP="00B41740">
            <w:pPr>
              <w:rPr>
                <w:rFonts w:ascii="Times New Roman" w:hAnsi="Times New Roman"/>
                <w:sz w:val="22"/>
                <w:szCs w:val="22"/>
              </w:rPr>
            </w:pPr>
          </w:p>
        </w:tc>
      </w:tr>
      <w:tr w:rsidR="004C1A6F" w:rsidRPr="00AB1DF1" w:rsidTr="004C1A6F">
        <w:trPr>
          <w:trHeight w:val="929"/>
        </w:trPr>
        <w:tc>
          <w:tcPr>
            <w:tcW w:w="2309" w:type="dxa"/>
          </w:tcPr>
          <w:p w:rsidR="004C1A6F" w:rsidRPr="00AB1DF1" w:rsidRDefault="004C1A6F" w:rsidP="00B41740">
            <w:pPr>
              <w:rPr>
                <w:rFonts w:ascii="Times New Roman" w:hAnsi="Times New Roman"/>
                <w:b/>
                <w:bCs/>
                <w:sz w:val="22"/>
                <w:szCs w:val="22"/>
              </w:rPr>
            </w:pPr>
            <w:r w:rsidRPr="00AB1DF1">
              <w:rPr>
                <w:rFonts w:ascii="Times New Roman" w:hAnsi="Times New Roman"/>
                <w:b/>
                <w:bCs/>
                <w:sz w:val="22"/>
                <w:szCs w:val="22"/>
              </w:rPr>
              <w:t>Composition</w:t>
            </w:r>
          </w:p>
          <w:p w:rsidR="004C1A6F" w:rsidRPr="00AB1DF1" w:rsidRDefault="004C1A6F" w:rsidP="00B41740">
            <w:pPr>
              <w:rPr>
                <w:rFonts w:ascii="Times New Roman" w:hAnsi="Times New Roman"/>
                <w:sz w:val="22"/>
                <w:szCs w:val="22"/>
              </w:rPr>
            </w:pPr>
          </w:p>
        </w:tc>
        <w:tc>
          <w:tcPr>
            <w:tcW w:w="7217" w:type="dxa"/>
          </w:tcPr>
          <w:p w:rsidR="004C1A6F" w:rsidRPr="00AB1DF1" w:rsidRDefault="004C1A6F" w:rsidP="004C1A6F">
            <w:pPr>
              <w:numPr>
                <w:ilvl w:val="0"/>
                <w:numId w:val="1"/>
              </w:numPr>
              <w:rPr>
                <w:rFonts w:ascii="Times New Roman" w:hAnsi="Times New Roman"/>
                <w:sz w:val="22"/>
                <w:szCs w:val="22"/>
              </w:rPr>
            </w:pPr>
            <w:r w:rsidRPr="00AB1DF1">
              <w:rPr>
                <w:rFonts w:ascii="Times New Roman" w:hAnsi="Times New Roman"/>
                <w:sz w:val="22"/>
                <w:szCs w:val="22"/>
              </w:rPr>
              <w:t>Introduction narrative</w:t>
            </w:r>
          </w:p>
          <w:p w:rsidR="004C1A6F" w:rsidRPr="00AB1DF1" w:rsidRDefault="004C1A6F" w:rsidP="004C1A6F">
            <w:pPr>
              <w:numPr>
                <w:ilvl w:val="0"/>
                <w:numId w:val="1"/>
              </w:numPr>
              <w:rPr>
                <w:rFonts w:ascii="Times New Roman" w:hAnsi="Times New Roman"/>
                <w:sz w:val="22"/>
                <w:szCs w:val="22"/>
              </w:rPr>
            </w:pPr>
            <w:r w:rsidRPr="00AB1DF1">
              <w:rPr>
                <w:rFonts w:ascii="Times New Roman" w:hAnsi="Times New Roman"/>
                <w:sz w:val="22"/>
                <w:szCs w:val="22"/>
              </w:rPr>
              <w:t>Composition « lâche », entrecoupée par les incursions directes du narrateur, les commentaires dans le portrait (discours dans le portrait)</w:t>
            </w:r>
          </w:p>
        </w:tc>
      </w:tr>
      <w:tr w:rsidR="004C1A6F" w:rsidRPr="00AB1DF1" w:rsidTr="004C1A6F">
        <w:trPr>
          <w:trHeight w:val="463"/>
        </w:trPr>
        <w:tc>
          <w:tcPr>
            <w:tcW w:w="2309" w:type="dxa"/>
          </w:tcPr>
          <w:p w:rsidR="004C1A6F" w:rsidRPr="00AB1DF1" w:rsidRDefault="004C1A6F" w:rsidP="00B41740">
            <w:pPr>
              <w:rPr>
                <w:rFonts w:ascii="Times New Roman" w:hAnsi="Times New Roman"/>
                <w:b/>
                <w:bCs/>
                <w:sz w:val="22"/>
                <w:szCs w:val="22"/>
              </w:rPr>
            </w:pPr>
            <w:r w:rsidRPr="00AB1DF1">
              <w:rPr>
                <w:rFonts w:ascii="Times New Roman" w:hAnsi="Times New Roman"/>
                <w:b/>
                <w:bCs/>
                <w:sz w:val="22"/>
                <w:szCs w:val="22"/>
              </w:rPr>
              <w:t>Problématique</w:t>
            </w:r>
          </w:p>
        </w:tc>
        <w:tc>
          <w:tcPr>
            <w:tcW w:w="7217" w:type="dxa"/>
          </w:tcPr>
          <w:p w:rsidR="004C1A6F" w:rsidRPr="00AB1DF1" w:rsidRDefault="004C1A6F" w:rsidP="00B41740">
            <w:pPr>
              <w:rPr>
                <w:rFonts w:ascii="Times New Roman" w:hAnsi="Times New Roman"/>
                <w:sz w:val="22"/>
                <w:szCs w:val="22"/>
              </w:rPr>
            </w:pPr>
            <w:r w:rsidRPr="00AB1DF1">
              <w:rPr>
                <w:rFonts w:ascii="Times New Roman" w:hAnsi="Times New Roman"/>
                <w:sz w:val="22"/>
                <w:szCs w:val="22"/>
              </w:rPr>
              <w:t xml:space="preserve">Dans quelle mesure ce portrait </w:t>
            </w:r>
            <w:r>
              <w:rPr>
                <w:rFonts w:ascii="Times New Roman" w:hAnsi="Times New Roman"/>
                <w:sz w:val="22"/>
                <w:szCs w:val="22"/>
              </w:rPr>
              <w:t>argument</w:t>
            </w:r>
            <w:r w:rsidRPr="00AB1DF1">
              <w:rPr>
                <w:rFonts w:ascii="Times New Roman" w:hAnsi="Times New Roman"/>
                <w:sz w:val="22"/>
                <w:szCs w:val="22"/>
              </w:rPr>
              <w:t>atif à charge permet-il la satire d’une certaine société ?</w:t>
            </w:r>
          </w:p>
        </w:tc>
      </w:tr>
    </w:tbl>
    <w:p w:rsidR="004C1A6F" w:rsidRPr="00AB1DF1" w:rsidRDefault="004C1A6F" w:rsidP="004C1A6F">
      <w:pPr>
        <w:widowControl w:val="0"/>
        <w:autoSpaceDE w:val="0"/>
        <w:autoSpaceDN w:val="0"/>
        <w:adjustRightInd w:val="0"/>
        <w:jc w:val="both"/>
        <w:rPr>
          <w:rFonts w:ascii="Times New Roman" w:hAnsi="Times New Roman"/>
          <w:b/>
          <w:noProof w:val="0"/>
          <w:color w:val="0000FF"/>
          <w:sz w:val="22"/>
          <w:szCs w:val="22"/>
          <w:u w:val="single"/>
        </w:rPr>
      </w:pPr>
    </w:p>
    <w:p w:rsidR="004C1A6F" w:rsidRDefault="004C1A6F" w:rsidP="004C1A6F">
      <w:pPr>
        <w:jc w:val="both"/>
        <w:rPr>
          <w:rFonts w:ascii="Times New Roman" w:hAnsi="Times New Roman"/>
          <w:i/>
          <w:noProof w:val="0"/>
          <w:sz w:val="22"/>
          <w:szCs w:val="22"/>
        </w:rPr>
      </w:pPr>
      <w:r w:rsidRPr="00ED25AF">
        <w:rPr>
          <w:rFonts w:ascii="Times New Roman" w:hAnsi="Times New Roman"/>
          <w:b/>
          <w:noProof w:val="0"/>
          <w:sz w:val="22"/>
          <w:szCs w:val="22"/>
          <w:u w:val="single"/>
        </w:rPr>
        <w:t>COMMENTAIRE</w:t>
      </w:r>
      <w:r w:rsidRPr="001C54B0">
        <w:rPr>
          <w:rFonts w:ascii="Times New Roman" w:hAnsi="Times New Roman"/>
          <w:b/>
          <w:noProof w:val="0"/>
          <w:sz w:val="22"/>
          <w:szCs w:val="22"/>
        </w:rPr>
        <w:t xml:space="preserve"> </w:t>
      </w:r>
    </w:p>
    <w:p w:rsidR="004C1A6F" w:rsidRPr="001C54B0" w:rsidRDefault="004C1A6F" w:rsidP="004C1A6F">
      <w:pPr>
        <w:jc w:val="both"/>
        <w:rPr>
          <w:rFonts w:ascii="Times New Roman" w:hAnsi="Times New Roman"/>
          <w:b/>
          <w:noProof w:val="0"/>
          <w:sz w:val="22"/>
          <w:szCs w:val="22"/>
          <w:u w:val="single"/>
        </w:rPr>
      </w:pP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color w:val="339966"/>
          <w:sz w:val="22"/>
          <w:szCs w:val="22"/>
          <w:u w:val="double"/>
        </w:rPr>
        <w:t>Introduction</w:t>
      </w:r>
      <w:r w:rsidRPr="00ED25AF">
        <w:rPr>
          <w:rFonts w:ascii="Times New Roman" w:eastAsia="StarSymbol" w:hAnsi="Times New Roman"/>
          <w:noProof w:val="0"/>
          <w:sz w:val="22"/>
          <w:szCs w:val="22"/>
        </w:rPr>
        <w:t xml:space="preserve"> La société de la Restauration et de la Monarchie de Juillet a aiguillonné le talent caustique de l'auteur de la </w:t>
      </w:r>
      <w:r w:rsidRPr="00ED25AF">
        <w:rPr>
          <w:rFonts w:ascii="Times New Roman" w:eastAsia="StarSymbol" w:hAnsi="Times New Roman"/>
          <w:i/>
          <w:noProof w:val="0"/>
          <w:sz w:val="22"/>
          <w:szCs w:val="22"/>
        </w:rPr>
        <w:t>Comédie humaine</w:t>
      </w:r>
      <w:r w:rsidRPr="00ED25AF">
        <w:rPr>
          <w:rFonts w:ascii="Times New Roman" w:eastAsia="StarSymbol" w:hAnsi="Times New Roman"/>
          <w:noProof w:val="0"/>
          <w:sz w:val="22"/>
          <w:szCs w:val="22"/>
        </w:rPr>
        <w:t xml:space="preserve">. C'est le cas dans ce texte, extrait du début du roman intitulé : </w:t>
      </w:r>
      <w:r w:rsidRPr="00ED25AF">
        <w:rPr>
          <w:rFonts w:ascii="Times New Roman" w:eastAsia="StarSymbol" w:hAnsi="Times New Roman"/>
          <w:i/>
          <w:noProof w:val="0"/>
          <w:sz w:val="22"/>
          <w:szCs w:val="22"/>
        </w:rPr>
        <w:t>Le Curé de village</w:t>
      </w:r>
      <w:r w:rsidRPr="00ED25AF">
        <w:rPr>
          <w:rFonts w:ascii="Times New Roman" w:eastAsia="StarSymbol" w:hAnsi="Times New Roman"/>
          <w:noProof w:val="0"/>
          <w:sz w:val="22"/>
          <w:szCs w:val="22"/>
        </w:rPr>
        <w:t xml:space="preserve"> et publié en 1841. Le projet de lecture</w:t>
      </w:r>
      <w:r>
        <w:rPr>
          <w:rFonts w:ascii="Times New Roman" w:eastAsia="StarSymbol" w:hAnsi="Times New Roman"/>
          <w:noProof w:val="0"/>
          <w:sz w:val="22"/>
          <w:szCs w:val="22"/>
        </w:rPr>
        <w:t xml:space="preserve"> (problématique)</w:t>
      </w:r>
      <w:r w:rsidRPr="00ED25AF">
        <w:rPr>
          <w:rFonts w:ascii="Times New Roman" w:eastAsia="StarSymbol" w:hAnsi="Times New Roman"/>
          <w:noProof w:val="0"/>
          <w:sz w:val="22"/>
          <w:szCs w:val="22"/>
        </w:rPr>
        <w:t xml:space="preserve"> montrera comment, maniant le réalisme, la poésie et la satire, Balzac y brosse un portrait enchâssé dans un récit, celui du banquier Graslin, qui rencontre pour la première fois sa future épouse, Véronique. Cette page présente donc un triple intérêt : romanesque, descriptif et social.</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jc w:val="both"/>
        <w:rPr>
          <w:rFonts w:ascii="Times New Roman" w:eastAsia="StarSymbol" w:hAnsi="Times New Roman"/>
          <w:b/>
          <w:noProof w:val="0"/>
          <w:color w:val="339966"/>
          <w:sz w:val="22"/>
          <w:szCs w:val="22"/>
          <w:u w:val="double"/>
        </w:rPr>
      </w:pPr>
      <w:r w:rsidRPr="00ED25AF">
        <w:rPr>
          <w:rFonts w:ascii="Times New Roman" w:hAnsi="Times New Roman"/>
          <w:b/>
          <w:noProof w:val="0"/>
          <w:color w:val="339966"/>
          <w:sz w:val="22"/>
          <w:szCs w:val="22"/>
          <w:u w:val="single"/>
        </w:rPr>
        <w:t>Commentaire </w:t>
      </w:r>
      <w:r>
        <w:rPr>
          <w:rFonts w:ascii="Times New Roman" w:hAnsi="Times New Roman"/>
          <w:b/>
          <w:noProof w:val="0"/>
          <w:color w:val="339966"/>
          <w:sz w:val="22"/>
          <w:szCs w:val="22"/>
          <w:u w:val="single"/>
        </w:rPr>
        <w:t xml:space="preserve">- </w:t>
      </w:r>
      <w:r w:rsidRPr="00ED25AF">
        <w:rPr>
          <w:rFonts w:ascii="Times New Roman" w:eastAsia="StarSymbol" w:hAnsi="Times New Roman"/>
          <w:b/>
          <w:noProof w:val="0"/>
          <w:color w:val="339966"/>
          <w:sz w:val="22"/>
          <w:szCs w:val="22"/>
          <w:u w:val="double"/>
        </w:rPr>
        <w:t xml:space="preserve">Un des plans </w:t>
      </w:r>
      <w:r w:rsidRPr="00ED25AF">
        <w:rPr>
          <w:rFonts w:ascii="Times New Roman" w:eastAsia="StarSymbol" w:hAnsi="Times New Roman"/>
          <w:b/>
          <w:noProof w:val="0"/>
          <w:color w:val="339966"/>
          <w:sz w:val="22"/>
          <w:szCs w:val="22"/>
          <w:u w:val="double"/>
        </w:rPr>
        <w:t>possibles :</w:t>
      </w:r>
      <w:r w:rsidRPr="00ED25AF">
        <w:rPr>
          <w:rFonts w:ascii="Times New Roman" w:eastAsia="StarSymbol" w:hAnsi="Times New Roman"/>
          <w:b/>
          <w:noProof w:val="0"/>
          <w:color w:val="339966"/>
          <w:sz w:val="22"/>
          <w:szCs w:val="22"/>
          <w:u w:val="double"/>
        </w:rPr>
        <w:t xml:space="preserve"> </w:t>
      </w:r>
    </w:p>
    <w:p w:rsidR="004C1A6F" w:rsidRPr="00ED25AF" w:rsidRDefault="004C1A6F" w:rsidP="004C1A6F">
      <w:pPr>
        <w:widowControl w:val="0"/>
        <w:autoSpaceDE w:val="0"/>
        <w:autoSpaceDN w:val="0"/>
        <w:adjustRightInd w:val="0"/>
        <w:jc w:val="both"/>
        <w:rPr>
          <w:rFonts w:ascii="Times New Roman" w:eastAsia="StarSymbol" w:hAnsi="Times New Roman"/>
          <w:b/>
          <w:noProof w:val="0"/>
          <w:color w:val="339966"/>
          <w:sz w:val="22"/>
          <w:szCs w:val="22"/>
          <w:u w:val="double"/>
        </w:rPr>
      </w:pPr>
    </w:p>
    <w:p w:rsidR="004C1A6F" w:rsidRPr="00ED25AF" w:rsidRDefault="004C1A6F" w:rsidP="004C1A6F">
      <w:pPr>
        <w:widowControl w:val="0"/>
        <w:autoSpaceDE w:val="0"/>
        <w:autoSpaceDN w:val="0"/>
        <w:adjustRightInd w:val="0"/>
        <w:ind w:left="720" w:hanging="360"/>
        <w:jc w:val="both"/>
        <w:rPr>
          <w:rFonts w:ascii="Times New Roman" w:eastAsia="StarSymbol" w:hAnsi="Times New Roman"/>
          <w:b/>
          <w:noProof w:val="0"/>
          <w:color w:val="2300DC"/>
          <w:sz w:val="22"/>
          <w:szCs w:val="22"/>
          <w:u w:val="single"/>
        </w:rPr>
      </w:pPr>
      <w:r w:rsidRPr="00ED25AF">
        <w:rPr>
          <w:rFonts w:ascii="Times New Roman" w:eastAsia="StarSymbol" w:hAnsi="Times New Roman"/>
          <w:b/>
          <w:noProof w:val="0"/>
          <w:color w:val="2300DC"/>
          <w:sz w:val="22"/>
          <w:szCs w:val="22"/>
          <w:u w:val="single"/>
        </w:rPr>
        <w:t>I. Intérêt romanesque</w:t>
      </w: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Situation du récit</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Il encadre le portrait.</w:t>
      </w:r>
    </w:p>
    <w:p w:rsidR="004C1A6F" w:rsidRPr="00ED25AF" w:rsidRDefault="004C1A6F" w:rsidP="004C1A6F">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color w:val="FF0000"/>
          <w:sz w:val="22"/>
          <w:szCs w:val="22"/>
          <w:u w:val="single"/>
        </w:rPr>
        <w:t>B. Un décor</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C'est l'intérieur d'une maison : « douces ténèbres » (oxymore), « silence » (à deux reprises, polyptote : « silence » « silencieuse »).</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Indication temporelle vague</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Harmonie, tranquillité soulignée par les sifflantes [s]. Cela permettra le contraste avec l'arrivée de Graslin qui introduit la laideur repoussante dans cette douce harmonie.</w:t>
      </w: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noProof w:val="0"/>
          <w:color w:val="FF0000"/>
          <w:sz w:val="22"/>
          <w:szCs w:val="22"/>
        </w:rPr>
      </w:pPr>
      <w:r w:rsidRPr="00ED25AF">
        <w:rPr>
          <w:rFonts w:ascii="Times New Roman" w:eastAsia="StarSymbol" w:hAnsi="Times New Roman"/>
          <w:noProof w:val="0"/>
          <w:color w:val="FF0000"/>
          <w:sz w:val="22"/>
          <w:szCs w:val="22"/>
        </w:rPr>
        <w:tab/>
      </w: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Deux personnages en présence</w:t>
      </w:r>
    </w:p>
    <w:p w:rsidR="004C1A6F" w:rsidRPr="00ED25AF" w:rsidRDefault="004C1A6F" w:rsidP="004C1A6F">
      <w:pPr>
        <w:widowControl w:val="0"/>
        <w:autoSpaceDE w:val="0"/>
        <w:autoSpaceDN w:val="0"/>
        <w:adjustRightInd w:val="0"/>
        <w:ind w:left="720" w:hanging="36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w:t>
      </w:r>
      <w:r w:rsidRPr="00ED25AF">
        <w:rPr>
          <w:rFonts w:ascii="Times New Roman" w:eastAsia="StarSymbol" w:hAnsi="Times New Roman"/>
          <w:b/>
          <w:noProof w:val="0"/>
          <w:sz w:val="22"/>
          <w:szCs w:val="22"/>
          <w:u w:val="single"/>
        </w:rPr>
        <w:tab/>
        <w:t xml:space="preserve">Véronique </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C'est le type même de l'ingénue, présentée avec dérision par Balzac. « Modeste », « Naïve », « Suaves idées </w:t>
      </w:r>
      <w:proofErr w:type="gramStart"/>
      <w:r w:rsidRPr="00ED25AF">
        <w:rPr>
          <w:rFonts w:ascii="Times New Roman" w:eastAsia="StarSymbol" w:hAnsi="Times New Roman"/>
          <w:noProof w:val="0"/>
          <w:sz w:val="22"/>
          <w:szCs w:val="22"/>
        </w:rPr>
        <w:t>» .</w:t>
      </w:r>
      <w:proofErr w:type="gramEnd"/>
      <w:r w:rsidRPr="00ED25AF">
        <w:rPr>
          <w:rFonts w:ascii="Times New Roman" w:eastAsia="StarSymbol" w:hAnsi="Times New Roman"/>
          <w:noProof w:val="0"/>
          <w:sz w:val="22"/>
          <w:szCs w:val="22"/>
        </w:rPr>
        <w:t xml:space="preserve"> (Son portrait a été brossé dans les pages précédentes) accentuée par la douceur des fricatives [v, s]. Romanesque, elle n'a qu'une vision idéalisée de l'Amour et de l'amoureux à travers </w:t>
      </w:r>
      <w:r w:rsidRPr="00ED25AF">
        <w:rPr>
          <w:rFonts w:ascii="Times New Roman" w:eastAsia="StarSymbol" w:hAnsi="Times New Roman"/>
          <w:i/>
          <w:noProof w:val="0"/>
          <w:sz w:val="22"/>
          <w:szCs w:val="22"/>
        </w:rPr>
        <w:t>Paul et Virginie</w:t>
      </w:r>
      <w:r w:rsidRPr="00ED25AF">
        <w:rPr>
          <w:rFonts w:ascii="Times New Roman" w:eastAsia="StarSymbol" w:hAnsi="Times New Roman"/>
          <w:noProof w:val="0"/>
          <w:sz w:val="22"/>
          <w:szCs w:val="22"/>
        </w:rPr>
        <w:t xml:space="preserve"> de Bernardin de Saint-Pierre.</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u w:val="single"/>
        </w:rPr>
      </w:pPr>
    </w:p>
    <w:p w:rsidR="004C1A6F" w:rsidRPr="00ED25AF" w:rsidRDefault="004C1A6F" w:rsidP="004C1A6F">
      <w:pPr>
        <w:widowControl w:val="0"/>
        <w:autoSpaceDE w:val="0"/>
        <w:autoSpaceDN w:val="0"/>
        <w:adjustRightInd w:val="0"/>
        <w:ind w:left="720" w:hanging="36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2)</w:t>
      </w:r>
      <w:r w:rsidRPr="00ED25AF">
        <w:rPr>
          <w:rFonts w:ascii="Times New Roman" w:eastAsia="StarSymbol" w:hAnsi="Times New Roman"/>
          <w:b/>
          <w:noProof w:val="0"/>
          <w:sz w:val="22"/>
          <w:szCs w:val="22"/>
          <w:u w:val="single"/>
        </w:rPr>
        <w:tab/>
        <w:t>Graslin</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Il est présenté en contraste, c'est le type de l'anti-amoureux (on suppose le choc que doit recevoir Véronique </w:t>
      </w:r>
      <w:proofErr w:type="gramStart"/>
      <w:r w:rsidRPr="00ED25AF">
        <w:rPr>
          <w:rFonts w:ascii="Times New Roman" w:eastAsia="StarSymbol" w:hAnsi="Times New Roman"/>
          <w:noProof w:val="0"/>
          <w:sz w:val="22"/>
          <w:szCs w:val="22"/>
        </w:rPr>
        <w:t>! )</w:t>
      </w:r>
      <w:proofErr w:type="gramEnd"/>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u w:val="single"/>
        </w:rPr>
      </w:pP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D. Une action : Arrivée du futur mari chez une jeune fille</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Notation humoristique avec « apparut » (conn</w:t>
      </w:r>
      <w:r>
        <w:rPr>
          <w:rFonts w:ascii="Times New Roman" w:eastAsia="StarSymbol" w:hAnsi="Times New Roman"/>
          <w:noProof w:val="0"/>
          <w:sz w:val="22"/>
          <w:szCs w:val="22"/>
        </w:rPr>
        <w:t>ot</w:t>
      </w:r>
      <w:r w:rsidRPr="00ED25AF">
        <w:rPr>
          <w:rFonts w:ascii="Times New Roman" w:eastAsia="StarSymbol" w:hAnsi="Times New Roman"/>
          <w:noProof w:val="0"/>
          <w:sz w:val="22"/>
          <w:szCs w:val="22"/>
        </w:rPr>
        <w:t>ation au registre merveilleux, cf. Apparition de la Vierge ou avec « Ce fut comme une apparition » celle de Mme Arnoux pour Frédéric Moreau : début de l'</w:t>
      </w:r>
      <w:r w:rsidRPr="00ED25AF">
        <w:rPr>
          <w:rFonts w:ascii="Times New Roman" w:eastAsia="StarSymbol" w:hAnsi="Times New Roman"/>
          <w:i/>
          <w:noProof w:val="0"/>
          <w:sz w:val="22"/>
          <w:szCs w:val="22"/>
        </w:rPr>
        <w:t xml:space="preserve">Éducation Sentimentale </w:t>
      </w:r>
      <w:r w:rsidRPr="00ED25AF">
        <w:rPr>
          <w:rFonts w:ascii="Times New Roman" w:eastAsia="StarSymbol" w:hAnsi="Times New Roman"/>
          <w:noProof w:val="0"/>
          <w:sz w:val="22"/>
          <w:szCs w:val="22"/>
        </w:rPr>
        <w:t>; celle de Graslin est manifestement en opposition).</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E. Un narrateur</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Narrateur omniscient, il intervient constamment, quoique discrètement, aussi bien dans le récit que dans le portrait, avec l'humour et la dérision.</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720" w:hanging="360"/>
        <w:jc w:val="both"/>
        <w:rPr>
          <w:rFonts w:ascii="Times New Roman" w:eastAsia="StarSymbol" w:hAnsi="Times New Roman"/>
          <w:b/>
          <w:noProof w:val="0"/>
          <w:color w:val="2300DC"/>
          <w:sz w:val="22"/>
          <w:szCs w:val="22"/>
          <w:u w:val="single"/>
        </w:rPr>
      </w:pPr>
      <w:r w:rsidRPr="00ED25AF">
        <w:rPr>
          <w:rFonts w:ascii="Times New Roman" w:eastAsia="StarSymbol" w:hAnsi="Times New Roman"/>
          <w:b/>
          <w:noProof w:val="0"/>
          <w:color w:val="2300DC"/>
          <w:sz w:val="22"/>
          <w:szCs w:val="22"/>
          <w:u w:val="single"/>
        </w:rPr>
        <w:t xml:space="preserve">II. Intérêt descriptif : réalisme et dérision </w:t>
      </w:r>
      <w:r w:rsidRPr="00ED25AF">
        <w:rPr>
          <w:rFonts w:ascii="Times New Roman" w:eastAsia="StarSymbol" w:hAnsi="Times New Roman"/>
          <w:b/>
          <w:noProof w:val="0"/>
          <w:color w:val="2300DC"/>
          <w:sz w:val="22"/>
          <w:szCs w:val="22"/>
          <w:u w:val="single"/>
        </w:rPr>
        <w:sym w:font="Wingdings" w:char="F0E0"/>
      </w:r>
      <w:r w:rsidRPr="00ED25AF">
        <w:rPr>
          <w:rFonts w:ascii="Times New Roman" w:eastAsia="StarSymbol" w:hAnsi="Times New Roman"/>
          <w:b/>
          <w:noProof w:val="0"/>
          <w:color w:val="2300DC"/>
          <w:sz w:val="22"/>
          <w:szCs w:val="22"/>
          <w:u w:val="single"/>
        </w:rPr>
        <w:t xml:space="preserve"> poésie et satire</w:t>
      </w: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Un portrait réaliste qui devient parfois poétique grâce au travail de l’écriture</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1) La précision du détail</w:t>
      </w:r>
      <w:r w:rsidRPr="00ED25AF">
        <w:rPr>
          <w:rFonts w:ascii="Times New Roman" w:eastAsia="StarSymbol" w:hAnsi="Times New Roman"/>
          <w:noProof w:val="0"/>
          <w:sz w:val="22"/>
          <w:szCs w:val="22"/>
        </w:rPr>
        <w:t xml:space="preserve"> (abondance des adjectifs : </w:t>
      </w:r>
      <w:r>
        <w:rPr>
          <w:rFonts w:ascii="Times New Roman" w:eastAsia="StarSymbol" w:hAnsi="Times New Roman"/>
          <w:noProof w:val="0"/>
          <w:sz w:val="22"/>
          <w:szCs w:val="22"/>
        </w:rPr>
        <w:t xml:space="preserve"> plus de</w:t>
      </w:r>
      <w:r w:rsidRPr="00ED25AF">
        <w:rPr>
          <w:rFonts w:ascii="Times New Roman" w:eastAsia="StarSymbol" w:hAnsi="Times New Roman"/>
          <w:noProof w:val="0"/>
          <w:sz w:val="22"/>
          <w:szCs w:val="22"/>
        </w:rPr>
        <w:t xml:space="preserve"> 60).</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2) </w:t>
      </w:r>
      <w:r w:rsidRPr="00ED25AF">
        <w:rPr>
          <w:rFonts w:ascii="Times New Roman" w:eastAsia="StarSymbol" w:hAnsi="Times New Roman"/>
          <w:b/>
          <w:noProof w:val="0"/>
          <w:sz w:val="22"/>
          <w:szCs w:val="22"/>
        </w:rPr>
        <w:t>Un réalisme volontiers cru</w:t>
      </w:r>
      <w:r w:rsidRPr="00ED25AF">
        <w:rPr>
          <w:rFonts w:ascii="Times New Roman" w:eastAsia="StarSymbol" w:hAnsi="Times New Roman"/>
          <w:noProof w:val="0"/>
          <w:sz w:val="22"/>
          <w:szCs w:val="22"/>
        </w:rPr>
        <w:t xml:space="preserve"> (description du visage de Graslin et de ses boutons ; « les oreilles corrodées par l'âcreté du sang »).</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3) </w:t>
      </w:r>
      <w:r w:rsidRPr="00ED25AF">
        <w:rPr>
          <w:rFonts w:ascii="Times New Roman" w:eastAsia="StarSymbol" w:hAnsi="Times New Roman"/>
          <w:b/>
          <w:noProof w:val="0"/>
          <w:sz w:val="22"/>
          <w:szCs w:val="22"/>
        </w:rPr>
        <w:t>Appuyé par des effets rythmiques et sonores très travaillés </w:t>
      </w:r>
      <w:r w:rsidRPr="00ED25AF">
        <w:rPr>
          <w:rFonts w:ascii="Times New Roman" w:eastAsia="StarSymbol" w:hAnsi="Times New Roman"/>
          <w:noProof w:val="0"/>
          <w:sz w:val="22"/>
          <w:szCs w:val="22"/>
        </w:rPr>
        <w:t>: [v], [s], [f], [r], etc. Le rythme croît ou décroît ; énumérations binaires et ternaires constantes. Amplitude des phrases parfois périodiques.</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B. un portrait à la fois physique et moral qui devient une caricature</w:t>
      </w:r>
    </w:p>
    <w:p w:rsidR="004C1A6F" w:rsidRPr="00ED25AF" w:rsidRDefault="004C1A6F" w:rsidP="004C1A6F">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 Physique (</w:t>
      </w:r>
      <w:proofErr w:type="spellStart"/>
      <w:r w:rsidRPr="00ED25AF">
        <w:rPr>
          <w:rFonts w:ascii="Times New Roman" w:hAnsi="Times New Roman"/>
          <w:b/>
          <w:noProof w:val="0"/>
          <w:sz w:val="22"/>
          <w:szCs w:val="22"/>
        </w:rPr>
        <w:t>prosopographie</w:t>
      </w:r>
      <w:proofErr w:type="spellEnd"/>
      <w:r w:rsidRPr="00ED25AF">
        <w:rPr>
          <w:rFonts w:ascii="Times New Roman" w:hAnsi="Times New Roman"/>
          <w:b/>
          <w:noProof w:val="0"/>
          <w:sz w:val="22"/>
          <w:szCs w:val="22"/>
        </w:rPr>
        <w:t xml:space="preserve">)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Il commence par des notations générales « petit, maigre » et se focalise d'abord sur le visage, puis sur d'autres parties du corps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Apparence repoussante.</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Des traits grossis : « lèvres lippues, oreilles épaisses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Insistance sur ses boutons</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Un physique disproportionné.</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Le contraste « faune », « satyre » (personnages mythologiques mi-hommes, </w:t>
      </w:r>
      <w:proofErr w:type="spellStart"/>
      <w:r w:rsidRPr="00ED25AF">
        <w:rPr>
          <w:rFonts w:ascii="Times New Roman" w:eastAsia="StarSymbol" w:hAnsi="Times New Roman"/>
          <w:noProof w:val="0"/>
          <w:sz w:val="22"/>
          <w:szCs w:val="22"/>
        </w:rPr>
        <w:t>mi-bêtes</w:t>
      </w:r>
      <w:proofErr w:type="spellEnd"/>
      <w:r w:rsidRPr="00ED25AF">
        <w:rPr>
          <w:rFonts w:ascii="Times New Roman" w:eastAsia="StarSymbol" w:hAnsi="Times New Roman"/>
          <w:noProof w:val="0"/>
          <w:sz w:val="22"/>
          <w:szCs w:val="22"/>
        </w:rPr>
        <w:t>) opposés à « redingote » ou « cravate blanche (« uniforme </w:t>
      </w:r>
      <w:proofErr w:type="gramStart"/>
      <w:r w:rsidRPr="00ED25AF">
        <w:rPr>
          <w:rFonts w:ascii="Times New Roman" w:eastAsia="StarSymbol" w:hAnsi="Times New Roman"/>
          <w:noProof w:val="0"/>
          <w:sz w:val="22"/>
          <w:szCs w:val="22"/>
        </w:rPr>
        <w:t>»  bourgeois</w:t>
      </w:r>
      <w:proofErr w:type="gramEnd"/>
      <w:r w:rsidRPr="00ED25AF">
        <w:rPr>
          <w:rFonts w:ascii="Times New Roman" w:eastAsia="StarSymbol" w:hAnsi="Times New Roman"/>
          <w:noProof w:val="0"/>
          <w:sz w:val="22"/>
          <w:szCs w:val="22"/>
        </w:rPr>
        <w:t xml:space="preserve"> du banquier » </w:t>
      </w:r>
      <w:r w:rsidRPr="00ED25AF">
        <w:rPr>
          <w:rFonts w:ascii="Times New Roman" w:eastAsia="StarSymbol" w:hAnsi="Times New Roman"/>
          <w:noProof w:val="0"/>
          <w:sz w:val="22"/>
          <w:szCs w:val="22"/>
        </w:rPr>
        <w:sym w:font="Wingdings" w:char="F0E0"/>
      </w:r>
      <w:r w:rsidRPr="00ED25AF">
        <w:rPr>
          <w:rFonts w:ascii="Times New Roman" w:eastAsia="StarSymbol" w:hAnsi="Times New Roman"/>
          <w:noProof w:val="0"/>
          <w:sz w:val="22"/>
          <w:szCs w:val="22"/>
        </w:rPr>
        <w:t xml:space="preserve"> sauvagerie, bestialité du personnage. Portrait chargé, presque expressionniste (caricature, on pense à Daumier </w:t>
      </w:r>
      <w:r w:rsidRPr="00ED25AF">
        <w:rPr>
          <w:rStyle w:val="Appelnotedebasdep"/>
          <w:rFonts w:ascii="Times New Roman" w:eastAsia="StarSymbol" w:hAnsi="Times New Roman"/>
          <w:noProof w:val="0"/>
          <w:sz w:val="22"/>
          <w:szCs w:val="22"/>
        </w:rPr>
        <w:footnoteReference w:id="1"/>
      </w:r>
      <w:r w:rsidRPr="00ED25AF">
        <w:rPr>
          <w:rFonts w:ascii="Times New Roman" w:eastAsia="StarSymbol" w:hAnsi="Times New Roman"/>
          <w:noProof w:val="0"/>
          <w:sz w:val="22"/>
          <w:szCs w:val="22"/>
        </w:rPr>
        <w:t>).</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360" w:hanging="36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ab/>
      </w:r>
      <w:r w:rsidRPr="00ED25AF">
        <w:rPr>
          <w:rFonts w:ascii="Times New Roman" w:eastAsia="StarSymbol" w:hAnsi="Times New Roman"/>
          <w:b/>
          <w:noProof w:val="0"/>
          <w:sz w:val="22"/>
          <w:szCs w:val="22"/>
          <w:u w:val="single"/>
        </w:rPr>
        <w:t>2) Moral</w:t>
      </w:r>
      <w:r w:rsidRPr="00ED25AF">
        <w:rPr>
          <w:rFonts w:ascii="Times New Roman" w:eastAsia="StarSymbol" w:hAnsi="Times New Roman"/>
          <w:b/>
          <w:noProof w:val="0"/>
          <w:sz w:val="22"/>
          <w:szCs w:val="22"/>
        </w:rPr>
        <w:t xml:space="preserve"> </w:t>
      </w:r>
      <w:r w:rsidRPr="00ED25AF">
        <w:rPr>
          <w:rFonts w:ascii="Times New Roman" w:hAnsi="Times New Roman"/>
          <w:b/>
          <w:noProof w:val="0"/>
          <w:sz w:val="22"/>
          <w:szCs w:val="22"/>
        </w:rPr>
        <w:t>(</w:t>
      </w:r>
      <w:proofErr w:type="spellStart"/>
      <w:r w:rsidRPr="00ED25AF">
        <w:rPr>
          <w:rFonts w:ascii="Times New Roman" w:hAnsi="Times New Roman"/>
          <w:b/>
          <w:noProof w:val="0"/>
          <w:sz w:val="22"/>
          <w:szCs w:val="22"/>
        </w:rPr>
        <w:t>éthopée</w:t>
      </w:r>
      <w:proofErr w:type="spellEnd"/>
      <w:r w:rsidRPr="00ED25AF">
        <w:rPr>
          <w:rFonts w:ascii="Times New Roman" w:hAnsi="Times New Roman"/>
          <w:b/>
          <w:noProof w:val="0"/>
          <w:sz w:val="22"/>
          <w:szCs w:val="22"/>
        </w:rPr>
        <w:t>)</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Il se déduit directement de l'aspect physique : Balzac se montre ici adepte de la psycho-morphologie, ou physiognomonie : Les traits du visage annoncent une caractéristique morale (cf. 7 dernières lignes).</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La lucidité (</w:t>
      </w:r>
      <w:proofErr w:type="spellStart"/>
      <w:r w:rsidRPr="00ED25AF">
        <w:rPr>
          <w:rFonts w:ascii="Times New Roman" w:eastAsia="StarSymbol" w:hAnsi="Times New Roman"/>
          <w:noProof w:val="0"/>
          <w:sz w:val="22"/>
          <w:szCs w:val="22"/>
        </w:rPr>
        <w:t>cf</w:t>
      </w:r>
      <w:proofErr w:type="spellEnd"/>
      <w:r w:rsidRPr="00ED25AF">
        <w:rPr>
          <w:rFonts w:ascii="Times New Roman" w:eastAsia="StarSymbol" w:hAnsi="Times New Roman"/>
          <w:noProof w:val="0"/>
          <w:sz w:val="22"/>
          <w:szCs w:val="22"/>
        </w:rPr>
        <w:t xml:space="preserve"> « yeux ... qui allaient au fond du cœur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La cupidité est attestée à plusieurs reprises dans le texte à travers des caractéristiques physiques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Toute la description des yeux tend à montrer aussi la cupidité du personnage</w:t>
      </w:r>
    </w:p>
    <w:p w:rsidR="004C1A6F" w:rsidRPr="00ED25AF" w:rsidRDefault="004C1A6F" w:rsidP="004C1A6F">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Les mains maigres et velues montraient les doigts crochus des gens habitués à compter des écus </w:t>
      </w:r>
      <w:r w:rsidRPr="00ED25AF">
        <w:rPr>
          <w:rFonts w:ascii="Times New Roman" w:eastAsia="StarSymbol" w:hAnsi="Times New Roman"/>
          <w:noProof w:val="0"/>
          <w:sz w:val="22"/>
          <w:szCs w:val="22"/>
        </w:rPr>
        <w:t>»</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 les sillons égaux ... matériels ».</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un portrait subjectif et humoristique, à charge</w:t>
      </w:r>
    </w:p>
    <w:p w:rsidR="004C1A6F" w:rsidRPr="00ED25AF" w:rsidRDefault="004C1A6F" w:rsidP="004C1A6F">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 Des interventions discrètes, ou plus directes, du narrateur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Discrètes comme dans certains mots « vigoureusement » et « rage » (qui supposent le sentiment du narrateur).</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Directes dans les comparaisons et interrogations rhétoriques (cf. exemple</w:t>
      </w:r>
      <w:r>
        <w:rPr>
          <w:rFonts w:ascii="Times New Roman" w:eastAsia="StarSymbol" w:hAnsi="Times New Roman"/>
          <w:noProof w:val="0"/>
          <w:sz w:val="22"/>
          <w:szCs w:val="22"/>
        </w:rPr>
        <w:t>s) : « quel est le chasseur ... » </w:t>
      </w:r>
      <w:r w:rsidRPr="005F487B">
        <w:rPr>
          <w:rFonts w:ascii="Times New Roman" w:eastAsia="StarSymbol" w:hAnsi="Times New Roman"/>
          <w:noProof w:val="0"/>
          <w:sz w:val="22"/>
          <w:szCs w:val="22"/>
        </w:rPr>
        <w:sym w:font="Wingdings" w:char="F0E0"/>
      </w:r>
      <w:r w:rsidRPr="00ED25AF">
        <w:rPr>
          <w:rFonts w:ascii="Times New Roman" w:eastAsia="StarSymbol" w:hAnsi="Times New Roman"/>
          <w:noProof w:val="0"/>
          <w:sz w:val="22"/>
          <w:szCs w:val="22"/>
        </w:rPr>
        <w:t xml:space="preserve"> le présent vient remplacer l'imparfait, d'où actualisation</w:t>
      </w:r>
      <w:r>
        <w:rPr>
          <w:rFonts w:ascii="Times New Roman" w:eastAsia="StarSymbol" w:hAnsi="Times New Roman"/>
          <w:noProof w:val="0"/>
          <w:sz w:val="22"/>
          <w:szCs w:val="22"/>
        </w:rPr>
        <w:t xml:space="preserve"> dans ce commentaire méta-diégétique</w:t>
      </w:r>
      <w:r w:rsidRPr="00ED25AF">
        <w:rPr>
          <w:rFonts w:ascii="Times New Roman" w:eastAsia="StarSymbol" w:hAnsi="Times New Roman"/>
          <w:noProof w:val="0"/>
          <w:sz w:val="22"/>
          <w:szCs w:val="22"/>
        </w:rPr>
        <w:t>.</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lastRenderedPageBreak/>
        <w:t>2) L'humour et la dérision</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Dans la caricature</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dans le grossissement du personnage</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xml:space="preserve">* dans la disproportion de son </w:t>
      </w:r>
      <w:proofErr w:type="gramStart"/>
      <w:r w:rsidRPr="00ED25AF">
        <w:rPr>
          <w:rFonts w:ascii="Times New Roman" w:eastAsia="StarSymbol" w:hAnsi="Times New Roman"/>
          <w:noProof w:val="0"/>
          <w:sz w:val="22"/>
          <w:szCs w:val="22"/>
        </w:rPr>
        <w:t>physique:</w:t>
      </w:r>
      <w:proofErr w:type="gramEnd"/>
      <w:r w:rsidRPr="00ED25AF">
        <w:rPr>
          <w:rFonts w:ascii="Times New Roman" w:eastAsia="StarSymbol" w:hAnsi="Times New Roman"/>
          <w:noProof w:val="0"/>
          <w:sz w:val="22"/>
          <w:szCs w:val="22"/>
        </w:rPr>
        <w:t xml:space="preserve"> (« épaisses » : chevelure, oreilles), « buste excessivement développé », « grosses lèvres lippues »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Dans l'utilisation du </w:t>
      </w:r>
      <w:proofErr w:type="gramStart"/>
      <w:r w:rsidRPr="00ED25AF">
        <w:rPr>
          <w:rFonts w:ascii="Times New Roman" w:eastAsia="StarSymbol" w:hAnsi="Times New Roman"/>
          <w:noProof w:val="0"/>
          <w:sz w:val="22"/>
          <w:szCs w:val="22"/>
        </w:rPr>
        <w:t>contraste:</w:t>
      </w:r>
      <w:proofErr w:type="gramEnd"/>
      <w:r w:rsidRPr="00ED25AF">
        <w:rPr>
          <w:rFonts w:ascii="Times New Roman" w:eastAsia="StarSymbol" w:hAnsi="Times New Roman"/>
          <w:noProof w:val="0"/>
          <w:sz w:val="22"/>
          <w:szCs w:val="22"/>
        </w:rPr>
        <w:t xml:space="preserve"> X « Petit et maigre » “</w:t>
      </w:r>
      <w:r w:rsidRPr="00ED25AF">
        <w:rPr>
          <w:rFonts w:ascii="Times New Roman" w:hAnsi="Times New Roman"/>
          <w:noProof w:val="0"/>
          <w:color w:val="000000"/>
          <w:sz w:val="22"/>
          <w:szCs w:val="22"/>
        </w:rPr>
        <w:t xml:space="preserve">le satyre antique, un faune </w:t>
      </w:r>
      <w:r w:rsidRPr="00ED25AF">
        <w:rPr>
          <w:rFonts w:ascii="Times New Roman" w:eastAsia="StarSymbol" w:hAnsi="Times New Roman"/>
          <w:noProof w:val="0"/>
          <w:sz w:val="22"/>
          <w:szCs w:val="22"/>
        </w:rPr>
        <w:t>X</w:t>
      </w:r>
      <w:r w:rsidRPr="00ED25AF">
        <w:rPr>
          <w:rFonts w:ascii="Times New Roman" w:hAnsi="Times New Roman"/>
          <w:noProof w:val="0"/>
          <w:color w:val="000000"/>
          <w:sz w:val="22"/>
          <w:szCs w:val="22"/>
        </w:rPr>
        <w:t xml:space="preserve"> en redingote, en gilet de satin noir, le cou serré d'une cravate blanche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Dans les effets sonores : [r] + consonnes explosives.</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Dans les métaphores et comparaisons : </w:t>
      </w:r>
    </w:p>
    <w:p w:rsidR="004C1A6F" w:rsidRPr="00ED25AF" w:rsidRDefault="004C1A6F" w:rsidP="004C1A6F">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 crins d'un </w:t>
      </w:r>
      <w:r w:rsidRPr="00ED25AF">
        <w:rPr>
          <w:rFonts w:ascii="Times New Roman" w:eastAsia="StarSymbol" w:hAnsi="Times New Roman"/>
          <w:i/>
          <w:noProof w:val="0"/>
          <w:sz w:val="22"/>
          <w:szCs w:val="22"/>
        </w:rPr>
        <w:t>houssoir </w:t>
      </w:r>
      <w:r w:rsidRPr="00ED25AF">
        <w:rPr>
          <w:rFonts w:ascii="Times New Roman" w:eastAsia="StarSymbol" w:hAnsi="Times New Roman"/>
          <w:noProof w:val="0"/>
          <w:sz w:val="22"/>
          <w:szCs w:val="22"/>
        </w:rPr>
        <w:t>» (balai)</w:t>
      </w:r>
    </w:p>
    <w:p w:rsidR="004C1A6F" w:rsidRPr="00ED25AF" w:rsidRDefault="004C1A6F" w:rsidP="004C1A6F">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visage rouge comme celui d'un ivrogne émérite</w:t>
      </w:r>
      <w:r w:rsidRPr="00ED25AF">
        <w:rPr>
          <w:rFonts w:ascii="Times New Roman" w:eastAsia="StarSymbol" w:hAnsi="Times New Roman"/>
          <w:i/>
          <w:noProof w:val="0"/>
          <w:sz w:val="22"/>
          <w:szCs w:val="22"/>
        </w:rPr>
        <w:t> </w:t>
      </w:r>
      <w:r w:rsidRPr="00ED25AF">
        <w:rPr>
          <w:rFonts w:ascii="Times New Roman" w:eastAsia="StarSymbol" w:hAnsi="Times New Roman"/>
          <w:noProof w:val="0"/>
          <w:sz w:val="22"/>
          <w:szCs w:val="22"/>
        </w:rPr>
        <w:t>»</w:t>
      </w:r>
    </w:p>
    <w:p w:rsidR="004C1A6F" w:rsidRPr="00ED25AF" w:rsidRDefault="004C1A6F" w:rsidP="004C1A6F">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Sans être ni la lèpre ni la dartre… semblaient tenir de ces deux maladies </w:t>
      </w:r>
      <w:r w:rsidRPr="00ED25AF">
        <w:rPr>
          <w:rFonts w:ascii="Times New Roman" w:eastAsia="StarSymbol" w:hAnsi="Times New Roman"/>
          <w:noProof w:val="0"/>
          <w:sz w:val="22"/>
          <w:szCs w:val="22"/>
        </w:rPr>
        <w:t>»</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Dans les images suggérées : </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 ... s'agitaient des jambes grêles ».</w:t>
      </w:r>
    </w:p>
    <w:p w:rsidR="004C1A6F" w:rsidRPr="00ED25AF" w:rsidRDefault="004C1A6F" w:rsidP="004C1A6F">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Les mains maigres et velues montraient les doigts crochus des gens habitués à compter des écus </w:t>
      </w:r>
      <w:r w:rsidRPr="00ED25AF">
        <w:rPr>
          <w:rFonts w:ascii="Times New Roman" w:eastAsia="StarSymbol" w:hAnsi="Times New Roman"/>
          <w:noProof w:val="0"/>
          <w:sz w:val="22"/>
          <w:szCs w:val="22"/>
        </w:rPr>
        <w:t>» effet accentué par rime intérieure et rythme ternaire</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la maladie de peau du personnage traduit l'aspect malsain de sa cupidité.</w:t>
      </w:r>
    </w:p>
    <w:p w:rsidR="004C1A6F" w:rsidRPr="00ED25AF" w:rsidRDefault="004C1A6F" w:rsidP="004C1A6F">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Une légère touche positive inattendue dans ce portrait (cf. fin du texte) ce que ne corroborera pas, bien au contraire, la suite du roman (c’est une fausse p</w:t>
      </w:r>
      <w:r>
        <w:rPr>
          <w:rFonts w:ascii="Times New Roman" w:eastAsia="StarSymbol" w:hAnsi="Times New Roman"/>
          <w:noProof w:val="0"/>
          <w:sz w:val="22"/>
          <w:szCs w:val="22"/>
        </w:rPr>
        <w:t>i</w:t>
      </w:r>
      <w:r w:rsidRPr="00ED25AF">
        <w:rPr>
          <w:rFonts w:ascii="Times New Roman" w:eastAsia="StarSymbol" w:hAnsi="Times New Roman"/>
          <w:noProof w:val="0"/>
          <w:sz w:val="22"/>
          <w:szCs w:val="22"/>
        </w:rPr>
        <w:t xml:space="preserve">ste, ironiquement proposée par le romancier, le “roman à faire” que Balzac choisit </w:t>
      </w:r>
      <w:r>
        <w:rPr>
          <w:rFonts w:ascii="Times New Roman" w:eastAsia="StarSymbol" w:hAnsi="Times New Roman"/>
          <w:noProof w:val="0"/>
          <w:sz w:val="22"/>
          <w:szCs w:val="22"/>
        </w:rPr>
        <w:t xml:space="preserve">justement </w:t>
      </w:r>
      <w:r w:rsidRPr="00ED25AF">
        <w:rPr>
          <w:rFonts w:ascii="Times New Roman" w:eastAsia="StarSymbol" w:hAnsi="Times New Roman"/>
          <w:noProof w:val="0"/>
          <w:sz w:val="22"/>
          <w:szCs w:val="22"/>
        </w:rPr>
        <w:t>de ne pas faire)</w:t>
      </w:r>
      <w:r>
        <w:rPr>
          <w:rFonts w:ascii="Times New Roman" w:eastAsia="StarSymbol" w:hAnsi="Times New Roman"/>
          <w:noProof w:val="0"/>
          <w:sz w:val="22"/>
          <w:szCs w:val="22"/>
        </w:rPr>
        <w:t>.</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720" w:hanging="360"/>
        <w:jc w:val="both"/>
        <w:rPr>
          <w:rFonts w:ascii="Times New Roman" w:eastAsia="StarSymbol" w:hAnsi="Times New Roman"/>
          <w:b/>
          <w:noProof w:val="0"/>
          <w:color w:val="2300DC"/>
          <w:sz w:val="22"/>
          <w:szCs w:val="22"/>
        </w:rPr>
      </w:pPr>
      <w:r w:rsidRPr="00ED25AF">
        <w:rPr>
          <w:rFonts w:ascii="Times New Roman" w:eastAsia="StarSymbol" w:hAnsi="Times New Roman"/>
          <w:b/>
          <w:noProof w:val="0"/>
          <w:color w:val="2300DC"/>
          <w:sz w:val="22"/>
          <w:szCs w:val="22"/>
          <w:u w:val="single"/>
        </w:rPr>
        <w:t>III. La critique sociale et la satire : l'œuvre de Balzac est dominée par l'argent, considéré comme une fin en soi</w:t>
      </w: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Graslin incarne la bourgeoisie d'affaires, classe montante, à la sauvagerie dissimulée</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Il a l’apparence d'un bourgeois (cf. vêtements). Il est présenté comme un « chasseur de millions » : la métaphore le présente comme un être primitif </w:t>
      </w:r>
      <w:r>
        <w:rPr>
          <w:rFonts w:ascii="Times New Roman" w:eastAsia="StarSymbol" w:hAnsi="Times New Roman"/>
          <w:noProof w:val="0"/>
          <w:sz w:val="22"/>
          <w:szCs w:val="22"/>
        </w:rPr>
        <w:t>et sauvage (« houssoir », « faun</w:t>
      </w:r>
      <w:r w:rsidRPr="00ED25AF">
        <w:rPr>
          <w:rFonts w:ascii="Times New Roman" w:eastAsia="StarSymbol" w:hAnsi="Times New Roman"/>
          <w:noProof w:val="0"/>
          <w:sz w:val="22"/>
          <w:szCs w:val="22"/>
        </w:rPr>
        <w:t xml:space="preserve">e, satyre »). Chez Graslin, on note une distorsion entre la volonté de respecter une certaine façade, et la sauvagerie fondamentale de toute vie fondée sur la cupidité (« faune </w:t>
      </w:r>
      <w:r>
        <w:rPr>
          <w:rFonts w:ascii="Times New Roman" w:eastAsia="StarSymbol" w:hAnsi="Times New Roman"/>
          <w:noProof w:val="0"/>
          <w:sz w:val="22"/>
          <w:szCs w:val="22"/>
        </w:rPr>
        <w:t xml:space="preserve">X </w:t>
      </w:r>
      <w:r w:rsidRPr="00ED25AF">
        <w:rPr>
          <w:rFonts w:ascii="Times New Roman" w:eastAsia="StarSymbol" w:hAnsi="Times New Roman"/>
          <w:noProof w:val="0"/>
          <w:sz w:val="22"/>
          <w:szCs w:val="22"/>
        </w:rPr>
        <w:t xml:space="preserve">en redingote » ; </w:t>
      </w:r>
      <w:proofErr w:type="gramStart"/>
      <w:r w:rsidRPr="00ED25AF">
        <w:rPr>
          <w:rFonts w:ascii="Times New Roman" w:eastAsia="StarSymbol" w:hAnsi="Times New Roman"/>
          <w:noProof w:val="0"/>
          <w:sz w:val="22"/>
          <w:szCs w:val="22"/>
        </w:rPr>
        <w:t>«  cou</w:t>
      </w:r>
      <w:proofErr w:type="gramEnd"/>
      <w:r w:rsidRPr="00ED25AF">
        <w:rPr>
          <w:rFonts w:ascii="Times New Roman" w:eastAsia="StarSymbol" w:hAnsi="Times New Roman"/>
          <w:noProof w:val="0"/>
          <w:sz w:val="22"/>
          <w:szCs w:val="22"/>
        </w:rPr>
        <w:t xml:space="preserve"> serré</w:t>
      </w:r>
      <w:r>
        <w:rPr>
          <w:rFonts w:ascii="Times New Roman" w:eastAsia="StarSymbol" w:hAnsi="Times New Roman"/>
          <w:noProof w:val="0"/>
          <w:sz w:val="22"/>
          <w:szCs w:val="22"/>
        </w:rPr>
        <w:t> »</w:t>
      </w:r>
      <w:r w:rsidRPr="00ED25AF">
        <w:rPr>
          <w:rFonts w:ascii="Times New Roman" w:eastAsia="StarSymbol" w:hAnsi="Times New Roman"/>
          <w:noProof w:val="0"/>
          <w:sz w:val="22"/>
          <w:szCs w:val="22"/>
        </w:rPr>
        <w:t xml:space="preserve"> </w:t>
      </w:r>
      <w:r>
        <w:rPr>
          <w:rFonts w:ascii="Times New Roman" w:eastAsia="StarSymbol" w:hAnsi="Times New Roman"/>
          <w:noProof w:val="0"/>
          <w:sz w:val="22"/>
          <w:szCs w:val="22"/>
        </w:rPr>
        <w:t>opposé à</w:t>
      </w:r>
      <w:r w:rsidRPr="00ED25AF">
        <w:rPr>
          <w:rFonts w:ascii="Times New Roman" w:eastAsia="StarSymbol" w:hAnsi="Times New Roman"/>
          <w:noProof w:val="0"/>
          <w:sz w:val="22"/>
          <w:szCs w:val="22"/>
        </w:rPr>
        <w:t xml:space="preserve"> </w:t>
      </w:r>
      <w:r>
        <w:rPr>
          <w:rFonts w:ascii="Times New Roman" w:eastAsia="StarSymbol" w:hAnsi="Times New Roman"/>
          <w:noProof w:val="0"/>
          <w:sz w:val="22"/>
          <w:szCs w:val="22"/>
        </w:rPr>
        <w:t>« </w:t>
      </w:r>
      <w:r w:rsidRPr="00ED25AF">
        <w:rPr>
          <w:rFonts w:ascii="Times New Roman" w:eastAsia="StarSymbol" w:hAnsi="Times New Roman"/>
          <w:noProof w:val="0"/>
          <w:sz w:val="22"/>
          <w:szCs w:val="22"/>
        </w:rPr>
        <w:t>d’une cravate blanche »).</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708"/>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     </w:t>
      </w:r>
      <w:r w:rsidRPr="00ED25AF">
        <w:rPr>
          <w:rFonts w:ascii="Times New Roman" w:eastAsia="StarSymbol" w:hAnsi="Times New Roman"/>
          <w:b/>
          <w:noProof w:val="0"/>
          <w:color w:val="FF0000"/>
          <w:sz w:val="22"/>
          <w:szCs w:val="22"/>
          <w:u w:val="single"/>
        </w:rPr>
        <w:t>B. Ce culte de l'argent est malsain</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Sa maladie est pratiquement </w:t>
      </w:r>
      <w:proofErr w:type="spellStart"/>
      <w:r w:rsidRPr="00ED25AF">
        <w:rPr>
          <w:rFonts w:ascii="Times New Roman" w:eastAsia="StarSymbol" w:hAnsi="Times New Roman"/>
          <w:noProof w:val="0"/>
          <w:sz w:val="22"/>
          <w:szCs w:val="22"/>
        </w:rPr>
        <w:t>psycho-somatique</w:t>
      </w:r>
      <w:proofErr w:type="spellEnd"/>
      <w:r w:rsidRPr="00ED25AF">
        <w:rPr>
          <w:rFonts w:ascii="Times New Roman" w:eastAsia="StarSymbol" w:hAnsi="Times New Roman"/>
          <w:noProof w:val="0"/>
          <w:sz w:val="22"/>
          <w:szCs w:val="22"/>
        </w:rPr>
        <w:t xml:space="preserve"> : la passion de l'argent a éliminé chez le personnage tous les autres besoins, dont les pulsions sexuelles ; ce qui l'exprime dans le texte, c'est la cause paradoxale que Balzac attribue aux boutons de Graslin (« vie saine », « sobriété </w:t>
      </w:r>
      <w:proofErr w:type="gramStart"/>
      <w:r w:rsidRPr="00ED25AF">
        <w:rPr>
          <w:rFonts w:ascii="Times New Roman" w:eastAsia="StarSymbol" w:hAnsi="Times New Roman"/>
          <w:noProof w:val="0"/>
          <w:sz w:val="22"/>
          <w:szCs w:val="22"/>
        </w:rPr>
        <w:t>» )</w:t>
      </w:r>
      <w:proofErr w:type="gramEnd"/>
      <w:r w:rsidRPr="00ED25AF">
        <w:rPr>
          <w:rFonts w:ascii="Times New Roman" w:eastAsia="StarSymbol" w:hAnsi="Times New Roman"/>
          <w:noProof w:val="0"/>
          <w:sz w:val="22"/>
          <w:szCs w:val="22"/>
        </w:rPr>
        <w:t xml:space="preserve">. </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Ce personnage incarne donc, comme souvent chez Balzac, un milieu social, un tempérament et une passion qui se manifestent par l’interpénétration et l’interaction du physique, du moral et du social.</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Ce qui est sous-jacent : c'est la critique d'une certaine idéologie bourgeoise matérialiste en pleine progression</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1) Critique des hommes d'affaires</w:t>
      </w:r>
      <w:r w:rsidRPr="00ED25AF">
        <w:rPr>
          <w:rFonts w:ascii="Times New Roman" w:eastAsia="StarSymbol" w:hAnsi="Times New Roman"/>
          <w:noProof w:val="0"/>
          <w:sz w:val="22"/>
          <w:szCs w:val="22"/>
        </w:rPr>
        <w:t xml:space="preserve"> et des banquiers affamés d'argent : classe qui prend une importance grandissante dans la France bourgeoise et </w:t>
      </w:r>
      <w:proofErr w:type="spellStart"/>
      <w:r w:rsidRPr="00ED25AF">
        <w:rPr>
          <w:rFonts w:ascii="Times New Roman" w:eastAsia="StarSymbol" w:hAnsi="Times New Roman"/>
          <w:noProof w:val="0"/>
          <w:sz w:val="22"/>
          <w:szCs w:val="22"/>
        </w:rPr>
        <w:t>thésaurisante</w:t>
      </w:r>
      <w:proofErr w:type="spellEnd"/>
      <w:r w:rsidRPr="00ED25AF">
        <w:rPr>
          <w:rFonts w:ascii="Times New Roman" w:eastAsia="StarSymbol" w:hAnsi="Times New Roman"/>
          <w:noProof w:val="0"/>
          <w:sz w:val="22"/>
          <w:szCs w:val="22"/>
        </w:rPr>
        <w:t xml:space="preserve"> de la Restauration et la monarchie de Juillet.</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2) Critique des mariages mal assortis et forcés</w:t>
      </w:r>
      <w:r w:rsidRPr="00ED25AF">
        <w:rPr>
          <w:rFonts w:ascii="Times New Roman" w:eastAsia="StarSymbol" w:hAnsi="Times New Roman"/>
          <w:noProof w:val="0"/>
          <w:sz w:val="22"/>
          <w:szCs w:val="22"/>
        </w:rPr>
        <w:t xml:space="preserve"> inspirés uniquement par l'intérêt : c'est la raison du contraste fondamental entre Véronique et Graslin (cela sous-tend toute l’intrigue du roman).</w:t>
      </w:r>
    </w:p>
    <w:p w:rsidR="004C1A6F" w:rsidRPr="00ED25AF" w:rsidRDefault="004C1A6F" w:rsidP="004C1A6F">
      <w:pPr>
        <w:widowControl w:val="0"/>
        <w:autoSpaceDE w:val="0"/>
        <w:autoSpaceDN w:val="0"/>
        <w:adjustRightInd w:val="0"/>
        <w:jc w:val="both"/>
        <w:rPr>
          <w:rFonts w:ascii="Times New Roman" w:eastAsia="StarSymbol" w:hAnsi="Times New Roman"/>
          <w:noProof w:val="0"/>
          <w:sz w:val="22"/>
          <w:szCs w:val="22"/>
        </w:rPr>
      </w:pPr>
    </w:p>
    <w:p w:rsidR="004C1A6F" w:rsidRPr="00ED25AF" w:rsidRDefault="004C1A6F" w:rsidP="004C1A6F">
      <w:pPr>
        <w:widowControl w:val="0"/>
        <w:autoSpaceDE w:val="0"/>
        <w:autoSpaceDN w:val="0"/>
        <w:adjustRightInd w:val="0"/>
        <w:ind w:left="360" w:hanging="360"/>
        <w:jc w:val="both"/>
        <w:rPr>
          <w:rFonts w:ascii="Times New Roman" w:eastAsia="StarSymbol" w:hAnsi="Times New Roman"/>
          <w:b/>
          <w:noProof w:val="0"/>
          <w:color w:val="339966"/>
          <w:sz w:val="22"/>
          <w:szCs w:val="22"/>
        </w:rPr>
      </w:pPr>
      <w:r w:rsidRPr="00ED25AF">
        <w:rPr>
          <w:rFonts w:ascii="Times New Roman" w:eastAsia="StarSymbol" w:hAnsi="Times New Roman"/>
          <w:b/>
          <w:noProof w:val="0"/>
          <w:color w:val="339966"/>
          <w:sz w:val="22"/>
          <w:szCs w:val="22"/>
        </w:rPr>
        <w:tab/>
      </w:r>
      <w:r w:rsidRPr="00ED25AF">
        <w:rPr>
          <w:rFonts w:ascii="Times New Roman" w:eastAsia="StarSymbol" w:hAnsi="Times New Roman"/>
          <w:b/>
          <w:noProof w:val="0"/>
          <w:color w:val="339966"/>
          <w:sz w:val="22"/>
          <w:szCs w:val="22"/>
          <w:u w:val="double"/>
        </w:rPr>
        <w:t>Conclusion</w:t>
      </w:r>
    </w:p>
    <w:p w:rsidR="004C1A6F" w:rsidRPr="00ED25AF" w:rsidRDefault="004C1A6F" w:rsidP="004C1A6F">
      <w:pPr>
        <w:widowControl w:val="0"/>
        <w:autoSpaceDE w:val="0"/>
        <w:autoSpaceDN w:val="0"/>
        <w:adjustRightInd w:val="0"/>
        <w:ind w:firstLine="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Ce texte, qui dépasse le réalisme jusqu'à l'expressionnisme et à une poésie du laid, nous présente </w:t>
      </w:r>
      <w:r>
        <w:rPr>
          <w:rFonts w:ascii="Times New Roman" w:eastAsia="StarSymbol" w:hAnsi="Times New Roman"/>
          <w:noProof w:val="0"/>
          <w:sz w:val="22"/>
          <w:szCs w:val="22"/>
        </w:rPr>
        <w:t xml:space="preserve">donc, </w:t>
      </w:r>
      <w:r w:rsidRPr="00ED25AF">
        <w:rPr>
          <w:rFonts w:ascii="Times New Roman" w:eastAsia="StarSymbol" w:hAnsi="Times New Roman"/>
          <w:noProof w:val="0"/>
          <w:sz w:val="22"/>
          <w:szCs w:val="22"/>
        </w:rPr>
        <w:t xml:space="preserve">en même temps qu'un portrait à charge enchâssé dans un récit, une </w:t>
      </w:r>
      <w:r>
        <w:rPr>
          <w:rFonts w:ascii="Times New Roman" w:eastAsia="StarSymbol" w:hAnsi="Times New Roman"/>
          <w:noProof w:val="0"/>
          <w:sz w:val="22"/>
          <w:szCs w:val="22"/>
        </w:rPr>
        <w:t>critique sociale très caustique </w:t>
      </w:r>
      <w:r w:rsidRPr="00ED25AF">
        <w:rPr>
          <w:rFonts w:ascii="Times New Roman" w:eastAsia="StarSymbol" w:hAnsi="Times New Roman"/>
          <w:noProof w:val="0"/>
          <w:sz w:val="22"/>
          <w:szCs w:val="22"/>
        </w:rPr>
        <w:t xml:space="preserve">; Balzac se dévoile par sa constante dérision et son humour, comme un observateur lucide et pessimiste de la société bourgeoise et matérialiste de son temps. Mais le portrait outrancier de l'homme d'affaires Graslin, répugnant, à l'opposé du jeune homme romanesque dont rêve la pauvre Véronique, ne relève pas seulement </w:t>
      </w:r>
      <w:r>
        <w:rPr>
          <w:rFonts w:ascii="Times New Roman" w:eastAsia="StarSymbol" w:hAnsi="Times New Roman"/>
          <w:noProof w:val="0"/>
          <w:sz w:val="22"/>
          <w:szCs w:val="22"/>
        </w:rPr>
        <w:t>du</w:t>
      </w:r>
      <w:r w:rsidRPr="00ED25AF">
        <w:rPr>
          <w:rFonts w:ascii="Times New Roman" w:eastAsia="StarSymbol" w:hAnsi="Times New Roman"/>
          <w:noProof w:val="0"/>
          <w:sz w:val="22"/>
          <w:szCs w:val="22"/>
        </w:rPr>
        <w:t xml:space="preserve"> but moraliste que poursuit l'auteur de la </w:t>
      </w:r>
      <w:r w:rsidRPr="00ED25AF">
        <w:rPr>
          <w:rFonts w:ascii="Times New Roman" w:eastAsia="StarSymbol" w:hAnsi="Times New Roman"/>
          <w:i/>
          <w:noProof w:val="0"/>
          <w:sz w:val="22"/>
          <w:szCs w:val="22"/>
        </w:rPr>
        <w:t>Comédie Humaine</w:t>
      </w:r>
      <w:r w:rsidRPr="00ED25AF">
        <w:rPr>
          <w:rFonts w:ascii="Times New Roman" w:eastAsia="StarSymbol" w:hAnsi="Times New Roman"/>
          <w:noProof w:val="0"/>
          <w:sz w:val="22"/>
          <w:szCs w:val="22"/>
        </w:rPr>
        <w:t>, il témoigne du plaisir que Balzac prend à jouer avec et sur les mots dans un véritable « Texte de plaisir », comme dirait Roland Barthes.</w:t>
      </w:r>
    </w:p>
    <w:p w:rsidR="00707262" w:rsidRDefault="00707262"/>
    <w:sectPr w:rsidR="00707262" w:rsidSect="00512B9D">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4D4" w:rsidRDefault="003974D4" w:rsidP="004C1A6F">
      <w:r>
        <w:separator/>
      </w:r>
    </w:p>
  </w:endnote>
  <w:endnote w:type="continuationSeparator" w:id="0">
    <w:p w:rsidR="003974D4" w:rsidRDefault="003974D4" w:rsidP="004C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Osaka"/>
    <w:panose1 w:val="020B0604020202020204"/>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4D4" w:rsidRDefault="003974D4" w:rsidP="004C1A6F">
      <w:r>
        <w:separator/>
      </w:r>
    </w:p>
  </w:footnote>
  <w:footnote w:type="continuationSeparator" w:id="0">
    <w:p w:rsidR="003974D4" w:rsidRDefault="003974D4" w:rsidP="004C1A6F">
      <w:r>
        <w:continuationSeparator/>
      </w:r>
    </w:p>
  </w:footnote>
  <w:footnote w:id="1">
    <w:p w:rsidR="004C1A6F" w:rsidRPr="006A603F" w:rsidRDefault="004C1A6F" w:rsidP="004C1A6F">
      <w:pPr>
        <w:widowControl w:val="0"/>
        <w:autoSpaceDE w:val="0"/>
        <w:autoSpaceDN w:val="0"/>
        <w:adjustRightInd w:val="0"/>
        <w:rPr>
          <w:rFonts w:ascii="Times New Roman" w:hAnsi="Times New Roman"/>
          <w:sz w:val="16"/>
        </w:rPr>
      </w:pPr>
      <w:r>
        <w:rPr>
          <w:rStyle w:val="Appelnotedebasdep"/>
          <w:rFonts w:ascii="Comic Sans MS" w:hAnsi="Comic Sans MS"/>
          <w:sz w:val="16"/>
        </w:rPr>
        <w:footnoteRef/>
      </w:r>
      <w:r>
        <w:rPr>
          <w:rFonts w:ascii="Comic Sans MS" w:hAnsi="Comic Sans MS"/>
          <w:sz w:val="16"/>
        </w:rPr>
        <w:t xml:space="preserve"> </w:t>
      </w:r>
      <w:r w:rsidRPr="006A603F">
        <w:rPr>
          <w:rFonts w:ascii="Times New Roman" w:hAnsi="Times New Roman"/>
          <w:sz w:val="16"/>
        </w:rPr>
        <w:t>Pour la caricature :  cf. Daumier</w:t>
      </w:r>
    </w:p>
    <w:p w:rsidR="004C1A6F" w:rsidRPr="006A603F" w:rsidRDefault="004C1A6F" w:rsidP="004C1A6F">
      <w:pPr>
        <w:widowControl w:val="0"/>
        <w:autoSpaceDE w:val="0"/>
        <w:autoSpaceDN w:val="0"/>
        <w:adjustRightInd w:val="0"/>
        <w:rPr>
          <w:rFonts w:ascii="Times New Roman" w:hAnsi="Times New Roman"/>
          <w:sz w:val="16"/>
        </w:rPr>
      </w:pPr>
      <w:r w:rsidRPr="006A603F">
        <w:rPr>
          <w:rFonts w:ascii="Times New Roman" w:hAnsi="Times New Roman"/>
          <w:sz w:val="16"/>
        </w:rPr>
        <w:t>http://perso.orange.fr/art-deco.france/caricature.htm</w:t>
      </w:r>
    </w:p>
    <w:p w:rsidR="004C1A6F" w:rsidRPr="006A603F" w:rsidRDefault="004C1A6F" w:rsidP="004C1A6F">
      <w:pPr>
        <w:widowControl w:val="0"/>
        <w:autoSpaceDE w:val="0"/>
        <w:autoSpaceDN w:val="0"/>
        <w:adjustRightInd w:val="0"/>
        <w:jc w:val="both"/>
        <w:rPr>
          <w:rFonts w:ascii="Times New Roman" w:hAnsi="Times New Roman"/>
          <w:sz w:val="16"/>
        </w:rPr>
      </w:pPr>
      <w:r w:rsidRPr="006A603F">
        <w:rPr>
          <w:rFonts w:ascii="Times New Roman" w:hAnsi="Times New Roman"/>
          <w:sz w:val="16"/>
        </w:rPr>
        <w:t>« Le plus grand de tous les caricaturistes fut certainement Honoré Daumier. Il sut dominer tous les sujets grâce à la souplesse de son graphisme, à son sens des proportions, à sa capacité de transformer les sujets qu’il traitait en symboles grandioses. Avec lui la caricature adhéra à l’histoire, devint la chronique la plus sûre de son époque.  La comparaison entre l’œuvre écrite et l’œuvre graphique avait frappé Balzac, qui considérait les caricatures de Daumier comme le complément de son œuvre. »</w:t>
      </w:r>
    </w:p>
    <w:p w:rsidR="004C1A6F" w:rsidRDefault="004C1A6F" w:rsidP="004C1A6F">
      <w:pPr>
        <w:pStyle w:val="Notedebasdepage"/>
        <w:tabs>
          <w:tab w:val="left" w:pos="1680"/>
        </w:tabs>
      </w:pPr>
      <w:r w:rsidRPr="006A603F">
        <w:rPr>
          <w:rFonts w:ascii="Times New Roman" w:hAnsi="Times New Roman"/>
          <w:sz w:val="16"/>
        </w:rPr>
        <w:t>Valable aussi pour Monsieur Prudhomme et ses multiples déclinaisons.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F1" w:rsidRPr="004825F1" w:rsidRDefault="004825F1" w:rsidP="004825F1">
    <w:pPr>
      <w:widowControl w:val="0"/>
      <w:autoSpaceDE w:val="0"/>
      <w:autoSpaceDN w:val="0"/>
      <w:adjustRightInd w:val="0"/>
      <w:ind w:left="360" w:hanging="360"/>
      <w:jc w:val="center"/>
      <w:rPr>
        <w:rFonts w:ascii="Times New Roman" w:hAnsi="Times New Roman"/>
        <w:b/>
        <w:noProof w:val="0"/>
        <w:color w:val="0000FF"/>
        <w:sz w:val="18"/>
        <w:szCs w:val="18"/>
      </w:rPr>
    </w:pPr>
    <w:r w:rsidRPr="004825F1">
      <w:rPr>
        <w:rFonts w:ascii="Times New Roman" w:hAnsi="Times New Roman"/>
        <w:b/>
        <w:i/>
        <w:noProof w:val="0"/>
        <w:color w:val="0000FF"/>
        <w:sz w:val="18"/>
        <w:szCs w:val="18"/>
      </w:rPr>
      <w:t>Le Curé de village</w:t>
    </w:r>
    <w:r w:rsidRPr="004825F1">
      <w:rPr>
        <w:rFonts w:ascii="Times New Roman" w:hAnsi="Times New Roman"/>
        <w:b/>
        <w:noProof w:val="0"/>
        <w:color w:val="0000FF"/>
        <w:sz w:val="18"/>
        <w:szCs w:val="18"/>
      </w:rPr>
      <w:t xml:space="preserve"> d’Honoré de Balzac (1841) (G</w:t>
    </w:r>
    <w:r>
      <w:rPr>
        <w:rFonts w:ascii="Times New Roman" w:hAnsi="Times New Roman"/>
        <w:b/>
        <w:noProof w:val="0"/>
        <w:color w:val="0000FF"/>
        <w:sz w:val="18"/>
        <w:szCs w:val="18"/>
      </w:rPr>
      <w:t xml:space="preserve">hislaine </w:t>
    </w:r>
    <w:proofErr w:type="spellStart"/>
    <w:r w:rsidRPr="004825F1">
      <w:rPr>
        <w:rFonts w:ascii="Times New Roman" w:hAnsi="Times New Roman"/>
        <w:b/>
        <w:noProof w:val="0"/>
        <w:color w:val="0000FF"/>
        <w:sz w:val="18"/>
        <w:szCs w:val="18"/>
      </w:rPr>
      <w:t>Z</w:t>
    </w:r>
    <w:r>
      <w:rPr>
        <w:rFonts w:ascii="Times New Roman" w:hAnsi="Times New Roman"/>
        <w:b/>
        <w:noProof w:val="0"/>
        <w:color w:val="0000FF"/>
        <w:sz w:val="18"/>
        <w:szCs w:val="18"/>
      </w:rPr>
      <w:t>aneboni</w:t>
    </w:r>
    <w:proofErr w:type="spellEnd"/>
    <w:r>
      <w:rPr>
        <w:rFonts w:ascii="Times New Roman" w:hAnsi="Times New Roman"/>
        <w:b/>
        <w:noProof w:val="0"/>
        <w:color w:val="0000FF"/>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17849"/>
    <w:multiLevelType w:val="multilevel"/>
    <w:tmpl w:val="A8EAB5AA"/>
    <w:lvl w:ilvl="0">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eastAsia="Times New Roman"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eastAsia="Times New Roman"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6F"/>
    <w:rsid w:val="003974D4"/>
    <w:rsid w:val="004825F1"/>
    <w:rsid w:val="004C1A6F"/>
    <w:rsid w:val="00512B9D"/>
    <w:rsid w:val="007072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11DE4"/>
  <w15:chartTrackingRefBased/>
  <w15:docId w15:val="{7C3C2DFE-6743-574F-A72C-B677CE21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A6F"/>
    <w:rPr>
      <w:rFonts w:ascii="Times" w:eastAsia="MS Mincho" w:hAnsi="Times" w:cs="Times New Roman"/>
      <w:noProof/>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rsid w:val="004C1A6F"/>
    <w:rPr>
      <w:rFonts w:cs="Times New Roman"/>
      <w:vertAlign w:val="superscript"/>
    </w:rPr>
  </w:style>
  <w:style w:type="paragraph" w:styleId="Notedebasdepage">
    <w:name w:val="footnote text"/>
    <w:basedOn w:val="Normal"/>
    <w:link w:val="NotedebasdepageCar"/>
    <w:uiPriority w:val="99"/>
    <w:rsid w:val="004C1A6F"/>
    <w:rPr>
      <w:sz w:val="20"/>
    </w:rPr>
  </w:style>
  <w:style w:type="character" w:customStyle="1" w:styleId="NotedebasdepageCar">
    <w:name w:val="Note de bas de page Car"/>
    <w:basedOn w:val="Policepardfaut"/>
    <w:link w:val="Notedebasdepage"/>
    <w:uiPriority w:val="99"/>
    <w:rsid w:val="004C1A6F"/>
    <w:rPr>
      <w:rFonts w:ascii="Times" w:eastAsia="MS Mincho" w:hAnsi="Times" w:cs="Times New Roman"/>
      <w:noProof/>
      <w:sz w:val="20"/>
      <w:szCs w:val="20"/>
      <w:lang w:eastAsia="fr-FR"/>
    </w:rPr>
  </w:style>
  <w:style w:type="paragraph" w:styleId="En-tte">
    <w:name w:val="header"/>
    <w:basedOn w:val="Normal"/>
    <w:link w:val="En-tteCar"/>
    <w:uiPriority w:val="99"/>
    <w:unhideWhenUsed/>
    <w:rsid w:val="004825F1"/>
    <w:pPr>
      <w:tabs>
        <w:tab w:val="center" w:pos="4536"/>
        <w:tab w:val="right" w:pos="9072"/>
      </w:tabs>
    </w:pPr>
  </w:style>
  <w:style w:type="character" w:customStyle="1" w:styleId="En-tteCar">
    <w:name w:val="En-tête Car"/>
    <w:basedOn w:val="Policepardfaut"/>
    <w:link w:val="En-tte"/>
    <w:uiPriority w:val="99"/>
    <w:rsid w:val="004825F1"/>
    <w:rPr>
      <w:rFonts w:ascii="Times" w:eastAsia="MS Mincho" w:hAnsi="Times" w:cs="Times New Roman"/>
      <w:noProof/>
      <w:szCs w:val="20"/>
      <w:lang w:eastAsia="fr-FR"/>
    </w:rPr>
  </w:style>
  <w:style w:type="paragraph" w:styleId="Pieddepage">
    <w:name w:val="footer"/>
    <w:basedOn w:val="Normal"/>
    <w:link w:val="PieddepageCar"/>
    <w:uiPriority w:val="99"/>
    <w:unhideWhenUsed/>
    <w:rsid w:val="004825F1"/>
    <w:pPr>
      <w:tabs>
        <w:tab w:val="center" w:pos="4536"/>
        <w:tab w:val="right" w:pos="9072"/>
      </w:tabs>
    </w:pPr>
  </w:style>
  <w:style w:type="character" w:customStyle="1" w:styleId="PieddepageCar">
    <w:name w:val="Pied de page Car"/>
    <w:basedOn w:val="Policepardfaut"/>
    <w:link w:val="Pieddepage"/>
    <w:uiPriority w:val="99"/>
    <w:rsid w:val="004825F1"/>
    <w:rPr>
      <w:rFonts w:ascii="Times" w:eastAsia="MS Mincho" w:hAnsi="Times" w:cs="Times New Roman"/>
      <w:noProof/>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1964</Words>
  <Characters>9568</Characters>
  <Application>Microsoft Office Word</Application>
  <DocSecurity>0</DocSecurity>
  <Lines>289</Lines>
  <Paragraphs>213</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2019-03-04T15:38:00Z</dcterms:created>
  <dcterms:modified xsi:type="dcterms:W3CDTF">2019-03-04T15:43:00Z</dcterms:modified>
</cp:coreProperties>
</file>