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E5C" w:rsidRDefault="00475E5C" w:rsidP="00475E5C">
      <w:pPr>
        <w:rPr>
          <w:rFonts w:cs="Times New Roman"/>
        </w:rPr>
      </w:pPr>
      <w:r>
        <w:rPr>
          <w:rFonts w:ascii="Times New Roman"/>
          <w:sz w:val="22"/>
        </w:rPr>
        <w:t>Marl</w:t>
      </w:r>
      <w:r>
        <w:rPr>
          <w:rFonts w:ascii="Times New Roman"/>
          <w:sz w:val="22"/>
        </w:rPr>
        <w:t>è</w:t>
      </w:r>
      <w:r>
        <w:rPr>
          <w:rFonts w:ascii="Times New Roman"/>
          <w:sz w:val="22"/>
        </w:rPr>
        <w:t>ne H</w:t>
      </w:r>
      <w:r>
        <w:rPr>
          <w:rFonts w:ascii="Times New Roman"/>
          <w:sz w:val="22"/>
        </w:rPr>
        <w:t>é</w:t>
      </w:r>
      <w:r>
        <w:rPr>
          <w:rFonts w:ascii="Times New Roman"/>
          <w:sz w:val="22"/>
        </w:rPr>
        <w:t>lie-Joly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bookmarkStart w:id="0" w:name="_GoBack"/>
      <w:bookmarkEnd w:id="0"/>
      <w:r>
        <w:rPr>
          <w:rFonts w:ascii="Times New Roman"/>
          <w:sz w:val="22"/>
        </w:rPr>
        <w:t xml:space="preserve"> </w:t>
      </w:r>
    </w:p>
    <w:p w:rsidR="00475E5C" w:rsidRDefault="00475E5C" w:rsidP="00475E5C">
      <w:pPr>
        <w:rPr>
          <w:rFonts w:cs="Times New Roman"/>
        </w:rPr>
      </w:pPr>
    </w:p>
    <w:p w:rsidR="00475E5C" w:rsidRDefault="00475E5C" w:rsidP="00475E5C">
      <w:pPr>
        <w:rPr>
          <w:rFonts w:ascii="Times New Roman" w:cs="Times New Roman"/>
          <w:sz w:val="22"/>
        </w:rPr>
      </w:pPr>
    </w:p>
    <w:p w:rsidR="00475E5C" w:rsidRDefault="00475E5C" w:rsidP="00475E5C">
      <w:pPr>
        <w:tabs>
          <w:tab w:val="left" w:pos="2661"/>
          <w:tab w:val="center" w:pos="4819"/>
        </w:tabs>
        <w:rPr>
          <w:rFonts w:cs="Times New Roman"/>
        </w:rPr>
      </w:pPr>
      <w:r>
        <w:rPr>
          <w:rFonts w:ascii="Times New Roman" w:cs="Times New Roman"/>
          <w:sz w:val="22"/>
        </w:rPr>
        <w:tab/>
      </w:r>
      <w:r>
        <w:rPr>
          <w:rFonts w:ascii="Times New Roman" w:cs="Times New Roman"/>
          <w:sz w:val="22"/>
        </w:rPr>
        <w:tab/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tude litt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raire du lai </w:t>
      </w:r>
      <w:r>
        <w:rPr>
          <w:rFonts w:ascii="Times New Roman" w:cs="Times New Roman"/>
          <w:i/>
          <w:sz w:val="22"/>
        </w:rPr>
        <w:t>Yonec</w:t>
      </w:r>
    </w:p>
    <w:p w:rsidR="00475E5C" w:rsidRDefault="00475E5C" w:rsidP="00475E5C">
      <w:pPr>
        <w:rPr>
          <w:rFonts w:ascii="Times New Roman" w:cs="Times New Roman"/>
          <w:sz w:val="22"/>
        </w:rPr>
      </w:pPr>
    </w:p>
    <w:p w:rsidR="00475E5C" w:rsidRDefault="00475E5C" w:rsidP="00475E5C">
      <w:pPr>
        <w:tabs>
          <w:tab w:val="left" w:pos="300"/>
        </w:tabs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ascii="Times New Roman" w:cs="Times New Roman"/>
          <w:sz w:val="22"/>
        </w:rPr>
        <w:t>La th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matique de la filiation appara</w:t>
      </w:r>
      <w:r>
        <w:rPr>
          <w:rFonts w:ascii="Times New Roman" w:cs="Times New Roman"/>
          <w:sz w:val="22"/>
        </w:rPr>
        <w:t>î</w:t>
      </w:r>
      <w:r>
        <w:rPr>
          <w:rFonts w:ascii="Times New Roman" w:cs="Times New Roman"/>
          <w:sz w:val="22"/>
        </w:rPr>
        <w:t xml:space="preserve">t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trois reprises dans les </w:t>
      </w:r>
      <w:r>
        <w:rPr>
          <w:rFonts w:ascii="Times New Roman" w:cs="Times New Roman"/>
          <w:i/>
          <w:sz w:val="22"/>
        </w:rPr>
        <w:t xml:space="preserve">Lais </w:t>
      </w:r>
      <w:r>
        <w:rPr>
          <w:rFonts w:ascii="Times New Roman" w:cs="Times New Roman"/>
          <w:sz w:val="22"/>
        </w:rPr>
        <w:t xml:space="preserve">de Marie de France. Nous la retrouvons en effet dans </w:t>
      </w:r>
      <w:r>
        <w:rPr>
          <w:rFonts w:ascii="Times New Roman" w:cs="Times New Roman"/>
          <w:i/>
          <w:sz w:val="22"/>
        </w:rPr>
        <w:t>Fr</w:t>
      </w:r>
      <w:r>
        <w:rPr>
          <w:rFonts w:ascii="Times New Roman" w:cs="Times New Roman"/>
          <w:i/>
          <w:sz w:val="22"/>
        </w:rPr>
        <w:t>ê</w:t>
      </w:r>
      <w:r>
        <w:rPr>
          <w:rFonts w:ascii="Times New Roman" w:cs="Times New Roman"/>
          <w:i/>
          <w:sz w:val="22"/>
        </w:rPr>
        <w:t>ne</w:t>
      </w:r>
      <w:r>
        <w:rPr>
          <w:rFonts w:ascii="Times New Roman" w:cs="Times New Roman"/>
          <w:sz w:val="22"/>
        </w:rPr>
        <w:t xml:space="preserve">, </w:t>
      </w:r>
      <w:r>
        <w:rPr>
          <w:rFonts w:ascii="Times New Roman" w:cs="Times New Roman"/>
          <w:i/>
          <w:sz w:val="22"/>
        </w:rPr>
        <w:t>Milon</w:t>
      </w:r>
      <w:r>
        <w:rPr>
          <w:rFonts w:ascii="Times New Roman" w:cs="Times New Roman"/>
          <w:sz w:val="22"/>
        </w:rPr>
        <w:t xml:space="preserve"> et </w:t>
      </w:r>
      <w:r>
        <w:rPr>
          <w:rFonts w:ascii="Times New Roman" w:cs="Times New Roman"/>
          <w:i/>
          <w:sz w:val="22"/>
        </w:rPr>
        <w:t>Yonec</w:t>
      </w:r>
      <w:r>
        <w:rPr>
          <w:rFonts w:ascii="Times New Roman" w:cs="Times New Roman"/>
          <w:sz w:val="22"/>
        </w:rPr>
        <w:t>. Cette question du lignage s'inscrit dans une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flexion plus globale sur l'amour face aux contraintes de la soci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du Moyen Age. En effet, l'ill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gitimit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des naissances qui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sultent d'unions libres, comme c'est le cas dans </w:t>
      </w:r>
      <w:r>
        <w:rPr>
          <w:rFonts w:ascii="Times New Roman" w:cs="Times New Roman"/>
          <w:i/>
          <w:sz w:val="22"/>
        </w:rPr>
        <w:t>Milon</w:t>
      </w:r>
      <w:r>
        <w:rPr>
          <w:rFonts w:ascii="Times New Roman" w:cs="Times New Roman"/>
          <w:sz w:val="22"/>
        </w:rPr>
        <w:t xml:space="preserve"> et </w:t>
      </w:r>
      <w:r>
        <w:rPr>
          <w:rFonts w:ascii="Times New Roman" w:cs="Times New Roman"/>
          <w:i/>
          <w:sz w:val="22"/>
        </w:rPr>
        <w:t>Yonec</w:t>
      </w:r>
      <w:r>
        <w:rPr>
          <w:rFonts w:ascii="Times New Roman" w:cs="Times New Roman"/>
          <w:sz w:val="22"/>
        </w:rPr>
        <w:t>, interroge notamment sur le r</w:t>
      </w:r>
      <w:r>
        <w:rPr>
          <w:rFonts w:ascii="Times New Roman" w:cs="Times New Roman"/>
          <w:sz w:val="22"/>
        </w:rPr>
        <w:t>ô</w:t>
      </w:r>
      <w:r>
        <w:rPr>
          <w:rFonts w:ascii="Times New Roman" w:cs="Times New Roman"/>
          <w:sz w:val="22"/>
        </w:rPr>
        <w:t xml:space="preserve">le social du mariage et plus largement sur les valeurs du milieu aristocratique. Dans </w:t>
      </w:r>
      <w:r>
        <w:rPr>
          <w:rFonts w:ascii="Times New Roman" w:cs="Times New Roman"/>
          <w:i/>
          <w:sz w:val="22"/>
        </w:rPr>
        <w:t>Yonec</w:t>
      </w:r>
      <w:r>
        <w:rPr>
          <w:rFonts w:ascii="Times New Roman" w:cs="Times New Roman"/>
          <w:sz w:val="22"/>
        </w:rPr>
        <w:t>, cette probl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matique de la filiation est d'autant plus complexe que l'union amoureuse s'op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 xml:space="preserve">re entre une simple mortelle et un 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>tre f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erique. Si le titre </w:t>
      </w:r>
      <w:r>
        <w:rPr>
          <w:rFonts w:ascii="Times New Roman" w:cs="Times New Roman"/>
          <w:i/>
          <w:sz w:val="22"/>
        </w:rPr>
        <w:t>Yonec</w:t>
      </w:r>
      <w:r>
        <w:rPr>
          <w:rFonts w:ascii="Times New Roman" w:cs="Times New Roman"/>
          <w:sz w:val="22"/>
        </w:rPr>
        <w:t xml:space="preserve"> renvoie au personnage de l'enfant, de ce fils n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de l'adult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 xml:space="preserve">re entre une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malmari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>, emprisonn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e par son mari jaloux, et un chevalier-autour, c'est bien pour souligner ce motif de la filiation. </w:t>
      </w:r>
    </w:p>
    <w:p w:rsidR="00475E5C" w:rsidRDefault="00475E5C" w:rsidP="00475E5C">
      <w:pPr>
        <w:tabs>
          <w:tab w:val="left" w:pos="300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>Ce septi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me lai du recueil compte 552 octosyllabes. Il s'articule autour de trois espaces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: l'histoire se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roule tout d'abord dans le ch</w:t>
      </w:r>
      <w:r>
        <w:rPr>
          <w:rFonts w:ascii="Times New Roman" w:cs="Times New Roman"/>
          <w:sz w:val="22"/>
        </w:rPr>
        <w:t>â</w:t>
      </w:r>
      <w:r>
        <w:rPr>
          <w:rFonts w:ascii="Times New Roman" w:cs="Times New Roman"/>
          <w:sz w:val="22"/>
        </w:rPr>
        <w:t xml:space="preserve">teau du mari, lequel sert de prison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la dame. Son amant-oiseau peut toutefois y p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n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trer par la fen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>tre. Cet espace clos accueille l'amour secret des deux amants mais n'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chappe pas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la vigilance maritale qui provoque par la suite la mort du chevalier. Puis la cit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enchant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 de Muldumarec repr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sente le deuxi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me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cor du lai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: la parole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dicative de l'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 xml:space="preserve">tre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fa</w:t>
      </w:r>
      <w:r>
        <w:rPr>
          <w:rFonts w:ascii="Times New Roman" w:cs="Times New Roman"/>
          <w:sz w:val="22"/>
        </w:rPr>
        <w:t>é »</w:t>
      </w:r>
      <w:r>
        <w:rPr>
          <w:rFonts w:ascii="Times New Roman" w:cs="Times New Roman"/>
          <w:sz w:val="22"/>
        </w:rPr>
        <w:t xml:space="preserve"> mourant y annonce alors le r</w:t>
      </w:r>
      <w:r>
        <w:rPr>
          <w:rFonts w:ascii="Times New Roman" w:cs="Times New Roman"/>
          <w:sz w:val="22"/>
        </w:rPr>
        <w:t>ô</w:t>
      </w:r>
      <w:r>
        <w:rPr>
          <w:rFonts w:ascii="Times New Roman" w:cs="Times New Roman"/>
          <w:sz w:val="22"/>
        </w:rPr>
        <w:t>le futur de son fils Yonec. Enfin l'abbaye des religieux o</w:t>
      </w:r>
      <w:r>
        <w:rPr>
          <w:rFonts w:ascii="Times New Roman" w:cs="Times New Roman"/>
          <w:sz w:val="22"/>
        </w:rPr>
        <w:t>ù</w:t>
      </w:r>
      <w:r>
        <w:rPr>
          <w:rFonts w:ascii="Times New Roman" w:cs="Times New Roman"/>
          <w:sz w:val="22"/>
        </w:rPr>
        <w:t xml:space="preserve"> se trouve le tombeau du chevalier constitue le cadre du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nouement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: apr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s les derniers soupirs de la dame, le fils, qui conna</w:t>
      </w:r>
      <w:r>
        <w:rPr>
          <w:rFonts w:ascii="Times New Roman" w:cs="Times New Roman"/>
          <w:sz w:val="22"/>
        </w:rPr>
        <w:t>î</w:t>
      </w:r>
      <w:r>
        <w:rPr>
          <w:rFonts w:ascii="Times New Roman" w:cs="Times New Roman"/>
          <w:sz w:val="22"/>
        </w:rPr>
        <w:t>t la v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de son h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dit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, venge ses parents et tue son beau-p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re. Le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cit suit donc un ordre chronologique, structur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autour de lieux diff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rents. Mais le temps de la narration fonctionne sur un mode plus spiral que lin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aire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: en effet, de nombreuses analepses et prolepses cr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ent un mouvement rotatoire du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cit qui se dit, se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dit et se redit. Le motif m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>me de la 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tamorphose, qui est aussi marqu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que dans </w:t>
      </w:r>
      <w:bookmarkStart w:id="1" w:name="__DdeLink__1_811703471"/>
      <w:r>
        <w:rPr>
          <w:rFonts w:ascii="Times New Roman" w:cs="Times New Roman"/>
          <w:i/>
          <w:sz w:val="22"/>
        </w:rPr>
        <w:t>Bisclavret</w:t>
      </w:r>
      <w:bookmarkEnd w:id="1"/>
      <w:r>
        <w:rPr>
          <w:rFonts w:ascii="Times New Roman" w:cs="Times New Roman"/>
          <w:sz w:val="22"/>
        </w:rPr>
        <w:t xml:space="preserve">, contribue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cette dynamique narrative et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cette id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 de mouvement, de changement. L'oiseau se transforme en amant, l'amant en oiseau, permettant ainsi l'envol ou la chute, l'amour ou la mort. Toute cette mise en mouvement du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cit est sous-tendue par les voix narratives.</w:t>
      </w:r>
    </w:p>
    <w:p w:rsidR="00475E5C" w:rsidRDefault="00475E5C" w:rsidP="00475E5C">
      <w:pPr>
        <w:tabs>
          <w:tab w:val="left" w:pos="300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 xml:space="preserve">En effet, Marie de France fait clairement le choix dans </w:t>
      </w:r>
      <w:r>
        <w:rPr>
          <w:rFonts w:ascii="Times New Roman" w:cs="Times New Roman"/>
          <w:i/>
          <w:sz w:val="22"/>
        </w:rPr>
        <w:t>Yonec</w:t>
      </w:r>
      <w:r>
        <w:rPr>
          <w:rFonts w:ascii="Times New Roman" w:cs="Times New Roman"/>
          <w:sz w:val="22"/>
        </w:rPr>
        <w:t xml:space="preserve"> de souligner la puissance des discours prononc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 par les deux amants, qu'il s'agisse de leurs lamentations, de leurs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dictions ou de leurs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trospections. C'est pourquoi nous nous int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resserons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ce lien fondamental entre parole et filiation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dans quelle mesure ce lai,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la fois f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erique et path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tique, met-il en valeur le r</w:t>
      </w:r>
      <w:r>
        <w:rPr>
          <w:rFonts w:ascii="Times New Roman" w:cs="Times New Roman"/>
          <w:sz w:val="22"/>
        </w:rPr>
        <w:t>ô</w:t>
      </w:r>
      <w:r>
        <w:rPr>
          <w:rFonts w:ascii="Times New Roman" w:cs="Times New Roman"/>
          <w:sz w:val="22"/>
        </w:rPr>
        <w:t>le premier de la parole dans le processus de transmission ?</w:t>
      </w:r>
    </w:p>
    <w:p w:rsidR="00475E5C" w:rsidRDefault="00475E5C" w:rsidP="00475E5C">
      <w:pPr>
        <w:tabs>
          <w:tab w:val="left" w:pos="280"/>
        </w:tabs>
        <w:jc w:val="both"/>
        <w:rPr>
          <w:rFonts w:cs="Times New Roman"/>
        </w:rPr>
      </w:pPr>
      <w:r>
        <w:rPr>
          <w:rFonts w:ascii="Times New Roman" w:cs="Times New Roman"/>
          <w:i/>
          <w:sz w:val="22"/>
        </w:rPr>
        <w:tab/>
        <w:t>Yonec</w:t>
      </w:r>
      <w:r>
        <w:rPr>
          <w:rFonts w:ascii="Times New Roman" w:cs="Times New Roman"/>
          <w:sz w:val="22"/>
        </w:rPr>
        <w:t xml:space="preserve"> est un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cit de filiation merveilleuse (I) o</w:t>
      </w:r>
      <w:r>
        <w:rPr>
          <w:rFonts w:ascii="Times New Roman" w:cs="Times New Roman"/>
          <w:sz w:val="22"/>
        </w:rPr>
        <w:t>ù</w:t>
      </w:r>
      <w:r>
        <w:rPr>
          <w:rFonts w:ascii="Times New Roman" w:cs="Times New Roman"/>
          <w:sz w:val="22"/>
        </w:rPr>
        <w:t xml:space="preserve"> s'expriment intens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ment les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motions (II) afin de mettre en valeur la toute-puissance de la parole (III).</w:t>
      </w:r>
    </w:p>
    <w:p w:rsidR="00475E5C" w:rsidRDefault="00475E5C" w:rsidP="00475E5C">
      <w:pPr>
        <w:rPr>
          <w:rFonts w:ascii="Times New Roman" w:cs="Times New Roman"/>
          <w:sz w:val="22"/>
        </w:rPr>
      </w:pPr>
    </w:p>
    <w:p w:rsidR="00475E5C" w:rsidRDefault="00475E5C" w:rsidP="00475E5C">
      <w:pPr>
        <w:rPr>
          <w:rFonts w:cs="Times New Roman"/>
        </w:rPr>
      </w:pPr>
      <w:r>
        <w:rPr>
          <w:rFonts w:ascii="Times New Roman" w:cs="Times New Roman"/>
          <w:b/>
          <w:color w:val="FF3333"/>
          <w:sz w:val="22"/>
        </w:rPr>
        <w:t>I- Le r</w:t>
      </w:r>
      <w:r>
        <w:rPr>
          <w:rFonts w:ascii="Times New Roman" w:cs="Times New Roman"/>
          <w:b/>
          <w:color w:val="FF3333"/>
          <w:sz w:val="22"/>
        </w:rPr>
        <w:t>é</w:t>
      </w:r>
      <w:r>
        <w:rPr>
          <w:rFonts w:ascii="Times New Roman" w:cs="Times New Roman"/>
          <w:b/>
          <w:color w:val="FF3333"/>
          <w:sz w:val="22"/>
        </w:rPr>
        <w:t>cit d'une filiation merveilleuse</w:t>
      </w:r>
      <w:r>
        <w:rPr>
          <w:rFonts w:ascii="Times New Roman" w:cs="Times New Roman"/>
          <w:sz w:val="22"/>
        </w:rPr>
        <w:t xml:space="preserve"> </w:t>
      </w:r>
    </w:p>
    <w:p w:rsidR="00475E5C" w:rsidRDefault="00475E5C" w:rsidP="00475E5C">
      <w:pPr>
        <w:rPr>
          <w:rFonts w:cs="Times New Roman"/>
        </w:rPr>
      </w:pPr>
      <w:r>
        <w:rPr>
          <w:rFonts w:ascii="Times New Roman" w:cs="Times New Roman"/>
          <w:sz w:val="22"/>
        </w:rPr>
        <w:t>La probl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matique du lignage (A) s'inscrit dans une histoire d'amour (B) emplie de merveilleux (C).</w:t>
      </w:r>
    </w:p>
    <w:p w:rsidR="00475E5C" w:rsidRDefault="00475E5C" w:rsidP="00475E5C">
      <w:pPr>
        <w:rPr>
          <w:rFonts w:ascii="Times New Roman" w:cs="Times New Roman"/>
          <w:sz w:val="22"/>
        </w:rPr>
      </w:pPr>
    </w:p>
    <w:p w:rsidR="00475E5C" w:rsidRDefault="00475E5C" w:rsidP="00475E5C">
      <w:pPr>
        <w:rPr>
          <w:rFonts w:cs="Times New Roman"/>
        </w:rPr>
      </w:pPr>
      <w:r>
        <w:rPr>
          <w:rFonts w:ascii="Times New Roman" w:cs="Times New Roman"/>
          <w:b/>
          <w:color w:val="00CC00"/>
          <w:sz w:val="22"/>
        </w:rPr>
        <w:t>A- La probl</w:t>
      </w:r>
      <w:r>
        <w:rPr>
          <w:rFonts w:ascii="Times New Roman" w:cs="Times New Roman"/>
          <w:b/>
          <w:color w:val="00CC00"/>
          <w:sz w:val="22"/>
        </w:rPr>
        <w:t>é</w:t>
      </w:r>
      <w:r>
        <w:rPr>
          <w:rFonts w:ascii="Times New Roman" w:cs="Times New Roman"/>
          <w:b/>
          <w:color w:val="00CC00"/>
          <w:sz w:val="22"/>
        </w:rPr>
        <w:t>matique du lignage</w:t>
      </w:r>
    </w:p>
    <w:p w:rsidR="00475E5C" w:rsidRDefault="00475E5C" w:rsidP="00475E5C">
      <w:pPr>
        <w:tabs>
          <w:tab w:val="left" w:pos="264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>Marie de France insiste d'embl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 sur cette question de la filiation. D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s le prologue, l'isotopie de la parent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appara</w:t>
      </w:r>
      <w:r>
        <w:rPr>
          <w:rFonts w:ascii="Times New Roman" w:cs="Times New Roman"/>
          <w:sz w:val="22"/>
        </w:rPr>
        <w:t>î</w:t>
      </w:r>
      <w:r>
        <w:rPr>
          <w:rFonts w:ascii="Times New Roman" w:cs="Times New Roman"/>
          <w:sz w:val="22"/>
        </w:rPr>
        <w:t xml:space="preserve">t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travers la proposition </w:t>
      </w:r>
      <w:r>
        <w:rPr>
          <w:rFonts w:ascii="Times New Roman" w:cs="Times New Roman"/>
          <w:sz w:val="22"/>
        </w:rPr>
        <w:t>«</w:t>
      </w:r>
      <w:r>
        <w:rPr>
          <w:rFonts w:ascii="Times New Roman" w:cs="Times New Roman"/>
          <w:sz w:val="22"/>
        </w:rPr>
        <w:t>Dunt il fu nez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, les noms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la rime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pere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et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mere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et enfin le verbe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engendra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>. La po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tesse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cise d'ailleurs les noms des personnages masculins en pla</w:t>
      </w:r>
      <w:r>
        <w:rPr>
          <w:rFonts w:ascii="Times New Roman" w:cs="Times New Roman"/>
          <w:sz w:val="22"/>
        </w:rPr>
        <w:t>ç</w:t>
      </w:r>
      <w:r>
        <w:rPr>
          <w:rFonts w:ascii="Times New Roman" w:cs="Times New Roman"/>
          <w:sz w:val="22"/>
        </w:rPr>
        <w:t xml:space="preserve">ant de nouveau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la rime le nom du fils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Yvvenec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et le nom du p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 xml:space="preserve">re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Muldumarec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>. M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>me si celui de la m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 ne nous est pas donn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, il est clairement fait mention pendant son portrait des vers 21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24 de sa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haute gent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, du lignage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lev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qui est le sien. Ainsi la question de la filiation est imm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diatement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sent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 comme essentielle et mise en avant d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 xml:space="preserve">s les premiers vers du lai. Elle s'associe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celle de l'h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dit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, qui permet de conserver sa noblesse de sang et les caract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ristiques physiques de la m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re, ici sa beaut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exceptionnelle. En effet, les intentions du mari qui a choisi cette belle dame comme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pouse sont clairement expliqu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es au vers 19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Femme prist pur enfanz aveir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. </w:t>
      </w:r>
    </w:p>
    <w:p w:rsidR="00475E5C" w:rsidRDefault="00475E5C" w:rsidP="00475E5C">
      <w:pPr>
        <w:tabs>
          <w:tab w:val="left" w:pos="272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>La question de l'enfantement est d'ailleurs trait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 sur un mode antith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tique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la st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rilit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du couple officiel s'oppose la fertilit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du duo adult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 xml:space="preserve">re.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Issi la tint plus de set anz. / Unques entre eus n'eurent enfanz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(v.37-38)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: le mari qui s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questre sa femme pendant de nombreuses ann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es ne donne prog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niture tandis que l'amant-autour devient p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De lui est enceinte d'enfant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(v.327). Au myst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 de la procr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ation s'ajoute celui des origines puisque si Muldumarec est un 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>tre f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erique, son fils ne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sente </w:t>
      </w:r>
      <w:r>
        <w:rPr>
          <w:rFonts w:ascii="Times New Roman" w:cs="Times New Roman"/>
          <w:sz w:val="22"/>
        </w:rPr>
        <w:lastRenderedPageBreak/>
        <w:t>aucun caract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 merveilleux. Il grandit, consid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comme le fils du mari de sa m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re, sans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velopper de pouvoirs magiques particuliers. Le faux lignage est finalement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v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l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tardivement. Le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nouement voit la v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clater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Oiant tuz li ad cone</w:t>
      </w:r>
      <w:r>
        <w:rPr>
          <w:rFonts w:ascii="Times New Roman" w:cs="Times New Roman"/>
          <w:sz w:val="22"/>
        </w:rPr>
        <w:t>ü</w:t>
      </w:r>
      <w:r>
        <w:rPr>
          <w:rFonts w:ascii="Times New Roman" w:cs="Times New Roman"/>
          <w:sz w:val="22"/>
        </w:rPr>
        <w:t>/ Qu'il l'engendrat e sis fiz fu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(v.535-536). Comme en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cho au prologue, o</w:t>
      </w:r>
      <w:r>
        <w:rPr>
          <w:rFonts w:ascii="Times New Roman" w:cs="Times New Roman"/>
          <w:sz w:val="22"/>
        </w:rPr>
        <w:t>ù</w:t>
      </w:r>
      <w:r>
        <w:rPr>
          <w:rFonts w:ascii="Times New Roman" w:cs="Times New Roman"/>
          <w:sz w:val="22"/>
        </w:rPr>
        <w:t xml:space="preserve"> la filiation entre Yonec et Mudulmarec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tait clairement annonc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e, la fin du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cit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affirme cette h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dit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p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re-fils.</w:t>
      </w:r>
    </w:p>
    <w:p w:rsidR="00475E5C" w:rsidRDefault="00475E5C" w:rsidP="00475E5C">
      <w:pPr>
        <w:tabs>
          <w:tab w:val="left" w:pos="272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>Le motif du sang est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v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lateur de cette id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 de lignage. Fortement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sent dans l'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pisode de la fuite du chevalier bless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(v.310- 387), il signale certes la blessure de l'oiseau transperc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par les broches de la fen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>tre et renvoie alors de mani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 concr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te au liquide organique qui s'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chappe du corps meurtri mais on peut lire aussi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travers la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currence de ce motif une valeur symbolique. On rel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 xml:space="preserve">ve de nombreuses occurrences de 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li sans vermeilz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(v.312), des draps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sanglent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(v.316), du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sanc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(v.317, v.348, v.358), de la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plaie [qui] seignot ad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, du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sanc novel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(v.373), de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le treve tut sanglent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(v.378). La lexie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sang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se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ploie ici de mani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 plurielle et vari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e, sous forme nominale, adjectivale ou encore verbale. La dame dans son trajet dans l'autre monde suit ce fil d'Ariane sanglant, trace de son amour bient</w:t>
      </w:r>
      <w:r>
        <w:rPr>
          <w:rFonts w:ascii="Times New Roman" w:cs="Times New Roman"/>
          <w:sz w:val="22"/>
        </w:rPr>
        <w:t>ô</w:t>
      </w:r>
      <w:r>
        <w:rPr>
          <w:rFonts w:ascii="Times New Roman" w:cs="Times New Roman"/>
          <w:sz w:val="22"/>
        </w:rPr>
        <w:t xml:space="preserve">t perdu. Ce sang qui macule le sol et signale le chemin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suivre repr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sente symboliquement le trac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narratif de l'histoire, son fil directeur,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savoir cette id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e de filiation que le terme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sang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finit aussi. De mani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 plus abstraite, ce s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me signifie en effet ce qui constitue la descendance, la parent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. Se rejoignent ainsi subtilement les id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es de douleur, de mort et celle de filiation.</w:t>
      </w:r>
    </w:p>
    <w:p w:rsidR="00475E5C" w:rsidRDefault="00475E5C" w:rsidP="00475E5C">
      <w:pPr>
        <w:tabs>
          <w:tab w:val="left" w:pos="272"/>
        </w:tabs>
        <w:jc w:val="both"/>
        <w:rPr>
          <w:rFonts w:cs="Times New Roman"/>
        </w:rPr>
      </w:pPr>
    </w:p>
    <w:p w:rsidR="00475E5C" w:rsidRDefault="00475E5C" w:rsidP="00475E5C">
      <w:pPr>
        <w:tabs>
          <w:tab w:val="left" w:pos="272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>Le th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me de la parent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appara</w:t>
      </w:r>
      <w:r>
        <w:rPr>
          <w:rFonts w:ascii="Times New Roman" w:cs="Times New Roman"/>
          <w:sz w:val="22"/>
        </w:rPr>
        <w:t>î</w:t>
      </w:r>
      <w:r>
        <w:rPr>
          <w:rFonts w:ascii="Times New Roman" w:cs="Times New Roman"/>
          <w:sz w:val="22"/>
        </w:rPr>
        <w:t xml:space="preserve">t donc bien comme fondamental dans ce lai. Il en structure les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pisodes cl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 et permet de comprendre le r</w:t>
      </w:r>
      <w:r>
        <w:rPr>
          <w:rFonts w:ascii="Times New Roman" w:cs="Times New Roman"/>
          <w:sz w:val="22"/>
        </w:rPr>
        <w:t>ô</w:t>
      </w:r>
      <w:r>
        <w:rPr>
          <w:rFonts w:ascii="Times New Roman" w:cs="Times New Roman"/>
          <w:sz w:val="22"/>
        </w:rPr>
        <w:t>le essentiel du h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ros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ponyme. Sans l'amour pur et absolu des deux amants, cette question de l'h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dit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ne ferait pas sens.</w:t>
      </w:r>
    </w:p>
    <w:p w:rsidR="00475E5C" w:rsidRDefault="00475E5C" w:rsidP="00475E5C">
      <w:pPr>
        <w:rPr>
          <w:rFonts w:ascii="Times New Roman" w:cs="Times New Roman"/>
          <w:sz w:val="22"/>
        </w:rPr>
      </w:pPr>
    </w:p>
    <w:p w:rsidR="00475E5C" w:rsidRDefault="00475E5C" w:rsidP="00475E5C">
      <w:pPr>
        <w:rPr>
          <w:rFonts w:cs="Times New Roman"/>
        </w:rPr>
      </w:pPr>
      <w:r>
        <w:rPr>
          <w:rFonts w:ascii="Times New Roman" w:cs="Times New Roman"/>
          <w:b/>
          <w:color w:val="00CC00"/>
          <w:sz w:val="22"/>
        </w:rPr>
        <w:t>B- L'histoire d'un amour absolu et r</w:t>
      </w:r>
      <w:r>
        <w:rPr>
          <w:rFonts w:ascii="Times New Roman" w:cs="Times New Roman"/>
          <w:b/>
          <w:color w:val="00CC00"/>
          <w:sz w:val="22"/>
        </w:rPr>
        <w:t>é</w:t>
      </w:r>
      <w:r>
        <w:rPr>
          <w:rFonts w:ascii="Times New Roman" w:cs="Times New Roman"/>
          <w:b/>
          <w:color w:val="00CC00"/>
          <w:sz w:val="22"/>
        </w:rPr>
        <w:t>ciproque</w:t>
      </w:r>
    </w:p>
    <w:p w:rsidR="00475E5C" w:rsidRDefault="00475E5C" w:rsidP="00475E5C">
      <w:pPr>
        <w:tabs>
          <w:tab w:val="left" w:pos="264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 xml:space="preserve">Dans </w:t>
      </w:r>
      <w:r>
        <w:rPr>
          <w:rFonts w:ascii="Times New Roman" w:cs="Times New Roman"/>
          <w:i/>
          <w:sz w:val="22"/>
        </w:rPr>
        <w:t>Yonec</w:t>
      </w:r>
      <w:r>
        <w:rPr>
          <w:rFonts w:ascii="Times New Roman" w:cs="Times New Roman"/>
          <w:sz w:val="22"/>
        </w:rPr>
        <w:t xml:space="preserve">, comme dans de nombreux lais de Marie de France, nous assistons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la naissance de l'amour entre une jeune dame et son chevalier. Nous retrouvons le cheminement amoureux que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sume le </w:t>
      </w:r>
      <w:r>
        <w:rPr>
          <w:rFonts w:ascii="Times New Roman" w:cs="Times New Roman"/>
          <w:i/>
          <w:sz w:val="22"/>
        </w:rPr>
        <w:t>Gradus amoris</w:t>
      </w:r>
      <w:r>
        <w:rPr>
          <w:rFonts w:ascii="Times New Roman" w:cs="Times New Roman"/>
          <w:sz w:val="22"/>
        </w:rPr>
        <w:t xml:space="preserve">, et notamment les deux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tapes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liminaires que sont le </w:t>
      </w:r>
      <w:r>
        <w:rPr>
          <w:rFonts w:ascii="Times New Roman" w:cs="Times New Roman"/>
          <w:i/>
          <w:sz w:val="22"/>
        </w:rPr>
        <w:t>visus,</w:t>
      </w:r>
      <w:r>
        <w:rPr>
          <w:rFonts w:ascii="Times New Roman" w:cs="Times New Roman"/>
          <w:sz w:val="22"/>
        </w:rPr>
        <w:t xml:space="preserve"> la vue, et l'</w:t>
      </w:r>
      <w:r>
        <w:rPr>
          <w:rFonts w:ascii="Times New Roman" w:cs="Times New Roman"/>
          <w:i/>
          <w:sz w:val="22"/>
        </w:rPr>
        <w:t xml:space="preserve">alloquium, </w:t>
      </w:r>
      <w:r>
        <w:rPr>
          <w:rFonts w:ascii="Times New Roman" w:cs="Times New Roman"/>
          <w:sz w:val="22"/>
        </w:rPr>
        <w:t>le dialogue</w:t>
      </w:r>
      <w:r>
        <w:rPr>
          <w:rFonts w:ascii="Times New Roman" w:cs="Times New Roman"/>
          <w:i/>
          <w:sz w:val="22"/>
        </w:rPr>
        <w:t xml:space="preserve">. </w:t>
      </w:r>
      <w:r>
        <w:rPr>
          <w:rFonts w:ascii="Times New Roman" w:cs="Times New Roman"/>
          <w:sz w:val="22"/>
        </w:rPr>
        <w:t>Le regard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side en effet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la rencontre amoureuse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E ele l'ot bien esgard</w:t>
      </w:r>
      <w:r>
        <w:rPr>
          <w:rFonts w:ascii="Times New Roman" w:cs="Times New Roman"/>
          <w:sz w:val="22"/>
        </w:rPr>
        <w:t>é »</w:t>
      </w:r>
      <w:r>
        <w:rPr>
          <w:rFonts w:ascii="Times New Roman" w:cs="Times New Roman"/>
          <w:sz w:val="22"/>
        </w:rPr>
        <w:t xml:space="preserve"> (v.114),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Unkes nul jour de sun e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/ Si bel chevalier n'esgarda / Ne jam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 si bel ne verra.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>. L'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change de paroles vient conforter cette premi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 reconnaissance amoureuse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ainsi le chevalier s'adresse successivement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la dame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deux reprises en discours direct des vers 121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134 et des vers 145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164. Cette communication verbale permet au chevalier, d'une part, de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clarer son amour et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la dame, d'autre part, d'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>tre rassur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e et conquise par cette apparition merveilleuse. Les trois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tapes physiques que sont le </w:t>
      </w:r>
      <w:r>
        <w:rPr>
          <w:rFonts w:ascii="Times New Roman" w:cs="Times New Roman"/>
          <w:i/>
          <w:sz w:val="22"/>
        </w:rPr>
        <w:t>contactus</w:t>
      </w:r>
      <w:r>
        <w:rPr>
          <w:rFonts w:ascii="Times New Roman" w:cs="Times New Roman"/>
          <w:sz w:val="22"/>
        </w:rPr>
        <w:t>, l'</w:t>
      </w:r>
      <w:r>
        <w:rPr>
          <w:rFonts w:ascii="Times New Roman" w:cs="Times New Roman"/>
          <w:i/>
          <w:sz w:val="22"/>
        </w:rPr>
        <w:t>osculum</w:t>
      </w:r>
      <w:r>
        <w:rPr>
          <w:rFonts w:ascii="Times New Roman" w:cs="Times New Roman"/>
          <w:sz w:val="22"/>
        </w:rPr>
        <w:t xml:space="preserve"> et le </w:t>
      </w:r>
      <w:r>
        <w:rPr>
          <w:rFonts w:ascii="Times New Roman" w:cs="Times New Roman"/>
          <w:i/>
          <w:sz w:val="22"/>
        </w:rPr>
        <w:t xml:space="preserve">factum, </w:t>
      </w:r>
      <w:r>
        <w:rPr>
          <w:rFonts w:ascii="Times New Roman" w:cs="Times New Roman"/>
          <w:sz w:val="22"/>
        </w:rPr>
        <w:t>c'est-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>-dire respectivement le toucher, le baiser et le fait, sont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sum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es dans un seul vers qui rend compte de l'accomplissement amoureux entre les deux 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>tres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Quant unt asez ris e ju</w:t>
      </w:r>
      <w:r>
        <w:rPr>
          <w:rFonts w:ascii="Times New Roman" w:cs="Times New Roman"/>
          <w:sz w:val="22"/>
        </w:rPr>
        <w:t>é »</w:t>
      </w:r>
      <w:r>
        <w:rPr>
          <w:rFonts w:ascii="Times New Roman" w:cs="Times New Roman"/>
          <w:sz w:val="22"/>
        </w:rPr>
        <w:t xml:space="preserve"> (v.193). Le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duit amoureux en tant que divertissement et plaisir est ainsi sugg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sur un mode elliptique laissant sous-entendre la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alit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du </w:t>
      </w:r>
      <w:r>
        <w:rPr>
          <w:rFonts w:ascii="Times New Roman" w:cs="Times New Roman"/>
          <w:i/>
          <w:sz w:val="22"/>
        </w:rPr>
        <w:t>factum</w:t>
      </w:r>
      <w:r>
        <w:rPr>
          <w:rFonts w:ascii="Times New Roman" w:cs="Times New Roman"/>
          <w:sz w:val="22"/>
        </w:rPr>
        <w:t>. Cette id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 de jouissance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appara</w:t>
      </w:r>
      <w:r>
        <w:rPr>
          <w:rFonts w:ascii="Times New Roman" w:cs="Times New Roman"/>
          <w:sz w:val="22"/>
        </w:rPr>
        <w:t>î</w:t>
      </w:r>
      <w:r>
        <w:rPr>
          <w:rFonts w:ascii="Times New Roman" w:cs="Times New Roman"/>
          <w:sz w:val="22"/>
        </w:rPr>
        <w:t xml:space="preserve">t au vers 220 quand il est question de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delit</w:t>
      </w:r>
      <w:r>
        <w:rPr>
          <w:rFonts w:ascii="Times New Roman" w:cs="Times New Roman"/>
          <w:sz w:val="22"/>
        </w:rPr>
        <w:t> » </w:t>
      </w:r>
      <w:r>
        <w:rPr>
          <w:rFonts w:ascii="Times New Roman" w:cs="Times New Roman"/>
          <w:sz w:val="22"/>
        </w:rPr>
        <w:t>: les deux amants ont le loisir de se retrouver d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 xml:space="preserve">s que la dame en fait le souhait.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Des que sis sires s'en depart, / E nuit e jur e tost e tart / Ele l'ad tut a sun pleisir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(v.221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v.223). La fr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quence de leurs entrevues secr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tes est soulign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e par le double rythme binaire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E nuit e jur e tost e tart</w:t>
      </w:r>
      <w:r>
        <w:rPr>
          <w:rFonts w:ascii="Times New Roman" w:cs="Times New Roman"/>
          <w:sz w:val="22"/>
        </w:rPr>
        <w:t> » </w:t>
      </w:r>
      <w:r>
        <w:rPr>
          <w:rFonts w:ascii="Times New Roman" w:cs="Times New Roman"/>
          <w:sz w:val="22"/>
        </w:rPr>
        <w:t>: le temps n'oppose aucune barri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 xml:space="preserve">re, aucune limite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cet amour pur et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ciproque.</w:t>
      </w:r>
    </w:p>
    <w:p w:rsidR="00475E5C" w:rsidRDefault="00475E5C" w:rsidP="00475E5C">
      <w:pPr>
        <w:tabs>
          <w:tab w:val="left" w:pos="272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>La force et la beaut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de cette passion se heurtent cependant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deux opposants. Le vieux mari jaloux et sa s</w:t>
      </w:r>
      <w:r>
        <w:rPr>
          <w:rFonts w:ascii="Times New Roman" w:cs="Times New Roman"/>
          <w:sz w:val="22"/>
        </w:rPr>
        <w:t>œ</w:t>
      </w:r>
      <w:r>
        <w:rPr>
          <w:rFonts w:ascii="Times New Roman" w:cs="Times New Roman"/>
          <w:sz w:val="22"/>
        </w:rPr>
        <w:t>ur, vieille veuve qui fait office de ge</w:t>
      </w:r>
      <w:r>
        <w:rPr>
          <w:rFonts w:ascii="Times New Roman" w:cs="Times New Roman"/>
          <w:sz w:val="22"/>
        </w:rPr>
        <w:t>ô</w:t>
      </w:r>
      <w:r>
        <w:rPr>
          <w:rFonts w:ascii="Times New Roman" w:cs="Times New Roman"/>
          <w:sz w:val="22"/>
        </w:rPr>
        <w:t>li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re, repr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sentent en effet les obstacles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cet amour pur et sinc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re. De nouveau, la parent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appara</w:t>
      </w:r>
      <w:r>
        <w:rPr>
          <w:rFonts w:ascii="Times New Roman" w:cs="Times New Roman"/>
          <w:sz w:val="22"/>
        </w:rPr>
        <w:t>î</w:t>
      </w:r>
      <w:r>
        <w:rPr>
          <w:rFonts w:ascii="Times New Roman" w:cs="Times New Roman"/>
          <w:sz w:val="22"/>
        </w:rPr>
        <w:t>t pour justifier le r</w:t>
      </w:r>
      <w:r>
        <w:rPr>
          <w:rFonts w:ascii="Times New Roman" w:cs="Times New Roman"/>
          <w:sz w:val="22"/>
        </w:rPr>
        <w:t>ô</w:t>
      </w:r>
      <w:r>
        <w:rPr>
          <w:rFonts w:ascii="Times New Roman" w:cs="Times New Roman"/>
          <w:sz w:val="22"/>
        </w:rPr>
        <w:t>le respectif des ces deux antagonistes. Ils incarnent l'un et l'autre la s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questration, la 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fiance et la sournoiserie. Tous deux contribuent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l'emprisonnement de la dame,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sa surveillance constante, et enfin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sa trahison et au pi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 xml:space="preserve">ge final. La dame trace, sans complaisance, le portrait de son mari des v.71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90. Nous pouvons en retenir deux parties o</w:t>
      </w:r>
      <w:r>
        <w:rPr>
          <w:rFonts w:ascii="Times New Roman" w:cs="Times New Roman"/>
          <w:sz w:val="22"/>
        </w:rPr>
        <w:t>ù</w:t>
      </w:r>
      <w:r>
        <w:rPr>
          <w:rFonts w:ascii="Times New Roman" w:cs="Times New Roman"/>
          <w:sz w:val="22"/>
        </w:rPr>
        <w:t xml:space="preserve"> s'exprime tr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s clairement la haine de la dame vis-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-vis de son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poux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Cist vielz gelus, de quei se crient, / Qu</w:t>
      </w:r>
      <w:r>
        <w:rPr>
          <w:rFonts w:ascii="Times New Roman" w:cs="Times New Roman"/>
          <w:sz w:val="22"/>
        </w:rPr>
        <w:t>ë</w:t>
      </w:r>
      <w:r>
        <w:rPr>
          <w:rFonts w:ascii="Times New Roman" w:cs="Times New Roman"/>
          <w:sz w:val="22"/>
        </w:rPr>
        <w:t xml:space="preserve"> en si grant prisun me tient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? Mut par est fous e esba</w:t>
      </w:r>
      <w:r>
        <w:rPr>
          <w:rFonts w:ascii="Times New Roman" w:cs="Times New Roman"/>
          <w:sz w:val="22"/>
        </w:rPr>
        <w:t>ï</w:t>
      </w:r>
      <w:r>
        <w:rPr>
          <w:rFonts w:ascii="Times New Roman" w:cs="Times New Roman"/>
          <w:sz w:val="22"/>
        </w:rPr>
        <w:t>z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!/ Il crient tuz jurs estre trahiz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!</w:t>
      </w:r>
      <w:r>
        <w:rPr>
          <w:rFonts w:ascii="Times New Roman" w:cs="Times New Roman"/>
          <w:sz w:val="22"/>
        </w:rPr>
        <w:t>»</w:t>
      </w:r>
      <w:r>
        <w:rPr>
          <w:rFonts w:ascii="Times New Roman" w:cs="Times New Roman"/>
          <w:sz w:val="22"/>
        </w:rPr>
        <w:t xml:space="preserve">,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Il ne purrat jam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 murir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! / Quant il dut estre baptiziez, / Si fu el flum d'enfern plungiez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: / Dur sunt li nerf, dures les veines, / Ki de vif sanc sunt tutes pleines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!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>. Ce portrait de l'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poux jaloux, parano</w:t>
      </w:r>
      <w:r>
        <w:rPr>
          <w:rFonts w:ascii="Times New Roman" w:cs="Times New Roman"/>
          <w:sz w:val="22"/>
        </w:rPr>
        <w:t>ï</w:t>
      </w:r>
      <w:r>
        <w:rPr>
          <w:rFonts w:ascii="Times New Roman" w:cs="Times New Roman"/>
          <w:sz w:val="22"/>
        </w:rPr>
        <w:t>aque, voire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moniaque, puisque tout droit sorti des eaux de l'enfer, a une fonction narrative essentielle car il permet de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parer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la cruaut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venir du mari. Mais nous pouvons aussi y lire une contestation particuli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rement moderne et puissante des mariages arrang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s, en comparaison des unions libres et choisies.</w:t>
      </w:r>
    </w:p>
    <w:p w:rsidR="00475E5C" w:rsidRDefault="00475E5C" w:rsidP="00475E5C">
      <w:pPr>
        <w:tabs>
          <w:tab w:val="left" w:pos="272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>Cette adversit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symbolis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e par le mari conduit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la mort des amants dont la passion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siste malgr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</w:t>
      </w:r>
      <w:r>
        <w:rPr>
          <w:rFonts w:ascii="Times New Roman" w:cs="Times New Roman"/>
          <w:sz w:val="22"/>
        </w:rPr>
        <w:lastRenderedPageBreak/>
        <w:t>tout au temps et au tr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pas. La fid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lit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de la dame vis-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>-vis de son amant mort demeure en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pit des ann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es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: elle conserve la 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moire de cet amour perdu et respecte les recommandations donn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 par son chevalier quand son fils est adoub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, de nombreuses ann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es plus tard. Le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nouement permet la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union des deux amants dans le m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>me tombeau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A grant honur la dame unt prise / E el sarcu posee et mise / Delez le cors de sun ami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(v.549-551). Comme dans </w:t>
      </w:r>
      <w:r>
        <w:rPr>
          <w:rFonts w:ascii="Times New Roman" w:cs="Times New Roman"/>
          <w:i/>
          <w:sz w:val="22"/>
        </w:rPr>
        <w:t>Les Deux Amants,</w:t>
      </w:r>
      <w:r>
        <w:rPr>
          <w:rFonts w:ascii="Times New Roman" w:cs="Times New Roman"/>
          <w:sz w:val="22"/>
        </w:rPr>
        <w:t xml:space="preserve"> l'ultime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treinte scelle pour l'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ternit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un amour hors du commun.</w:t>
      </w:r>
    </w:p>
    <w:p w:rsidR="00475E5C" w:rsidRDefault="00475E5C" w:rsidP="00475E5C">
      <w:pPr>
        <w:rPr>
          <w:rFonts w:ascii="Times New Roman" w:cs="Times New Roman"/>
          <w:sz w:val="22"/>
        </w:rPr>
      </w:pPr>
    </w:p>
    <w:p w:rsidR="00475E5C" w:rsidRDefault="00475E5C" w:rsidP="00475E5C">
      <w:pPr>
        <w:tabs>
          <w:tab w:val="left" w:pos="280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>La passion amoureuse qui unit, par del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le temps et par del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la mort les deux amants signe la noblesse et la puissance des sentiments partag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s. Elle s'inscrit dans un cadre merveilleux qui lui apporte un souffle suppl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mentaire d'absolu et de magie.</w:t>
      </w:r>
    </w:p>
    <w:p w:rsidR="00475E5C" w:rsidRDefault="00475E5C" w:rsidP="00475E5C">
      <w:pPr>
        <w:tabs>
          <w:tab w:val="left" w:pos="280"/>
        </w:tabs>
        <w:rPr>
          <w:rFonts w:ascii="Times New Roman" w:cs="Times New Roman"/>
          <w:sz w:val="22"/>
        </w:rPr>
      </w:pPr>
    </w:p>
    <w:p w:rsidR="00475E5C" w:rsidRDefault="00475E5C" w:rsidP="00475E5C">
      <w:pPr>
        <w:rPr>
          <w:rFonts w:cs="Times New Roman"/>
        </w:rPr>
      </w:pPr>
      <w:r>
        <w:rPr>
          <w:rFonts w:ascii="Times New Roman" w:cs="Times New Roman"/>
          <w:b/>
          <w:color w:val="00CC00"/>
          <w:sz w:val="22"/>
        </w:rPr>
        <w:t>C- Le merveilleux</w:t>
      </w:r>
    </w:p>
    <w:p w:rsidR="00475E5C" w:rsidRDefault="00475E5C" w:rsidP="00475E5C">
      <w:pPr>
        <w:tabs>
          <w:tab w:val="left" w:pos="288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>Le merveilleux fait son apparition avec l'arriv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 dans le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cit de Muldumarec aupr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s de la dame emprisonn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e. La 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tamorphose de l'oiseau en chevalier est le premier prodige. C'est d'ailleurs autour de ce personnage f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erique que se construit le merveilleux dans l'ensemble du lai. Le choix de l'autour peut se justifier d'une part par le fait qu'il s'agit d'un oiseau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serv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la classe aristocratique et qu'il marque donc l'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l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gance et la noblesse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: le chevalier lui-m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 xml:space="preserve">me le confirme quand il dit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Gentil oisel ad en ostur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!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(v.122). D'autre part, c'est un rapace, or en latin </w:t>
      </w:r>
      <w:r>
        <w:rPr>
          <w:rFonts w:ascii="Times New Roman" w:cs="Times New Roman"/>
          <w:i/>
          <w:sz w:val="22"/>
        </w:rPr>
        <w:t>rapax, rapacis</w:t>
      </w:r>
      <w:r>
        <w:rPr>
          <w:rFonts w:ascii="Times New Roman" w:cs="Times New Roman"/>
          <w:sz w:val="22"/>
        </w:rPr>
        <w:t xml:space="preserve">, signifie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celui qui ravit</w:t>
      </w:r>
      <w:r>
        <w:rPr>
          <w:rFonts w:ascii="Times New Roman" w:cs="Times New Roman"/>
          <w:sz w:val="22"/>
        </w:rPr>
        <w:t> » </w:t>
      </w:r>
      <w:r>
        <w:rPr>
          <w:rFonts w:ascii="Times New Roman" w:cs="Times New Roman"/>
          <w:sz w:val="22"/>
        </w:rPr>
        <w:t>:  ici, l'autour ravit une proie singuli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re, le c</w:t>
      </w:r>
      <w:r>
        <w:rPr>
          <w:rFonts w:ascii="Times New Roman" w:cs="Times New Roman"/>
          <w:sz w:val="22"/>
        </w:rPr>
        <w:t>œ</w:t>
      </w:r>
      <w:r>
        <w:rPr>
          <w:rFonts w:ascii="Times New Roman" w:cs="Times New Roman"/>
          <w:sz w:val="22"/>
        </w:rPr>
        <w:t>ur de la dame aim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e. </w:t>
      </w:r>
    </w:p>
    <w:p w:rsidR="00475E5C" w:rsidRDefault="00475E5C" w:rsidP="00475E5C">
      <w:pPr>
        <w:tabs>
          <w:tab w:val="left" w:pos="288"/>
        </w:tabs>
        <w:jc w:val="both"/>
        <w:rPr>
          <w:rFonts w:ascii="Times New Roman" w:cs="Times New Roman"/>
          <w:sz w:val="22"/>
        </w:rPr>
      </w:pPr>
    </w:p>
    <w:p w:rsidR="00475E5C" w:rsidRDefault="00475E5C" w:rsidP="00475E5C">
      <w:pPr>
        <w:tabs>
          <w:tab w:val="left" w:pos="288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Quant ele ot fait sa pleinte issi,</w:t>
      </w:r>
    </w:p>
    <w:p w:rsidR="00475E5C" w:rsidRDefault="00475E5C" w:rsidP="00475E5C">
      <w:pPr>
        <w:tabs>
          <w:tab w:val="left" w:pos="288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>L'umbre d'un grant oisel choisi</w:t>
      </w:r>
    </w:p>
    <w:p w:rsidR="00475E5C" w:rsidRDefault="00475E5C" w:rsidP="00475E5C">
      <w:pPr>
        <w:tabs>
          <w:tab w:val="left" w:pos="288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>Par mi une estreite fenestre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;</w:t>
      </w:r>
    </w:p>
    <w:p w:rsidR="00475E5C" w:rsidRDefault="00475E5C" w:rsidP="00475E5C">
      <w:pPr>
        <w:tabs>
          <w:tab w:val="left" w:pos="288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>Ele ne seit que ceo pout estre.</w:t>
      </w:r>
    </w:p>
    <w:p w:rsidR="00475E5C" w:rsidRDefault="00475E5C" w:rsidP="00475E5C">
      <w:pPr>
        <w:tabs>
          <w:tab w:val="left" w:pos="288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>En la chambre volant entra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;</w:t>
      </w:r>
    </w:p>
    <w:p w:rsidR="00475E5C" w:rsidRDefault="00475E5C" w:rsidP="00475E5C">
      <w:pPr>
        <w:tabs>
          <w:tab w:val="left" w:pos="288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>Giez ot as piez, ostur sembla,</w:t>
      </w:r>
    </w:p>
    <w:p w:rsidR="00475E5C" w:rsidRDefault="00475E5C" w:rsidP="00475E5C">
      <w:pPr>
        <w:tabs>
          <w:tab w:val="left" w:pos="288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>De cinc mues fu u de sis.</w:t>
      </w:r>
    </w:p>
    <w:p w:rsidR="00475E5C" w:rsidRDefault="00475E5C" w:rsidP="00475E5C">
      <w:pPr>
        <w:tabs>
          <w:tab w:val="left" w:pos="288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>Il s'est devant la dame asis.</w:t>
      </w:r>
    </w:p>
    <w:p w:rsidR="00475E5C" w:rsidRDefault="00475E5C" w:rsidP="00475E5C">
      <w:pPr>
        <w:tabs>
          <w:tab w:val="left" w:pos="288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>Quant il i ot un poi est</w:t>
      </w:r>
      <w:r>
        <w:rPr>
          <w:rFonts w:ascii="Times New Roman" w:cs="Times New Roman"/>
          <w:sz w:val="22"/>
        </w:rPr>
        <w:t>é</w:t>
      </w:r>
    </w:p>
    <w:p w:rsidR="00475E5C" w:rsidRDefault="00475E5C" w:rsidP="00475E5C">
      <w:pPr>
        <w:tabs>
          <w:tab w:val="left" w:pos="288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>E ele l'ot bien esgard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,</w:t>
      </w:r>
    </w:p>
    <w:p w:rsidR="00475E5C" w:rsidRDefault="00475E5C" w:rsidP="00475E5C">
      <w:pPr>
        <w:tabs>
          <w:tab w:val="left" w:pos="288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>Chevalier bels et genz devint.</w:t>
      </w:r>
    </w:p>
    <w:p w:rsidR="00475E5C" w:rsidRDefault="00475E5C" w:rsidP="00475E5C">
      <w:pPr>
        <w:tabs>
          <w:tab w:val="left" w:pos="288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>La dame a merveille le tint.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 105-116)</w:t>
      </w:r>
    </w:p>
    <w:p w:rsidR="00475E5C" w:rsidRDefault="00475E5C" w:rsidP="00475E5C">
      <w:pPr>
        <w:tabs>
          <w:tab w:val="left" w:pos="288"/>
        </w:tabs>
        <w:jc w:val="both"/>
        <w:rPr>
          <w:rFonts w:ascii="Times New Roman" w:cs="Times New Roman"/>
          <w:sz w:val="22"/>
        </w:rPr>
      </w:pPr>
    </w:p>
    <w:p w:rsidR="00475E5C" w:rsidRDefault="00475E5C" w:rsidP="00475E5C">
      <w:pPr>
        <w:tabs>
          <w:tab w:val="left" w:pos="288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 xml:space="preserve">Ce passage qui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voque l'arriv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e de l'autour dans la chambre de la dame et sa transformation en chevalier se termine sur le terme de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merveille</w:t>
      </w:r>
      <w:r>
        <w:rPr>
          <w:rFonts w:ascii="Times New Roman" w:cs="Times New Roman"/>
          <w:sz w:val="22"/>
        </w:rPr>
        <w:t> » </w:t>
      </w:r>
      <w:r>
        <w:rPr>
          <w:rFonts w:ascii="Times New Roman" w:cs="Times New Roman"/>
          <w:sz w:val="22"/>
        </w:rPr>
        <w:t xml:space="preserve">: l'expression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tenir a merveille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signifie </w:t>
      </w:r>
      <w:r>
        <w:rPr>
          <w:rFonts w:ascii="Times New Roman" w:cs="Times New Roman"/>
          <w:sz w:val="22"/>
        </w:rPr>
        <w:t>« ê</w:t>
      </w:r>
      <w:r>
        <w:rPr>
          <w:rFonts w:ascii="Times New Roman" w:cs="Times New Roman"/>
          <w:sz w:val="22"/>
        </w:rPr>
        <w:t xml:space="preserve">tre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tonn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(e) de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. Elle renvoie donc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l'effet produit sur la dame,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savoir l'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tonnement, l'admiration devant cette </w:t>
      </w:r>
      <w:r>
        <w:rPr>
          <w:rFonts w:ascii="Times New Roman" w:cs="Times New Roman"/>
          <w:i/>
          <w:sz w:val="22"/>
        </w:rPr>
        <w:t>mirabilia</w:t>
      </w:r>
      <w:r>
        <w:rPr>
          <w:rFonts w:ascii="Times New Roman" w:cs="Times New Roman"/>
          <w:sz w:val="22"/>
        </w:rPr>
        <w:t>, ce myst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 absolu de la 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tamorphose. Marie de France ralentit le rythme de sa narration dans ce passage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elle prend le temps de souligner l'apparition inattendue de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l'umbre d'un grant oisel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>. Elle insiste particuli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rement sur l'envergure impressionnante de l'oiseau (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grant oisel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,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cinc mues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>) qui contraste avec l'</w:t>
      </w:r>
      <w:r>
        <w:rPr>
          <w:rFonts w:ascii="Times New Roman" w:cs="Times New Roman"/>
          <w:sz w:val="22"/>
        </w:rPr>
        <w:t> « </w:t>
      </w:r>
      <w:r>
        <w:rPr>
          <w:rFonts w:ascii="Times New Roman" w:cs="Times New Roman"/>
          <w:sz w:val="22"/>
        </w:rPr>
        <w:t>estreite fenestre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par o</w:t>
      </w:r>
      <w:r>
        <w:rPr>
          <w:rFonts w:ascii="Times New Roman" w:cs="Times New Roman"/>
          <w:sz w:val="22"/>
        </w:rPr>
        <w:t>ù</w:t>
      </w:r>
      <w:r>
        <w:rPr>
          <w:rFonts w:ascii="Times New Roman" w:cs="Times New Roman"/>
          <w:sz w:val="22"/>
        </w:rPr>
        <w:t xml:space="preserve"> il entre. La 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tamorphose est pass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 sous ellipse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le verbe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devint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condense en lui seul tout le processus de transformation. Si la grandeur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tait la caract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ristique fondamentale de l'oiseau, celle du chevalier est sa beaut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comme le souligne la redondance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Chevalier bels et genz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>. La position en t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 xml:space="preserve">te du vers 115 de ce groupe nominal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Chevalier bels et genz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, et qui constitue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lui-seul presque l'ensemble de l'octosyllabe, met en valeur la nouvelle identit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physique de l'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 xml:space="preserve">tre magique. L'amant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fa</w:t>
      </w:r>
      <w:r>
        <w:rPr>
          <w:rFonts w:ascii="Times New Roman" w:cs="Times New Roman"/>
          <w:sz w:val="22"/>
        </w:rPr>
        <w:t>é »</w:t>
      </w:r>
      <w:r>
        <w:rPr>
          <w:rFonts w:ascii="Times New Roman" w:cs="Times New Roman"/>
          <w:sz w:val="22"/>
        </w:rPr>
        <w:t xml:space="preserve"> est capable de bien des 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tamorphoses puisqu'il va ensuite proposer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sa dame de prendre son apparence dans le lit afin de recevoir le Saint-Sacrement et de dissiper ainsi tout soup</w:t>
      </w:r>
      <w:r>
        <w:rPr>
          <w:rFonts w:ascii="Times New Roman" w:cs="Times New Roman"/>
          <w:sz w:val="22"/>
        </w:rPr>
        <w:t>ç</w:t>
      </w:r>
      <w:r>
        <w:rPr>
          <w:rFonts w:ascii="Times New Roman" w:cs="Times New Roman"/>
          <w:sz w:val="22"/>
        </w:rPr>
        <w:t>on d'esprit mal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fique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la semblance de vus prendrai, / Le cors Damedeu recevrai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(v.161-162). Cr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ature magique, Muldumarec, par sa seule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sence, innerve le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cit de merveilleux.</w:t>
      </w:r>
    </w:p>
    <w:p w:rsidR="00475E5C" w:rsidRDefault="00475E5C" w:rsidP="00475E5C">
      <w:pPr>
        <w:tabs>
          <w:tab w:val="left" w:pos="272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 xml:space="preserve">Autour de ce personnage, se greffent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galement des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l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ments merveilleux. Nous pouvons noter tout d'abord la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sence d'objets magiques. Les trois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sents offerts par le chevalier bless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sa dame, qui apparaissent des vers 415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440, rel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vent du merveilleux par le pouvoir qui leur est conf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</w:t>
      </w:r>
      <w:r>
        <w:rPr>
          <w:rFonts w:ascii="Times New Roman" w:cs="Times New Roman"/>
          <w:sz w:val="22"/>
        </w:rPr>
        <w:t>é </w:t>
      </w:r>
      <w:r>
        <w:rPr>
          <w:rFonts w:ascii="Times New Roman" w:cs="Times New Roman"/>
          <w:sz w:val="22"/>
        </w:rPr>
        <w:t>: l'anneau d'oubli agit sur le pass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pour que le mari ne se souvienne de rien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; l'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p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e vengeresse, quant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elle, est destin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e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Yonec pour ch</w:t>
      </w:r>
      <w:r>
        <w:rPr>
          <w:rFonts w:ascii="Times New Roman" w:cs="Times New Roman"/>
          <w:sz w:val="22"/>
        </w:rPr>
        <w:t>â</w:t>
      </w:r>
      <w:r>
        <w:rPr>
          <w:rFonts w:ascii="Times New Roman" w:cs="Times New Roman"/>
          <w:sz w:val="22"/>
        </w:rPr>
        <w:t>tier dans l'avenir l'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poux cruel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; enfin, la tunique luxueuse permet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la dame de retrouver dans le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sent son statut social de femme noble. Ces trois dons conf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rent donc la ma</w:t>
      </w:r>
      <w:r>
        <w:rPr>
          <w:rFonts w:ascii="Times New Roman" w:cs="Times New Roman"/>
          <w:sz w:val="22"/>
        </w:rPr>
        <w:t>î</w:t>
      </w:r>
      <w:r>
        <w:rPr>
          <w:rFonts w:ascii="Times New Roman" w:cs="Times New Roman"/>
          <w:sz w:val="22"/>
        </w:rPr>
        <w:t xml:space="preserve">trise du temps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la dame comme Nathalie Koble et Mireille Seguy le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cisent dans leur note. En outre, le </w:t>
      </w:r>
      <w:r>
        <w:rPr>
          <w:rFonts w:ascii="Times New Roman" w:cs="Times New Roman"/>
          <w:sz w:val="22"/>
        </w:rPr>
        <w:lastRenderedPageBreak/>
        <w:t>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cit est parsem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de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f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rences aux chiffres myst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rieux et sacr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s, qu'il s'agisse du chiffre 7 ou du chiffre 3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: la femme est enferm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 pendant plus de sept ans, en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f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rence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la valeur magique et symbolique que l'on retrouve dans les sept jours de la semaine, les sept merveilles du monde ou encore les sept p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ch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 capitaux. Le chiffre 3 est un chiffre auguste qui indique l'ach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vement, la totalit</w:t>
      </w:r>
      <w:r>
        <w:rPr>
          <w:rFonts w:ascii="Times New Roman" w:cs="Times New Roman"/>
          <w:sz w:val="22"/>
        </w:rPr>
        <w:t>é </w:t>
      </w:r>
      <w:r>
        <w:rPr>
          <w:rFonts w:ascii="Times New Roman" w:cs="Times New Roman"/>
          <w:sz w:val="22"/>
        </w:rPr>
        <w:t>: sans revenir sur les trois dons de l'amant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j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voqu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s, il est question de trois salles travers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es par la dame avant de retrouver son chevalier dans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la tierce chambre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i/>
          <w:sz w:val="22"/>
        </w:rPr>
        <w:t>.</w:t>
      </w:r>
    </w:p>
    <w:p w:rsidR="00475E5C" w:rsidRDefault="00475E5C" w:rsidP="00475E5C">
      <w:pPr>
        <w:tabs>
          <w:tab w:val="left" w:pos="272"/>
        </w:tabs>
        <w:jc w:val="both"/>
        <w:rPr>
          <w:rFonts w:cs="Times New Roman"/>
        </w:rPr>
      </w:pPr>
      <w:r>
        <w:rPr>
          <w:rFonts w:ascii="Times New Roman" w:cs="Times New Roman"/>
          <w:i/>
          <w:sz w:val="22"/>
        </w:rPr>
        <w:tab/>
      </w:r>
      <w:r>
        <w:rPr>
          <w:rFonts w:ascii="Times New Roman" w:cs="Times New Roman"/>
          <w:sz w:val="22"/>
        </w:rPr>
        <w:t>Enfin, l'espace est lui aussi emprunt de merveilleux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: au monde f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odal qui renvoie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l'espace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el et verrouill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du ch</w:t>
      </w:r>
      <w:r>
        <w:rPr>
          <w:rFonts w:ascii="Times New Roman" w:cs="Times New Roman"/>
          <w:sz w:val="22"/>
        </w:rPr>
        <w:t>â</w:t>
      </w:r>
      <w:r>
        <w:rPr>
          <w:rFonts w:ascii="Times New Roman" w:cs="Times New Roman"/>
          <w:sz w:val="22"/>
        </w:rPr>
        <w:t>teau, o</w:t>
      </w:r>
      <w:r>
        <w:rPr>
          <w:rFonts w:ascii="Times New Roman" w:cs="Times New Roman"/>
          <w:sz w:val="22"/>
        </w:rPr>
        <w:t>ù</w:t>
      </w:r>
      <w:r>
        <w:rPr>
          <w:rFonts w:ascii="Times New Roman" w:cs="Times New Roman"/>
          <w:sz w:val="22"/>
        </w:rPr>
        <w:t xml:space="preserve"> les lois de la morale traditionnelle enferment les personnages, s'oppose l'Autre Monde, celui de la cit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de Muldumarec. La dame y acc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de par un tumulus fun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raire, lieu de passage rituel dans la tradition folklorique. Cet Autre Monde, assimil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dans les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cits mythiques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celui des dieux et des morts, appara</w:t>
      </w:r>
      <w:r>
        <w:rPr>
          <w:rFonts w:ascii="Times New Roman" w:cs="Times New Roman"/>
          <w:sz w:val="22"/>
        </w:rPr>
        <w:t>î</w:t>
      </w:r>
      <w:r>
        <w:rPr>
          <w:rFonts w:ascii="Times New Roman" w:cs="Times New Roman"/>
          <w:sz w:val="22"/>
        </w:rPr>
        <w:t>t comme un espace qui respecte l'architecture f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odale mais qui se voit valoris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de toutes les richesses et beaut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 d'un lieu parfait. C'est donc le monde de l'opulence et de la libert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. C'est aussi l'espace de l'alt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, l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o</w:t>
      </w:r>
      <w:r>
        <w:rPr>
          <w:rFonts w:ascii="Times New Roman" w:cs="Times New Roman"/>
          <w:sz w:val="22"/>
        </w:rPr>
        <w:t>ù</w:t>
      </w:r>
      <w:r>
        <w:rPr>
          <w:rFonts w:ascii="Times New Roman" w:cs="Times New Roman"/>
          <w:sz w:val="22"/>
        </w:rPr>
        <w:t xml:space="preserve"> l'amant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side et r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gne. C'est enfin le lieu de la justice, l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o</w:t>
      </w:r>
      <w:r>
        <w:rPr>
          <w:rFonts w:ascii="Times New Roman" w:cs="Times New Roman"/>
          <w:sz w:val="22"/>
        </w:rPr>
        <w:t>ù</w:t>
      </w:r>
      <w:r>
        <w:rPr>
          <w:rFonts w:ascii="Times New Roman" w:cs="Times New Roman"/>
          <w:sz w:val="22"/>
        </w:rPr>
        <w:t xml:space="preserve"> le ch</w:t>
      </w:r>
      <w:r>
        <w:rPr>
          <w:rFonts w:ascii="Times New Roman" w:cs="Times New Roman"/>
          <w:sz w:val="22"/>
        </w:rPr>
        <w:t>â</w:t>
      </w:r>
      <w:r>
        <w:rPr>
          <w:rFonts w:ascii="Times New Roman" w:cs="Times New Roman"/>
          <w:sz w:val="22"/>
        </w:rPr>
        <w:t>timent pourra s'accomplir. Si lors du premier voyage de la dame dans l'Autre Monde, le trajet se fait initiatique pour atteindre le lieu cach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, lors du deuxi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me voyage qui s'effectue alors avec le mari et le fils, il n'est pas question de passage. Le lieu inconnu est annonc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travers le pronom adverbial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i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(y) aux vers 473, 475 et 477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il i alast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,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sa femme e sun fiz i menast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,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al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i sunt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>. Le flou g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ographique domine alors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reste que le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chastel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est le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plus bel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du monde (v.481-482) et que nous sommes bien, de nouveau, dans la cit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de Muldumarec.</w:t>
      </w:r>
    </w:p>
    <w:p w:rsidR="00475E5C" w:rsidRDefault="00475E5C" w:rsidP="00475E5C">
      <w:pPr>
        <w:tabs>
          <w:tab w:val="left" w:pos="272"/>
        </w:tabs>
        <w:jc w:val="both"/>
        <w:rPr>
          <w:rFonts w:cs="Times New Roman"/>
        </w:rPr>
      </w:pPr>
    </w:p>
    <w:p w:rsidR="00475E5C" w:rsidRDefault="00475E5C" w:rsidP="00475E5C">
      <w:pPr>
        <w:tabs>
          <w:tab w:val="left" w:pos="272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 xml:space="preserve">Ainsi de nombreux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l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ments merveilleux sont dispers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 dans le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cit. Mais la fronti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 entre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alit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et merveille est souvent poreuse. Le personnage de Yonec en est un bon exemple puisque, fils d'un 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>tre magique, il ne poss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de aucune caract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ristique merveilleuse.</w:t>
      </w:r>
    </w:p>
    <w:p w:rsidR="00475E5C" w:rsidRDefault="00475E5C" w:rsidP="00475E5C">
      <w:pPr>
        <w:rPr>
          <w:rFonts w:ascii="Times New Roman" w:cs="Times New Roman"/>
          <w:sz w:val="22"/>
        </w:rPr>
      </w:pPr>
    </w:p>
    <w:p w:rsidR="00475E5C" w:rsidRDefault="00475E5C" w:rsidP="00475E5C">
      <w:pPr>
        <w:jc w:val="both"/>
        <w:rPr>
          <w:rFonts w:cs="Times New Roman"/>
        </w:rPr>
      </w:pPr>
      <w:r>
        <w:rPr>
          <w:rFonts w:ascii="Times New Roman" w:cs="Times New Roman"/>
          <w:sz w:val="22"/>
          <w:u w:val="single" w:color="000000"/>
        </w:rPr>
        <w:t>Transition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Le choix du titre </w:t>
      </w:r>
      <w:r>
        <w:rPr>
          <w:rFonts w:ascii="Times New Roman" w:cs="Times New Roman"/>
          <w:i/>
          <w:sz w:val="22"/>
        </w:rPr>
        <w:t>Yonec</w:t>
      </w:r>
      <w:r>
        <w:rPr>
          <w:rFonts w:ascii="Times New Roman" w:cs="Times New Roman"/>
          <w:sz w:val="22"/>
        </w:rPr>
        <w:t xml:space="preserve"> pour ce lai se justifie m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>me si l'enfant n'est pas le personnage principal de l'histoire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: le h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ros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ponyme figure en effet une des id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es centrales de ce texte po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tique, celle de la transmission. Il est le fruit des amours secrets de ses parents et de l'hybridit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entre normalit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et merveilleux. Il condense donc les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l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ments cl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 du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cit que sont la filiation, l'amour et le merveilleux. Il porte aussi en lui tout le tragique de cette histoire sombre o</w:t>
      </w:r>
      <w:r>
        <w:rPr>
          <w:rFonts w:ascii="Times New Roman" w:cs="Times New Roman"/>
          <w:sz w:val="22"/>
        </w:rPr>
        <w:t>ù</w:t>
      </w:r>
      <w:r>
        <w:rPr>
          <w:rFonts w:ascii="Times New Roman" w:cs="Times New Roman"/>
          <w:sz w:val="22"/>
        </w:rPr>
        <w:t xml:space="preserve"> souffrance, douleur et tr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pas ponctuent les destin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es des personnages. La conteuse, par son art des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motions, cherche en effet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offrir un texte particuli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rement sensible et touchant.</w:t>
      </w:r>
    </w:p>
    <w:p w:rsidR="00475E5C" w:rsidRDefault="00475E5C" w:rsidP="00475E5C">
      <w:pPr>
        <w:rPr>
          <w:rFonts w:ascii="Times New Roman" w:cs="Times New Roman"/>
          <w:sz w:val="22"/>
        </w:rPr>
      </w:pPr>
    </w:p>
    <w:p w:rsidR="00475E5C" w:rsidRDefault="00475E5C" w:rsidP="00475E5C">
      <w:pPr>
        <w:rPr>
          <w:rFonts w:cs="Times New Roman"/>
        </w:rPr>
      </w:pPr>
      <w:r>
        <w:rPr>
          <w:rFonts w:ascii="Times New Roman" w:cs="Times New Roman"/>
          <w:b/>
          <w:color w:val="FF3333"/>
          <w:sz w:val="22"/>
        </w:rPr>
        <w:t xml:space="preserve">II- L'art des </w:t>
      </w:r>
      <w:r>
        <w:rPr>
          <w:rFonts w:ascii="Times New Roman" w:cs="Times New Roman"/>
          <w:b/>
          <w:color w:val="FF3333"/>
          <w:sz w:val="22"/>
        </w:rPr>
        <w:t>é</w:t>
      </w:r>
      <w:r>
        <w:rPr>
          <w:rFonts w:ascii="Times New Roman" w:cs="Times New Roman"/>
          <w:b/>
          <w:color w:val="FF3333"/>
          <w:sz w:val="22"/>
        </w:rPr>
        <w:t>motions</w:t>
      </w:r>
    </w:p>
    <w:p w:rsidR="00475E5C" w:rsidRDefault="00475E5C" w:rsidP="00475E5C">
      <w:pPr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 xml:space="preserve">Les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motions en tant que mouvements de l'</w:t>
      </w:r>
      <w:r>
        <w:rPr>
          <w:rFonts w:ascii="Times New Roman" w:cs="Times New Roman"/>
          <w:sz w:val="22"/>
        </w:rPr>
        <w:t>â</w:t>
      </w:r>
      <w:r>
        <w:rPr>
          <w:rFonts w:ascii="Times New Roman" w:cs="Times New Roman"/>
          <w:sz w:val="22"/>
        </w:rPr>
        <w:t>me (A) contribuent au caract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 path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tique du lai (B) et conduisent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une tonalit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tragique (C).</w:t>
      </w:r>
    </w:p>
    <w:p w:rsidR="00475E5C" w:rsidRDefault="00475E5C" w:rsidP="00475E5C">
      <w:pPr>
        <w:rPr>
          <w:rFonts w:cs="Times New Roman"/>
        </w:rPr>
      </w:pPr>
    </w:p>
    <w:p w:rsidR="00475E5C" w:rsidRDefault="00475E5C" w:rsidP="00475E5C">
      <w:pPr>
        <w:rPr>
          <w:rFonts w:cs="Times New Roman"/>
        </w:rPr>
      </w:pPr>
      <w:r>
        <w:rPr>
          <w:rFonts w:ascii="Times New Roman" w:cs="Times New Roman"/>
          <w:b/>
          <w:color w:val="00CC00"/>
          <w:sz w:val="22"/>
        </w:rPr>
        <w:t xml:space="preserve">A- Le mouvement des </w:t>
      </w:r>
      <w:r>
        <w:rPr>
          <w:rFonts w:ascii="Times New Roman" w:cs="Times New Roman"/>
          <w:b/>
          <w:color w:val="00CC00"/>
          <w:sz w:val="22"/>
        </w:rPr>
        <w:t>é</w:t>
      </w:r>
      <w:r>
        <w:rPr>
          <w:rFonts w:ascii="Times New Roman" w:cs="Times New Roman"/>
          <w:b/>
          <w:color w:val="00CC00"/>
          <w:sz w:val="22"/>
        </w:rPr>
        <w:t>motions</w:t>
      </w:r>
      <w:r>
        <w:rPr>
          <w:rFonts w:ascii="Times New Roman" w:cs="Times New Roman"/>
          <w:b/>
          <w:color w:val="00CC00"/>
          <w:sz w:val="22"/>
        </w:rPr>
        <w:t> </w:t>
      </w:r>
      <w:r>
        <w:rPr>
          <w:rFonts w:ascii="Times New Roman" w:cs="Times New Roman"/>
          <w:b/>
          <w:color w:val="00CC00"/>
          <w:sz w:val="22"/>
        </w:rPr>
        <w:t>: l'</w:t>
      </w:r>
      <w:r>
        <w:rPr>
          <w:rFonts w:ascii="Times New Roman" w:cs="Times New Roman"/>
          <w:b/>
          <w:color w:val="00CC00"/>
          <w:sz w:val="22"/>
        </w:rPr>
        <w:t>é</w:t>
      </w:r>
      <w:r>
        <w:rPr>
          <w:rFonts w:ascii="Times New Roman" w:cs="Times New Roman"/>
          <w:b/>
          <w:color w:val="00CC00"/>
          <w:sz w:val="22"/>
        </w:rPr>
        <w:t>moi de l'amour</w:t>
      </w:r>
    </w:p>
    <w:p w:rsidR="00475E5C" w:rsidRDefault="00475E5C" w:rsidP="00475E5C">
      <w:pPr>
        <w:tabs>
          <w:tab w:val="left" w:pos="272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 xml:space="preserve">Le terme </w:t>
      </w:r>
      <w:r>
        <w:rPr>
          <w:rFonts w:ascii="Times New Roman" w:cs="Times New Roman"/>
          <w:sz w:val="22"/>
        </w:rPr>
        <w:t>« é</w:t>
      </w:r>
      <w:r>
        <w:rPr>
          <w:rFonts w:ascii="Times New Roman" w:cs="Times New Roman"/>
          <w:sz w:val="22"/>
        </w:rPr>
        <w:t>motion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vient du latin </w:t>
      </w:r>
      <w:r>
        <w:rPr>
          <w:rFonts w:ascii="Times New Roman" w:cs="Times New Roman"/>
          <w:i/>
          <w:sz w:val="22"/>
        </w:rPr>
        <w:t>motio</w:t>
      </w:r>
      <w:r>
        <w:rPr>
          <w:rFonts w:ascii="Times New Roman" w:cs="Times New Roman"/>
          <w:sz w:val="22"/>
        </w:rPr>
        <w:t xml:space="preserve"> qui signifie mouvement et du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fixe </w:t>
      </w:r>
      <w:r>
        <w:rPr>
          <w:rFonts w:ascii="Times New Roman" w:cs="Times New Roman"/>
          <w:i/>
          <w:sz w:val="22"/>
        </w:rPr>
        <w:t>e-</w:t>
      </w:r>
      <w:r>
        <w:rPr>
          <w:rFonts w:ascii="Times New Roman" w:cs="Times New Roman"/>
          <w:sz w:val="22"/>
        </w:rPr>
        <w:t xml:space="preserve"> qui marque l'ext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riorisation. Or, l'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moi de l'amour ressenti par la dame, dont nous suivons de mani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 privil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gi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 la conscience, suit une progression vers l'ext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rieur: apr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 xml:space="preserve">s la peur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prouv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 devant l'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 xml:space="preserve">tre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fa</w:t>
      </w:r>
      <w:r>
        <w:rPr>
          <w:rFonts w:ascii="Times New Roman" w:cs="Times New Roman"/>
          <w:sz w:val="22"/>
        </w:rPr>
        <w:t>é »</w:t>
      </w:r>
      <w:r>
        <w:rPr>
          <w:rFonts w:ascii="Times New Roman" w:cs="Times New Roman"/>
          <w:sz w:val="22"/>
        </w:rPr>
        <w:t>, succ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de la confiance en l'autre. Deux verbes marquent le mouvement int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rieur de la dame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la vue de la beaut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du chevalier: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li sens li remut et fremi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(v.117). Ce bouleversement interne s'accompagne d'une manifestation ext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rieure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</w:t>
      </w:r>
      <w:r>
        <w:rPr>
          <w:rFonts w:ascii="Times New Roman" w:cs="Times New Roman"/>
          <w:sz w:val="22"/>
        </w:rPr>
        <w:t>«  </w:t>
      </w:r>
      <w:r>
        <w:rPr>
          <w:rFonts w:ascii="Times New Roman" w:cs="Times New Roman"/>
          <w:sz w:val="22"/>
        </w:rPr>
        <w:t>Grant po</w:t>
      </w:r>
      <w:r>
        <w:rPr>
          <w:rFonts w:ascii="Times New Roman" w:cs="Times New Roman"/>
          <w:sz w:val="22"/>
        </w:rPr>
        <w:t>ü</w:t>
      </w:r>
      <w:r>
        <w:rPr>
          <w:rFonts w:ascii="Times New Roman" w:cs="Times New Roman"/>
          <w:sz w:val="22"/>
        </w:rPr>
        <w:t>r ot, sun chief covri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 118). Un changement de comportement s'op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 apr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s les paroles rassurantes du chevalier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La dame se rase</w:t>
      </w:r>
      <w:r>
        <w:rPr>
          <w:rFonts w:ascii="Times New Roman" w:cs="Times New Roman"/>
          <w:sz w:val="22"/>
        </w:rPr>
        <w:t>ü</w:t>
      </w:r>
      <w:r>
        <w:rPr>
          <w:rFonts w:ascii="Times New Roman" w:cs="Times New Roman"/>
          <w:sz w:val="22"/>
        </w:rPr>
        <w:t>ra, / Son chef descovri, si parla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(v.136). Le fait de se voiler puis de se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voiler le visage, le fait de se taire puis de parler, marquent le mouvement allant de la peur au soulagement. La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grant joie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(v.212) sera l'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tape suivante dans l'agitation de l'amour. </w:t>
      </w:r>
    </w:p>
    <w:p w:rsidR="00475E5C" w:rsidRDefault="00475E5C" w:rsidP="00475E5C">
      <w:pPr>
        <w:tabs>
          <w:tab w:val="left" w:pos="272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>D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s lors, la perturbation de l'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>tre, suscit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 par le sentiment amoureux, va entra</w:t>
      </w:r>
      <w:r>
        <w:rPr>
          <w:rFonts w:ascii="Times New Roman" w:cs="Times New Roman"/>
          <w:sz w:val="22"/>
        </w:rPr>
        <w:t>î</w:t>
      </w:r>
      <w:r>
        <w:rPr>
          <w:rFonts w:ascii="Times New Roman" w:cs="Times New Roman"/>
          <w:sz w:val="22"/>
        </w:rPr>
        <w:t>ner une v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ritable transformation de la dame. De lasse et triste, elle devient heureuse et coquette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Pur la grant joie u ele fu / Que suvent puet veeir sun dru / Esteit tuz sis semblanz changiez.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 225-227). L'amante, comme son bien-aim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, est capable de transformation, mais si le myst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 de la 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tamorphose de son amant reste entier tout au long du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cit, le secret de la sienne est rapidement perc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par son mari jaloux. La transformation physique de la dame, qui retrouve beaut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et joie de vivre,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veille les soup</w:t>
      </w:r>
      <w:r>
        <w:rPr>
          <w:rFonts w:ascii="Times New Roman" w:cs="Times New Roman"/>
          <w:sz w:val="22"/>
        </w:rPr>
        <w:t>ç</w:t>
      </w:r>
      <w:r>
        <w:rPr>
          <w:rFonts w:ascii="Times New Roman" w:cs="Times New Roman"/>
          <w:sz w:val="22"/>
        </w:rPr>
        <w:t xml:space="preserve">ons de son mari et conduit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la mort de son amant. La dame se trahit donc par ses propres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motions, par ses propres mouvements affectifs et bouleversements physiques.</w:t>
      </w:r>
    </w:p>
    <w:p w:rsidR="00475E5C" w:rsidRDefault="00475E5C" w:rsidP="00475E5C">
      <w:pPr>
        <w:tabs>
          <w:tab w:val="left" w:pos="288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lastRenderedPageBreak/>
        <w:tab/>
        <w:t>Si l'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moi de l'amour se manifeste chez la dame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travers les changements du corps, il se concentre chez le personnage masculin dans son discours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 xml:space="preserve">Jeo vus ai lungement amee/E en mun quor mut 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desiree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; / Unke femme fors vus n'amai/ Ne jam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 autre n'amerai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 127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130). Le verbe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amer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>, coupl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au substantif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desiree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>, compose des rimes o</w:t>
      </w:r>
      <w:r>
        <w:rPr>
          <w:rFonts w:ascii="Times New Roman" w:cs="Times New Roman"/>
          <w:sz w:val="22"/>
        </w:rPr>
        <w:t>ù</w:t>
      </w:r>
      <w:r>
        <w:rPr>
          <w:rFonts w:ascii="Times New Roman" w:cs="Times New Roman"/>
          <w:sz w:val="22"/>
        </w:rPr>
        <w:t xml:space="preserve"> le sentiment amoureux sature la parole de l'amant. D'ailleurs, quand il demande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la dame de faire de lui son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ami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(v.125), il faut entendre derri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 xml:space="preserve">re le mot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ami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le sens d'</w:t>
      </w:r>
      <w:r>
        <w:rPr>
          <w:rFonts w:ascii="Times New Roman" w:cs="Times New Roman"/>
          <w:sz w:val="22"/>
        </w:rPr>
        <w:t> « </w:t>
      </w:r>
      <w:r>
        <w:rPr>
          <w:rFonts w:ascii="Times New Roman" w:cs="Times New Roman"/>
          <w:sz w:val="22"/>
        </w:rPr>
        <w:t>amant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>, de celui qui est digne d'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>tre aim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, id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 que nous retrouvons clairement au vers 220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Sun ami voelt suvent veeir / E de lui sun delit aveir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>. L'expression amoureuse du chevalier rel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 xml:space="preserve">ve donc davantage du domaine de la parole, qui laisse place aux sentiments, tandis que la dame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prouve dans son corps l'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moi de l'amour.</w:t>
      </w:r>
    </w:p>
    <w:p w:rsidR="00475E5C" w:rsidRDefault="00475E5C" w:rsidP="00475E5C">
      <w:pPr>
        <w:tabs>
          <w:tab w:val="left" w:pos="288"/>
        </w:tabs>
        <w:jc w:val="both"/>
        <w:rPr>
          <w:rFonts w:cs="Times New Roman"/>
        </w:rPr>
      </w:pPr>
    </w:p>
    <w:p w:rsidR="00475E5C" w:rsidRDefault="00475E5C" w:rsidP="00475E5C">
      <w:pPr>
        <w:tabs>
          <w:tab w:val="left" w:pos="288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 xml:space="preserve">Cette passion amoureuse va rapidement conduire au tourment et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la souffrance, introduisant alors dans le lai une dimension path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tique.</w:t>
      </w:r>
    </w:p>
    <w:p w:rsidR="00475E5C" w:rsidRDefault="00475E5C" w:rsidP="00475E5C">
      <w:pPr>
        <w:rPr>
          <w:rFonts w:cs="Times New Roman"/>
        </w:rPr>
      </w:pPr>
    </w:p>
    <w:p w:rsidR="00475E5C" w:rsidRDefault="00475E5C" w:rsidP="00475E5C">
      <w:pPr>
        <w:rPr>
          <w:rFonts w:cs="Times New Roman"/>
        </w:rPr>
      </w:pPr>
      <w:r>
        <w:rPr>
          <w:rFonts w:ascii="Times New Roman" w:cs="Times New Roman"/>
          <w:b/>
          <w:color w:val="00CC00"/>
          <w:sz w:val="22"/>
        </w:rPr>
        <w:t xml:space="preserve">B </w:t>
      </w:r>
      <w:r>
        <w:rPr>
          <w:rFonts w:ascii="Times New Roman" w:cs="Times New Roman"/>
          <w:b/>
          <w:color w:val="00CC00"/>
          <w:sz w:val="22"/>
        </w:rPr>
        <w:t>–</w:t>
      </w:r>
      <w:r>
        <w:rPr>
          <w:rFonts w:ascii="Times New Roman" w:cs="Times New Roman"/>
          <w:b/>
          <w:color w:val="00CC00"/>
          <w:sz w:val="22"/>
        </w:rPr>
        <w:t xml:space="preserve"> Le caract</w:t>
      </w:r>
      <w:r>
        <w:rPr>
          <w:rFonts w:ascii="Times New Roman" w:cs="Times New Roman"/>
          <w:b/>
          <w:color w:val="00CC00"/>
          <w:sz w:val="22"/>
        </w:rPr>
        <w:t>è</w:t>
      </w:r>
      <w:r>
        <w:rPr>
          <w:rFonts w:ascii="Times New Roman" w:cs="Times New Roman"/>
          <w:b/>
          <w:color w:val="00CC00"/>
          <w:sz w:val="22"/>
        </w:rPr>
        <w:t>re path</w:t>
      </w:r>
      <w:r>
        <w:rPr>
          <w:rFonts w:ascii="Times New Roman" w:cs="Times New Roman"/>
          <w:b/>
          <w:color w:val="00CC00"/>
          <w:sz w:val="22"/>
        </w:rPr>
        <w:t>é</w:t>
      </w:r>
      <w:r>
        <w:rPr>
          <w:rFonts w:ascii="Times New Roman" w:cs="Times New Roman"/>
          <w:b/>
          <w:color w:val="00CC00"/>
          <w:sz w:val="22"/>
        </w:rPr>
        <w:t xml:space="preserve">tique </w:t>
      </w:r>
    </w:p>
    <w:p w:rsidR="00475E5C" w:rsidRDefault="00475E5C" w:rsidP="00475E5C">
      <w:pPr>
        <w:tabs>
          <w:tab w:val="left" w:pos="272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 xml:space="preserve">La passion, au sens premier de souffrance, est subie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deux reprises par la dame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tout d'abord lorsque son emprisonnement l'isole du monde et de la vie et ensuite lors de la blessure mortelle de l'amant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fa</w:t>
      </w:r>
      <w:r>
        <w:rPr>
          <w:rFonts w:ascii="Times New Roman" w:cs="Times New Roman"/>
          <w:sz w:val="22"/>
        </w:rPr>
        <w:t>é »</w:t>
      </w:r>
      <w:r>
        <w:rPr>
          <w:rFonts w:ascii="Times New Roman" w:cs="Times New Roman"/>
          <w:sz w:val="22"/>
        </w:rPr>
        <w:t>. Au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but du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cit, alors que la dame prend pour la premi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 xml:space="preserve">re fois la parole en discours direct, le </w:t>
      </w:r>
      <w:r>
        <w:rPr>
          <w:rFonts w:ascii="Times New Roman" w:cs="Times New Roman"/>
          <w:i/>
          <w:sz w:val="22"/>
        </w:rPr>
        <w:t xml:space="preserve">pathos </w:t>
      </w:r>
      <w:r>
        <w:rPr>
          <w:rFonts w:ascii="Times New Roman" w:cs="Times New Roman"/>
          <w:sz w:val="22"/>
        </w:rPr>
        <w:t>envahit son discours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Lasse, fait ele, mar fui nee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! / Mut est dure ma destinee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!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(v.67-68). La ponctuation expressive souligne la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tresse de la dame, prisonni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 xml:space="preserve">re de son mari jaloux. L'adjectif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lasse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et l'adverbe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mar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insistent tous deux sur le malheur de sa destin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e. La parole retranscrit alors toute la douleur de la dame. Elle pleure, elle soupire, elle se plaint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Et en plurant se dementot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. Le verbe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dementer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signifie en ancien fran</w:t>
      </w:r>
      <w:r>
        <w:rPr>
          <w:rFonts w:ascii="Times New Roman" w:cs="Times New Roman"/>
          <w:sz w:val="22"/>
        </w:rPr>
        <w:t>ç</w:t>
      </w:r>
      <w:r>
        <w:rPr>
          <w:rFonts w:ascii="Times New Roman" w:cs="Times New Roman"/>
          <w:sz w:val="22"/>
        </w:rPr>
        <w:t xml:space="preserve">ais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se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soler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,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g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mir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,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se tourmenter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.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tymologiquement, il veut dire </w:t>
      </w:r>
      <w:r>
        <w:rPr>
          <w:rFonts w:ascii="Times New Roman" w:cs="Times New Roman"/>
          <w:sz w:val="22"/>
        </w:rPr>
        <w:t>« ê</w:t>
      </w:r>
      <w:r>
        <w:rPr>
          <w:rFonts w:ascii="Times New Roman" w:cs="Times New Roman"/>
          <w:sz w:val="22"/>
        </w:rPr>
        <w:t>tre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ment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>. La folie, n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 du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sespoir, n'est pas loin. Nous retrouvons ces m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 xml:space="preserve">mes lamentations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la fin du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cit quand les religieux qui prient devant le tombeau de leur seigneur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comencierent a plurer / E en plurant a recunter / Que c'iert li mieudre chevaliers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qui reposait dans ce lieu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leur </w:t>
      </w:r>
      <w:r>
        <w:rPr>
          <w:rFonts w:ascii="Times New Roman" w:cs="Times New Roman"/>
          <w:i/>
          <w:sz w:val="22"/>
        </w:rPr>
        <w:t>planctus</w:t>
      </w:r>
      <w:r>
        <w:rPr>
          <w:rFonts w:ascii="Times New Roman" w:cs="Times New Roman"/>
          <w:sz w:val="22"/>
        </w:rPr>
        <w:t xml:space="preserve"> en discours indirect contribue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galement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la tonalit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path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tique du lai qui s'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tend donc du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but du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cit jusqu'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son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nouement. </w:t>
      </w:r>
    </w:p>
    <w:p w:rsidR="00475E5C" w:rsidRDefault="00475E5C" w:rsidP="00475E5C">
      <w:pPr>
        <w:tabs>
          <w:tab w:val="left" w:pos="300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 xml:space="preserve">Les personnages ne sont pas les seuls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tenir des propos path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tiques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: la conteuse elle-m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>me fait part de sa peur et de sa douleur dans des interventions o</w:t>
      </w:r>
      <w:r>
        <w:rPr>
          <w:rFonts w:ascii="Times New Roman" w:cs="Times New Roman"/>
          <w:sz w:val="22"/>
        </w:rPr>
        <w:t>ù</w:t>
      </w:r>
      <w:r>
        <w:rPr>
          <w:rFonts w:ascii="Times New Roman" w:cs="Times New Roman"/>
          <w:sz w:val="22"/>
        </w:rPr>
        <w:t xml:space="preserve"> de nouveau la syntaxe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motive traduit les sentiments. C'est le cas notamment aux vers 295 et 296 quand il est question des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engins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de mort mis en place par le mari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Deux, qu'il ne sout la tra</w:t>
      </w:r>
      <w:r>
        <w:rPr>
          <w:rFonts w:ascii="Times New Roman" w:cs="Times New Roman"/>
          <w:sz w:val="22"/>
        </w:rPr>
        <w:t>ï</w:t>
      </w:r>
      <w:r>
        <w:rPr>
          <w:rFonts w:ascii="Times New Roman" w:cs="Times New Roman"/>
          <w:sz w:val="22"/>
        </w:rPr>
        <w:t>sun / Que apparaillot le felun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!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. L'exclamation tragique et l'apostrophe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Dieu soulignent, plus que l'int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 xml:space="preserve">t de la narratrice pour le sort du chevalier, son chagrin pour le malheur qui l'attend. La phrase exclamative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Li sans vermeilz en sailli fors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!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(v.312), qui raconte le moment de la blessure mortelle, inclut dans le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cit m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>me des aventures des deux amants l'intention path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tique.</w:t>
      </w:r>
    </w:p>
    <w:p w:rsidR="00475E5C" w:rsidRDefault="00475E5C" w:rsidP="00475E5C">
      <w:pPr>
        <w:tabs>
          <w:tab w:val="left" w:pos="282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>Au del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des mots, les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motions se manifestent physiquement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travers les p</w:t>
      </w:r>
      <w:r>
        <w:rPr>
          <w:rFonts w:ascii="Times New Roman" w:cs="Times New Roman"/>
          <w:sz w:val="22"/>
        </w:rPr>
        <w:t>â</w:t>
      </w:r>
      <w:r>
        <w:rPr>
          <w:rFonts w:ascii="Times New Roman" w:cs="Times New Roman"/>
          <w:sz w:val="22"/>
        </w:rPr>
        <w:t xml:space="preserve">moisons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p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tition de la dame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: nous pouvons en compter en tout sept, chiffre symbolique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demment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voqu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. Tous ces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vanouissements suivent une gradation dans l'intensit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et le nombre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elle se trouve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pasmee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une premi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 xml:space="preserve">re fois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la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couverte de la blessure sanglante de son amant, puis une deuxi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me fois sur le lit de mort de ce dernier. S'ensuivent quatre p</w:t>
      </w:r>
      <w:r>
        <w:rPr>
          <w:rFonts w:ascii="Times New Roman" w:cs="Times New Roman"/>
          <w:sz w:val="22"/>
        </w:rPr>
        <w:t>â</w:t>
      </w:r>
      <w:r>
        <w:rPr>
          <w:rFonts w:ascii="Times New Roman" w:cs="Times New Roman"/>
          <w:sz w:val="22"/>
        </w:rPr>
        <w:t>moisons successives sur le chemin du retour qui symbolisent la puissance du malheur et la fragilit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physique de la dame, tout aussi encline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mourir. Enfin son dernier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vanouissement sur le tombeau de son bien-aim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scelle sa mort. Toutes ces p</w:t>
      </w:r>
      <w:r>
        <w:rPr>
          <w:rFonts w:ascii="Times New Roman" w:cs="Times New Roman"/>
          <w:sz w:val="22"/>
        </w:rPr>
        <w:t>â</w:t>
      </w:r>
      <w:r>
        <w:rPr>
          <w:rFonts w:ascii="Times New Roman" w:cs="Times New Roman"/>
          <w:sz w:val="22"/>
        </w:rPr>
        <w:t>moisons accompagnent donc la mort de l'amant-autour jusqu'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le rejoindre dans un ultime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vanouissement.</w:t>
      </w:r>
    </w:p>
    <w:p w:rsidR="00475E5C" w:rsidRDefault="00475E5C" w:rsidP="00475E5C">
      <w:pPr>
        <w:tabs>
          <w:tab w:val="left" w:pos="282"/>
        </w:tabs>
        <w:jc w:val="both"/>
        <w:rPr>
          <w:rFonts w:cs="Times New Roman"/>
        </w:rPr>
      </w:pPr>
    </w:p>
    <w:p w:rsidR="00475E5C" w:rsidRDefault="00475E5C" w:rsidP="00475E5C">
      <w:pPr>
        <w:tabs>
          <w:tab w:val="left" w:pos="282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>Ce lai se singularise donc par la dimension path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tique qui parcourt l'ensemble du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cit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les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motions n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es de l'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vocation ou du spectacle de la souffrance s'associent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la tonalit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particuli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rement tragique qui domine.</w:t>
      </w:r>
    </w:p>
    <w:p w:rsidR="00475E5C" w:rsidRDefault="00475E5C" w:rsidP="00475E5C">
      <w:pPr>
        <w:rPr>
          <w:rFonts w:ascii="Times New Roman" w:cs="Times New Roman"/>
          <w:sz w:val="22"/>
        </w:rPr>
      </w:pPr>
    </w:p>
    <w:p w:rsidR="00475E5C" w:rsidRDefault="00475E5C" w:rsidP="00475E5C">
      <w:pPr>
        <w:rPr>
          <w:rFonts w:cs="Times New Roman"/>
        </w:rPr>
      </w:pPr>
      <w:r>
        <w:rPr>
          <w:rFonts w:ascii="Times New Roman" w:cs="Times New Roman"/>
          <w:b/>
          <w:color w:val="00CC00"/>
          <w:sz w:val="22"/>
        </w:rPr>
        <w:t>C- La tonalit</w:t>
      </w:r>
      <w:r>
        <w:rPr>
          <w:rFonts w:ascii="Times New Roman" w:cs="Times New Roman"/>
          <w:b/>
          <w:color w:val="00CC00"/>
          <w:sz w:val="22"/>
        </w:rPr>
        <w:t>é</w:t>
      </w:r>
      <w:r>
        <w:rPr>
          <w:rFonts w:ascii="Times New Roman" w:cs="Times New Roman"/>
          <w:b/>
          <w:color w:val="00CC00"/>
          <w:sz w:val="22"/>
        </w:rPr>
        <w:t xml:space="preserve"> tragique</w:t>
      </w:r>
    </w:p>
    <w:p w:rsidR="00475E5C" w:rsidRDefault="00475E5C" w:rsidP="00475E5C">
      <w:pPr>
        <w:tabs>
          <w:tab w:val="left" w:pos="265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>La menace de la mort plane d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s la premi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 prise de parole de la dame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En ceste tur sui en prisun, / Ja n'en istrai si par mort nun.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(v.69-70). Son isolement forc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rel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ve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j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d'une certaine mortification. Deux sc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nes de tr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pas viennent confirmer cette menace initiale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: tout d'abord l'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pisode de la blessure mortelle de l'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 xml:space="preserve">tre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fa</w:t>
      </w:r>
      <w:r>
        <w:rPr>
          <w:rFonts w:ascii="Times New Roman" w:cs="Times New Roman"/>
          <w:sz w:val="22"/>
        </w:rPr>
        <w:t>é »</w:t>
      </w:r>
      <w:r>
        <w:rPr>
          <w:rFonts w:ascii="Times New Roman" w:cs="Times New Roman"/>
          <w:sz w:val="22"/>
        </w:rPr>
        <w:t xml:space="preserve"> pris dans les pi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ges longuement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crits des broches install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es par le mari jaloux puis le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nouement avec la mort de la m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 sur le tombeau de son amant, qui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de la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capitation du beau-p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re. L'entassement dans un m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 xml:space="preserve">me lieu des trois morts de l'histoire s'inscrit dans une sorte de </w:t>
      </w:r>
      <w:r>
        <w:rPr>
          <w:rFonts w:ascii="Times New Roman" w:cs="Times New Roman"/>
          <w:sz w:val="22"/>
        </w:rPr>
        <w:lastRenderedPageBreak/>
        <w:t>gradation funeste o</w:t>
      </w:r>
      <w:r>
        <w:rPr>
          <w:rFonts w:ascii="Times New Roman" w:cs="Times New Roman"/>
          <w:sz w:val="22"/>
        </w:rPr>
        <w:t>ù</w:t>
      </w:r>
      <w:r>
        <w:rPr>
          <w:rFonts w:ascii="Times New Roman" w:cs="Times New Roman"/>
          <w:sz w:val="22"/>
        </w:rPr>
        <w:t xml:space="preserve"> la violence pass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 se trouve supplant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 par la vengeance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sente. </w:t>
      </w:r>
    </w:p>
    <w:p w:rsidR="00475E5C" w:rsidRDefault="00475E5C" w:rsidP="00475E5C">
      <w:pPr>
        <w:tabs>
          <w:tab w:val="left" w:pos="265"/>
        </w:tabs>
        <w:jc w:val="both"/>
        <w:rPr>
          <w:rFonts w:cs="Times New Roman"/>
        </w:rPr>
      </w:pPr>
    </w:p>
    <w:p w:rsidR="00475E5C" w:rsidRDefault="00475E5C" w:rsidP="00475E5C">
      <w:pPr>
        <w:tabs>
          <w:tab w:val="left" w:pos="265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La verit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li ad cunt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e.</w:t>
      </w:r>
    </w:p>
    <w:p w:rsidR="00475E5C" w:rsidRDefault="00475E5C" w:rsidP="00475E5C">
      <w:pPr>
        <w:tabs>
          <w:tab w:val="left" w:pos="265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>Sur la tumbe che</w:t>
      </w:r>
      <w:r>
        <w:rPr>
          <w:rFonts w:ascii="Times New Roman" w:cs="Times New Roman"/>
          <w:sz w:val="22"/>
        </w:rPr>
        <w:t>ï</w:t>
      </w:r>
      <w:r>
        <w:rPr>
          <w:rFonts w:ascii="Times New Roman" w:cs="Times New Roman"/>
          <w:sz w:val="22"/>
        </w:rPr>
        <w:t xml:space="preserve"> pasmee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;</w:t>
      </w:r>
    </w:p>
    <w:p w:rsidR="00475E5C" w:rsidRDefault="00475E5C" w:rsidP="00475E5C">
      <w:pPr>
        <w:tabs>
          <w:tab w:val="left" w:pos="265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>En la paumeison dev</w:t>
      </w:r>
      <w:r>
        <w:rPr>
          <w:rFonts w:ascii="Times New Roman" w:cs="Times New Roman"/>
          <w:sz w:val="22"/>
        </w:rPr>
        <w:t>ï</w:t>
      </w:r>
      <w:r>
        <w:rPr>
          <w:rFonts w:ascii="Times New Roman" w:cs="Times New Roman"/>
          <w:sz w:val="22"/>
        </w:rPr>
        <w:t xml:space="preserve">a, </w:t>
      </w:r>
    </w:p>
    <w:p w:rsidR="00475E5C" w:rsidRDefault="00475E5C" w:rsidP="00475E5C">
      <w:pPr>
        <w:tabs>
          <w:tab w:val="left" w:pos="265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>Unc puis a humme ne parla.</w:t>
      </w:r>
    </w:p>
    <w:p w:rsidR="00475E5C" w:rsidRDefault="00475E5C" w:rsidP="00475E5C">
      <w:pPr>
        <w:tabs>
          <w:tab w:val="left" w:pos="265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>Quant sis fiz veit que morte fu,</w:t>
      </w:r>
    </w:p>
    <w:p w:rsidR="00475E5C" w:rsidRDefault="00475E5C" w:rsidP="00475E5C">
      <w:pPr>
        <w:tabs>
          <w:tab w:val="left" w:pos="265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>Sun parastre ad le chief tolu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;</w:t>
      </w:r>
    </w:p>
    <w:p w:rsidR="00475E5C" w:rsidRDefault="00475E5C" w:rsidP="00475E5C">
      <w:pPr>
        <w:tabs>
          <w:tab w:val="left" w:pos="265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>De l'espeie ki fu sun pere</w:t>
      </w:r>
    </w:p>
    <w:p w:rsidR="00475E5C" w:rsidRDefault="00475E5C" w:rsidP="00475E5C">
      <w:pPr>
        <w:tabs>
          <w:tab w:val="left" w:pos="265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>Ad dunc vengi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lui e sa mere.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(v.539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546)</w:t>
      </w:r>
    </w:p>
    <w:p w:rsidR="00475E5C" w:rsidRDefault="00475E5C" w:rsidP="00475E5C">
      <w:pPr>
        <w:tabs>
          <w:tab w:val="left" w:pos="265"/>
        </w:tabs>
        <w:jc w:val="both"/>
        <w:rPr>
          <w:rFonts w:cs="Times New Roman"/>
        </w:rPr>
      </w:pPr>
    </w:p>
    <w:p w:rsidR="00475E5C" w:rsidRDefault="00475E5C" w:rsidP="00475E5C">
      <w:pPr>
        <w:tabs>
          <w:tab w:val="left" w:pos="265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>Dans ce passage, le rythme narratif s'acc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l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 brusquement pour traiter en un vers de la mort de la dame que constate brutalement le fils (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Quant sis fiz veit que morte fu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>) et encha</w:t>
      </w:r>
      <w:r>
        <w:rPr>
          <w:rFonts w:ascii="Times New Roman" w:cs="Times New Roman"/>
          <w:sz w:val="22"/>
        </w:rPr>
        <w:t>î</w:t>
      </w:r>
      <w:r>
        <w:rPr>
          <w:rFonts w:ascii="Times New Roman" w:cs="Times New Roman"/>
          <w:sz w:val="22"/>
        </w:rPr>
        <w:t>ner imm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diatement au vers suivant sur celle de son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parastre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>,  c'est-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>-dire de son beau-p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</w:t>
      </w:r>
      <w:r>
        <w:rPr>
          <w:rFonts w:ascii="Times New Roman" w:cs="Times New Roman"/>
          <w:sz w:val="22"/>
        </w:rPr>
        <w:t> à</w:t>
      </w:r>
      <w:r>
        <w:rPr>
          <w:rFonts w:ascii="Times New Roman" w:cs="Times New Roman"/>
          <w:sz w:val="22"/>
        </w:rPr>
        <w:t xml:space="preserve"> qui le gar</w:t>
      </w:r>
      <w:r>
        <w:rPr>
          <w:rFonts w:ascii="Times New Roman" w:cs="Times New Roman"/>
          <w:sz w:val="22"/>
        </w:rPr>
        <w:t>ç</w:t>
      </w:r>
      <w:r>
        <w:rPr>
          <w:rFonts w:ascii="Times New Roman" w:cs="Times New Roman"/>
          <w:sz w:val="22"/>
        </w:rPr>
        <w:t>on enl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ve la t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 xml:space="preserve">te: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Sun parastre ad le chief tolu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. La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tumbe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sur laquelle s'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vanouit et se meurt la dame est celle de son amant. Le trio central des actants de l'histoire s'effondre donc dans ce lieu de mort. La distinction entre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parastre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et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pere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replace chacun dans sa position originelle, sans confusion.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Lui e sa mere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sont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unis dans le tombeau mais aussi dans l'acte de vengeance effectu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par le fils. Nous pouvons d'ailleurs nous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tonner de la rapidit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de la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cision prise par le fils d'exterminer d'un coup d'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p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 l'homme qu'il consid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rait jusqu'alors comme son p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re.</w:t>
      </w:r>
    </w:p>
    <w:p w:rsidR="00475E5C" w:rsidRDefault="00475E5C" w:rsidP="00475E5C">
      <w:pPr>
        <w:tabs>
          <w:tab w:val="left" w:pos="265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>Dans l'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pilogue du lai, la narratrice joint le path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tique au tragique en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voquant tout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la fois les conditions de gen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se et de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ception  de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cest aventure</w:t>
      </w:r>
      <w:r>
        <w:rPr>
          <w:rFonts w:ascii="Times New Roman" w:cs="Times New Roman"/>
          <w:sz w:val="22"/>
        </w:rPr>
        <w:t> » </w:t>
      </w:r>
      <w:r>
        <w:rPr>
          <w:rFonts w:ascii="Times New Roman" w:cs="Times New Roman"/>
          <w:sz w:val="22"/>
        </w:rPr>
        <w:t xml:space="preserve">: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Cil ji cest aventure o</w:t>
      </w:r>
      <w:r>
        <w:rPr>
          <w:rFonts w:ascii="Times New Roman" w:cs="Times New Roman"/>
          <w:sz w:val="22"/>
        </w:rPr>
        <w:t>ï</w:t>
      </w:r>
      <w:r>
        <w:rPr>
          <w:rFonts w:ascii="Times New Roman" w:cs="Times New Roman"/>
          <w:sz w:val="22"/>
        </w:rPr>
        <w:t>rent / Lunc tens apr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s un lai en firent / De la piti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de la dolur / Que cil suffrirent par amur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>. La tristesse et la compassion des premiers auditeurs de cette histoire ont provoqu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le besoin de transformer cette aventure en lai, d'abord chant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dans la tradition bretonne puis versifi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en conte rim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par Marie de France. L'aventure est alors tout autant celle du lai que celle de ses personnages.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Piti</w:t>
      </w:r>
      <w:r>
        <w:rPr>
          <w:rFonts w:ascii="Times New Roman" w:cs="Times New Roman"/>
          <w:sz w:val="22"/>
        </w:rPr>
        <w:t>é »</w:t>
      </w:r>
      <w:r>
        <w:rPr>
          <w:rFonts w:ascii="Times New Roman" w:cs="Times New Roman"/>
          <w:sz w:val="22"/>
        </w:rPr>
        <w:t xml:space="preserve">,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dolur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>, souffrance et amour forment un ferment litt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raire fertile, pour reprendre la 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taphore v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g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tale ch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 xml:space="preserve">re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la po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tesse,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m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>me de produire un lai fleuri et touchant.</w:t>
      </w:r>
    </w:p>
    <w:p w:rsidR="00475E5C" w:rsidRDefault="00475E5C" w:rsidP="00475E5C">
      <w:pPr>
        <w:jc w:val="both"/>
        <w:rPr>
          <w:rFonts w:cs="Times New Roman"/>
        </w:rPr>
      </w:pPr>
    </w:p>
    <w:p w:rsidR="00475E5C" w:rsidRDefault="00475E5C" w:rsidP="00475E5C">
      <w:pPr>
        <w:jc w:val="both"/>
        <w:rPr>
          <w:rFonts w:cs="Times New Roman"/>
        </w:rPr>
      </w:pPr>
      <w:r>
        <w:rPr>
          <w:rFonts w:ascii="Times New Roman" w:cs="Times New Roman"/>
          <w:sz w:val="22"/>
          <w:u w:val="single" w:color="000000"/>
        </w:rPr>
        <w:t>Transition</w:t>
      </w:r>
      <w:r>
        <w:rPr>
          <w:rFonts w:ascii="Times New Roman" w:cs="Times New Roman"/>
          <w:sz w:val="22"/>
          <w:u w:val="single" w:color="000000"/>
        </w:rPr>
        <w:t> </w:t>
      </w:r>
      <w:r>
        <w:rPr>
          <w:rFonts w:ascii="Times New Roman" w:cs="Times New Roman"/>
          <w:sz w:val="22"/>
        </w:rPr>
        <w:t>: le path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tique et le tragique qui dominent dans ce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cit mettent donc en valeur l'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criture des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motions. Les mouvements de l'</w:t>
      </w:r>
      <w:r>
        <w:rPr>
          <w:rFonts w:ascii="Times New Roman" w:cs="Times New Roman"/>
          <w:sz w:val="22"/>
        </w:rPr>
        <w:t>â</w:t>
      </w:r>
      <w:r>
        <w:rPr>
          <w:rFonts w:ascii="Times New Roman" w:cs="Times New Roman"/>
          <w:sz w:val="22"/>
        </w:rPr>
        <w:t>me sont ressentis et exprim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s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trois niveaux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: le premier niveau est bien s</w:t>
      </w:r>
      <w:r>
        <w:rPr>
          <w:rFonts w:ascii="Times New Roman" w:cs="Times New Roman"/>
          <w:sz w:val="22"/>
        </w:rPr>
        <w:t>û</w:t>
      </w:r>
      <w:r>
        <w:rPr>
          <w:rFonts w:ascii="Times New Roman" w:cs="Times New Roman"/>
          <w:sz w:val="22"/>
        </w:rPr>
        <w:t>r celui des personnages qui mettent en mot leurs affects et notamment leur douleur, le deuxi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 xml:space="preserve">me est celui de la conteuse qui prend part personnellement au malheur des personnages de son histoire et enfin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un dernier niveau, le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cepteur est lui aussi atteint par la souffrance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prouv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 et l'atmosph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 tragique. La parole est alors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sent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e comme la seule voie de secours pour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chapper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l'oubli et pour permettre la transmission.</w:t>
      </w:r>
    </w:p>
    <w:p w:rsidR="00475E5C" w:rsidRDefault="00475E5C" w:rsidP="00475E5C">
      <w:pPr>
        <w:rPr>
          <w:rFonts w:ascii="Times New Roman" w:cs="Times New Roman"/>
          <w:sz w:val="22"/>
        </w:rPr>
      </w:pPr>
    </w:p>
    <w:p w:rsidR="00475E5C" w:rsidRDefault="00475E5C" w:rsidP="00475E5C">
      <w:pPr>
        <w:rPr>
          <w:rFonts w:cs="Times New Roman"/>
        </w:rPr>
      </w:pPr>
      <w:r>
        <w:rPr>
          <w:rFonts w:ascii="Times New Roman" w:cs="Times New Roman"/>
          <w:b/>
          <w:color w:val="FF3333"/>
          <w:sz w:val="22"/>
        </w:rPr>
        <w:t xml:space="preserve">III- Le pouvoir de la parole </w:t>
      </w:r>
    </w:p>
    <w:p w:rsidR="00475E5C" w:rsidRDefault="00475E5C" w:rsidP="00475E5C">
      <w:pPr>
        <w:rPr>
          <w:rFonts w:cs="Times New Roman"/>
        </w:rPr>
      </w:pPr>
      <w:r>
        <w:rPr>
          <w:rFonts w:ascii="Times New Roman" w:cs="Times New Roman"/>
          <w:sz w:val="22"/>
        </w:rPr>
        <w:t>Le discours double voire suppl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 la narration (A) au point de cr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er une circularit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de la parole (B) qui souligne le r</w:t>
      </w:r>
      <w:r>
        <w:rPr>
          <w:rFonts w:ascii="Times New Roman" w:cs="Times New Roman"/>
          <w:sz w:val="22"/>
        </w:rPr>
        <w:t>ô</w:t>
      </w:r>
      <w:r>
        <w:rPr>
          <w:rFonts w:ascii="Times New Roman" w:cs="Times New Roman"/>
          <w:sz w:val="22"/>
        </w:rPr>
        <w:t>le de la voix po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tique (C).</w:t>
      </w:r>
    </w:p>
    <w:p w:rsidR="00475E5C" w:rsidRDefault="00475E5C" w:rsidP="00475E5C">
      <w:pPr>
        <w:rPr>
          <w:rFonts w:ascii="Times New Roman" w:cs="Times New Roman"/>
          <w:sz w:val="22"/>
        </w:rPr>
      </w:pPr>
    </w:p>
    <w:p w:rsidR="00475E5C" w:rsidRDefault="00475E5C" w:rsidP="00475E5C">
      <w:pPr>
        <w:rPr>
          <w:rFonts w:cs="Times New Roman"/>
        </w:rPr>
      </w:pPr>
      <w:r>
        <w:rPr>
          <w:rFonts w:ascii="Times New Roman" w:cs="Times New Roman"/>
          <w:b/>
          <w:color w:val="00CC00"/>
          <w:sz w:val="22"/>
        </w:rPr>
        <w:t>A- Discours qui double voire suppl</w:t>
      </w:r>
      <w:r>
        <w:rPr>
          <w:rFonts w:ascii="Times New Roman" w:cs="Times New Roman"/>
          <w:b/>
          <w:color w:val="00CC00"/>
          <w:sz w:val="22"/>
        </w:rPr>
        <w:t>é</w:t>
      </w:r>
      <w:r>
        <w:rPr>
          <w:rFonts w:ascii="Times New Roman" w:cs="Times New Roman"/>
          <w:b/>
          <w:color w:val="00CC00"/>
          <w:sz w:val="22"/>
        </w:rPr>
        <w:t xml:space="preserve">e la narration </w:t>
      </w:r>
    </w:p>
    <w:p w:rsidR="00475E5C" w:rsidRDefault="00475E5C" w:rsidP="00475E5C">
      <w:pPr>
        <w:tabs>
          <w:tab w:val="left" w:pos="274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>Ce lai offre une grande vari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et densit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de paroles rapport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es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: nous trouvons de longs discours rapport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 au style direct, surtout quand il s'agit de retranscrire les paroles des deux amants, et dans une moindre mesure celles du mari jaloux. Le discours indirect vient compl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ter cet usage des paroles rapport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es. Le discours indirect libre est lui aussi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sent, notamment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l'annonce de la naissance future de Yonec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De lui est enceinte d'enfant. / Un fiz avra, pruz e vaillant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; / Icil la recunforterat. / Yonec numer le ferat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>. (v.327-330). Dans cette m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>me page 434, nous pouvons remarquer du discours indirect (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E dit que dols n'i vaut n</w:t>
      </w:r>
      <w:r>
        <w:rPr>
          <w:rFonts w:ascii="Times New Roman" w:cs="Times New Roman"/>
          <w:sz w:val="22"/>
        </w:rPr>
        <w:t>ï</w:t>
      </w:r>
      <w:r>
        <w:rPr>
          <w:rFonts w:ascii="Times New Roman" w:cs="Times New Roman"/>
          <w:sz w:val="22"/>
        </w:rPr>
        <w:t>ent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v.326) et du discours direct (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Il li ad dit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Ma duce amie, / Pur vostre amur perc jeo la vie. Biens le vus dis qu'en advendreit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: / Votre semblanz nus ocireit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.). C'est toujours ici le personnage de Mudulmarec qui s'exprime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travers ces diff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rents types de paroles rapport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es.</w:t>
      </w:r>
    </w:p>
    <w:p w:rsidR="00475E5C" w:rsidRDefault="00475E5C" w:rsidP="00475E5C">
      <w:pPr>
        <w:tabs>
          <w:tab w:val="left" w:pos="282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>Le fait de mettre autant en valeur les paroles des personnages a un int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>t narratif particulier dans ce lai car le discours est capable de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clencher l'action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c'est le cas par exemple dans l'analepse des vers 528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538 quand la m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v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 xml:space="preserve">le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son fils la v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sur son origine et la mort de son p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re. Ces ultimes paroles de la dame provoquent la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action soudaine et brutale de Yonec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qui tranche la t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>te de son beau-</w:t>
      </w:r>
      <w:r>
        <w:rPr>
          <w:rFonts w:ascii="Times New Roman" w:cs="Times New Roman"/>
          <w:sz w:val="22"/>
        </w:rPr>
        <w:lastRenderedPageBreak/>
        <w:t>p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re.</w:t>
      </w:r>
    </w:p>
    <w:p w:rsidR="00475E5C" w:rsidRDefault="00475E5C" w:rsidP="00475E5C">
      <w:pPr>
        <w:tabs>
          <w:tab w:val="left" w:pos="282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>Mais le discours peut avoir aussi une valeur performative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: la parole est alors action. Il en est ainsi lors des lamentations de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part de la dame. Son discours plaintif et malheureux est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l'origine de l'apparition du chevalier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fa</w:t>
      </w:r>
      <w:r>
        <w:rPr>
          <w:rFonts w:ascii="Times New Roman" w:cs="Times New Roman"/>
          <w:sz w:val="22"/>
        </w:rPr>
        <w:t>é »</w:t>
      </w:r>
      <w:r>
        <w:rPr>
          <w:rFonts w:ascii="Times New Roman" w:cs="Times New Roman"/>
          <w:sz w:val="22"/>
        </w:rPr>
        <w:t xml:space="preserve"> comme ce dernier l'explique lui-m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>me au v.131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Mes ne poeie a vus venir / Ne fors de mun paleis eissir, / Si vus ne l'e</w:t>
      </w:r>
      <w:r>
        <w:rPr>
          <w:rFonts w:ascii="Times New Roman" w:cs="Times New Roman"/>
          <w:sz w:val="22"/>
        </w:rPr>
        <w:t>ü</w:t>
      </w:r>
      <w:r>
        <w:rPr>
          <w:rFonts w:ascii="Times New Roman" w:cs="Times New Roman"/>
          <w:sz w:val="22"/>
        </w:rPr>
        <w:t>ssez requis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. Le verbe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requerre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signifie ici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clamer</w:t>
      </w:r>
      <w:r>
        <w:rPr>
          <w:rFonts w:ascii="Times New Roman" w:cs="Times New Roman"/>
          <w:sz w:val="22"/>
        </w:rPr>
        <w:t> » </w:t>
      </w:r>
      <w:r>
        <w:rPr>
          <w:rFonts w:ascii="Times New Roman" w:cs="Times New Roman"/>
          <w:sz w:val="22"/>
        </w:rPr>
        <w:t>: il s'agit de  solliciter la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sence de l'autre par la parole. Sans cette pri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 xml:space="preserve">re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haute-voix le chevalier-autour ne se serait jamais manifest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. L'action se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alise donc par le fait m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 xml:space="preserve">me de son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nonciation.</w:t>
      </w:r>
    </w:p>
    <w:p w:rsidR="00475E5C" w:rsidRDefault="00475E5C" w:rsidP="00475E5C">
      <w:pPr>
        <w:rPr>
          <w:rFonts w:ascii="Times New Roman" w:cs="Times New Roman"/>
          <w:sz w:val="22"/>
        </w:rPr>
      </w:pPr>
    </w:p>
    <w:p w:rsidR="00475E5C" w:rsidRDefault="00475E5C" w:rsidP="00475E5C">
      <w:pPr>
        <w:tabs>
          <w:tab w:val="left" w:pos="274"/>
        </w:tabs>
        <w:rPr>
          <w:rFonts w:cs="Times New Roman"/>
        </w:rPr>
      </w:pPr>
      <w:r>
        <w:rPr>
          <w:rFonts w:ascii="Times New Roman" w:cs="Times New Roman"/>
          <w:sz w:val="22"/>
        </w:rPr>
        <w:tab/>
        <w:t>La parole se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ploie donc sous des formes diverses et nombreuses. Elle participe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l'action, devient elle-m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>me action, au point de cr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er un syst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 xml:space="preserve">me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part enti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 qui soutient et sous-tend le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cit.</w:t>
      </w:r>
    </w:p>
    <w:p w:rsidR="00475E5C" w:rsidRDefault="00475E5C" w:rsidP="00475E5C">
      <w:pPr>
        <w:tabs>
          <w:tab w:val="left" w:pos="274"/>
        </w:tabs>
        <w:rPr>
          <w:rFonts w:cs="Times New Roman"/>
        </w:rPr>
      </w:pPr>
      <w:r>
        <w:rPr>
          <w:rFonts w:ascii="Times New Roman" w:cs="Times New Roman"/>
          <w:sz w:val="22"/>
        </w:rPr>
        <w:tab/>
      </w:r>
    </w:p>
    <w:p w:rsidR="00475E5C" w:rsidRDefault="00475E5C" w:rsidP="00475E5C">
      <w:pPr>
        <w:rPr>
          <w:rFonts w:cs="Times New Roman"/>
        </w:rPr>
      </w:pPr>
      <w:r>
        <w:rPr>
          <w:rFonts w:ascii="Times New Roman" w:cs="Times New Roman"/>
          <w:b/>
          <w:color w:val="00CC00"/>
          <w:sz w:val="22"/>
        </w:rPr>
        <w:t>B- Circularit</w:t>
      </w:r>
      <w:r>
        <w:rPr>
          <w:rFonts w:ascii="Times New Roman" w:cs="Times New Roman"/>
          <w:b/>
          <w:color w:val="00CC00"/>
          <w:sz w:val="22"/>
        </w:rPr>
        <w:t>é</w:t>
      </w:r>
      <w:r>
        <w:rPr>
          <w:rFonts w:ascii="Times New Roman" w:cs="Times New Roman"/>
          <w:b/>
          <w:color w:val="00CC00"/>
          <w:sz w:val="22"/>
        </w:rPr>
        <w:t xml:space="preserve"> de la parole </w:t>
      </w:r>
    </w:p>
    <w:p w:rsidR="00475E5C" w:rsidRDefault="00475E5C" w:rsidP="00475E5C">
      <w:pPr>
        <w:tabs>
          <w:tab w:val="left" w:pos="291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>Le personnage de Muldumarec est celui dont les propos ont le plus de poids dans cette structure narrative du discours car il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dit l'avenir. D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 xml:space="preserve">s le v.203, il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nonce sa premi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diction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: la vieille les trahira. Sa parole se construit autour de verbes conjugu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 au futur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tra</w:t>
      </w:r>
      <w:r>
        <w:rPr>
          <w:rFonts w:ascii="Times New Roman" w:cs="Times New Roman"/>
          <w:sz w:val="22"/>
        </w:rPr>
        <w:t>ï</w:t>
      </w:r>
      <w:r>
        <w:rPr>
          <w:rFonts w:ascii="Times New Roman" w:cs="Times New Roman"/>
          <w:sz w:val="22"/>
        </w:rPr>
        <w:t>ra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>,</w:t>
      </w:r>
      <w:r>
        <w:rPr>
          <w:rFonts w:ascii="Times New Roman" w:cs="Times New Roman"/>
          <w:sz w:val="22"/>
        </w:rPr>
        <w:t> « </w:t>
      </w:r>
      <w:r>
        <w:rPr>
          <w:rFonts w:ascii="Times New Roman" w:cs="Times New Roman"/>
          <w:sz w:val="22"/>
        </w:rPr>
        <w:t>gaitera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,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parcevra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,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cuntera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,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pourrai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,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faudra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>.  Elle annonce m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 xml:space="preserve">me la mort proche de celui qui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nonce sa proph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tie: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si ceo avient cum jeo vus di [</w:t>
      </w:r>
      <w:r>
        <w:rPr>
          <w:rFonts w:ascii="Times New Roman" w:cs="Times New Roman"/>
          <w:sz w:val="22"/>
        </w:rPr>
        <w:t>…</w:t>
      </w:r>
      <w:r>
        <w:rPr>
          <w:rFonts w:ascii="Times New Roman" w:cs="Times New Roman"/>
          <w:sz w:val="22"/>
        </w:rPr>
        <w:t>] / Que mei n'en estuce murir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(v.207-210). Apr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s la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alisation de la premi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diction,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savoir la trahison de la vieille, il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affirme le pouvoir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dicatif de sa parole aux v.321-322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Bien le vus dis qu'en avendrait</w:t>
      </w:r>
      <w:r>
        <w:rPr>
          <w:rFonts w:ascii="Times New Roman" w:cs="Times New Roman"/>
          <w:sz w:val="22"/>
        </w:rPr>
        <w:t>»</w:t>
      </w:r>
      <w:r>
        <w:rPr>
          <w:rFonts w:ascii="Times New Roman" w:cs="Times New Roman"/>
          <w:sz w:val="22"/>
        </w:rPr>
        <w:t>. S'ensuit sa deuxi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me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diction en discours indirect libre au v.328 o</w:t>
      </w:r>
      <w:r>
        <w:rPr>
          <w:rFonts w:ascii="Times New Roman" w:cs="Times New Roman"/>
          <w:sz w:val="22"/>
        </w:rPr>
        <w:t>ù</w:t>
      </w:r>
      <w:r>
        <w:rPr>
          <w:rFonts w:ascii="Times New Roman" w:cs="Times New Roman"/>
          <w:sz w:val="22"/>
        </w:rPr>
        <w:t xml:space="preserve"> il annonce la naissance future d'un fils, Yonec, qui les vengera tous deux. Enfin, avant de mourir, une troisi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me 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diction, beaucoup plus longue et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taill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e, annonce, du vers 403 au vers 436, la suite des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v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nements et m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>me le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nouement. De nouveau, le chiffre 3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appara</w:t>
      </w:r>
      <w:r>
        <w:rPr>
          <w:rFonts w:ascii="Times New Roman" w:cs="Times New Roman"/>
          <w:sz w:val="22"/>
        </w:rPr>
        <w:t>î</w:t>
      </w:r>
      <w:r>
        <w:rPr>
          <w:rFonts w:ascii="Times New Roman" w:cs="Times New Roman"/>
          <w:sz w:val="22"/>
        </w:rPr>
        <w:t>t, mais cette fois-ci dans la structure profonde du lai. Cela est d'autant plus int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ressant que le caract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 f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erique de Muldumarec explique ce pouvoir de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diction. </w:t>
      </w:r>
    </w:p>
    <w:p w:rsidR="00475E5C" w:rsidRDefault="00475E5C" w:rsidP="00475E5C">
      <w:pPr>
        <w:tabs>
          <w:tab w:val="left" w:pos="282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>La narratrice est elle aussi dot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 de ce pouvoir de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diction tout comme son personnage merveilleux. Elle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dit le malheur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venir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son lecteur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Allas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! Cum ierent malbailli / Cil ke l'un veut si agaitier / Pur eus tra</w:t>
      </w:r>
      <w:r>
        <w:rPr>
          <w:rFonts w:ascii="Times New Roman" w:cs="Times New Roman"/>
          <w:sz w:val="22"/>
        </w:rPr>
        <w:t>ï</w:t>
      </w:r>
      <w:r>
        <w:rPr>
          <w:rFonts w:ascii="Times New Roman" w:cs="Times New Roman"/>
          <w:sz w:val="22"/>
        </w:rPr>
        <w:t>r e enginnier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(v.254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256). (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H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las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! Ils courent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leur perte, ceux que l'on a ainsi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solu d'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pier pour les trahir et les pi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ger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>). Cela cr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 un effet de doublement de la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diction narrative afin de souligner  la fatalit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tragique qui p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 xml:space="preserve">se sur les personnages et de mettre en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vidence la circularit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de la parole qui dit et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vient en amont des actions. Loin de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p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ter gratuitement ou inutilement les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v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nements, ces prolepses donnent au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cit une architecture nouvelle, moins lin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aire que la progression chronologique de l'histoire, plus circulaire gr</w:t>
      </w:r>
      <w:r>
        <w:rPr>
          <w:rFonts w:ascii="Times New Roman" w:cs="Times New Roman"/>
          <w:sz w:val="22"/>
        </w:rPr>
        <w:t>â</w:t>
      </w:r>
      <w:r>
        <w:rPr>
          <w:rFonts w:ascii="Times New Roman" w:cs="Times New Roman"/>
          <w:sz w:val="22"/>
        </w:rPr>
        <w:t xml:space="preserve">ce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ce mouvement continu de la parole.</w:t>
      </w:r>
    </w:p>
    <w:p w:rsidR="00475E5C" w:rsidRDefault="00475E5C" w:rsidP="00475E5C">
      <w:pPr>
        <w:tabs>
          <w:tab w:val="left" w:pos="291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>Ce mouvement de la parole, qui va et vient entre pass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,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sent et futur,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pouse d'ailleurs celui de la dame qui chemine dans un aller-retour entre deux mondes avant de se retrouver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finitivement dans celui de son bien-aim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sans qu'aucune transition g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ographique claire ne soit donn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e.</w:t>
      </w:r>
    </w:p>
    <w:p w:rsidR="00475E5C" w:rsidRDefault="00475E5C" w:rsidP="00475E5C">
      <w:pPr>
        <w:tabs>
          <w:tab w:val="left" w:pos="291"/>
        </w:tabs>
        <w:jc w:val="both"/>
        <w:rPr>
          <w:rFonts w:cs="Times New Roman"/>
        </w:rPr>
      </w:pPr>
    </w:p>
    <w:p w:rsidR="00475E5C" w:rsidRDefault="00475E5C" w:rsidP="00475E5C">
      <w:pPr>
        <w:tabs>
          <w:tab w:val="left" w:pos="291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>Ainsi, la parole circule dans le temps et entre les diff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rentes strates narratives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: elle se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ploie sur le plan narratif pour mieux nous sensibiliser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sa port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 po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tique.</w:t>
      </w:r>
    </w:p>
    <w:p w:rsidR="00475E5C" w:rsidRDefault="00475E5C" w:rsidP="00475E5C">
      <w:pPr>
        <w:rPr>
          <w:rFonts w:ascii="Times New Roman" w:cs="Times New Roman"/>
          <w:sz w:val="22"/>
        </w:rPr>
      </w:pPr>
    </w:p>
    <w:p w:rsidR="00475E5C" w:rsidRDefault="00475E5C" w:rsidP="00475E5C">
      <w:pPr>
        <w:rPr>
          <w:rFonts w:cs="Times New Roman"/>
        </w:rPr>
      </w:pPr>
      <w:r>
        <w:rPr>
          <w:rFonts w:ascii="Times New Roman" w:cs="Times New Roman"/>
          <w:b/>
          <w:color w:val="00CC00"/>
          <w:sz w:val="22"/>
        </w:rPr>
        <w:t>C- Le r</w:t>
      </w:r>
      <w:r>
        <w:rPr>
          <w:rFonts w:ascii="Times New Roman" w:cs="Times New Roman"/>
          <w:b/>
          <w:color w:val="00CC00"/>
          <w:sz w:val="22"/>
        </w:rPr>
        <w:t>ô</w:t>
      </w:r>
      <w:r>
        <w:rPr>
          <w:rFonts w:ascii="Times New Roman" w:cs="Times New Roman"/>
          <w:b/>
          <w:color w:val="00CC00"/>
          <w:sz w:val="22"/>
        </w:rPr>
        <w:t>le de la voix po</w:t>
      </w:r>
      <w:r>
        <w:rPr>
          <w:rFonts w:ascii="Times New Roman" w:cs="Times New Roman"/>
          <w:b/>
          <w:color w:val="00CC00"/>
          <w:sz w:val="22"/>
        </w:rPr>
        <w:t>é</w:t>
      </w:r>
      <w:r>
        <w:rPr>
          <w:rFonts w:ascii="Times New Roman" w:cs="Times New Roman"/>
          <w:b/>
          <w:color w:val="00CC00"/>
          <w:sz w:val="22"/>
        </w:rPr>
        <w:t>tique</w:t>
      </w:r>
    </w:p>
    <w:p w:rsidR="00475E5C" w:rsidRDefault="00475E5C" w:rsidP="00475E5C">
      <w:pPr>
        <w:tabs>
          <w:tab w:val="left" w:pos="282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>Tout d'abord, la voix po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tique, par son opacit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, a le pouvoir de susciter la glose ce que Marie de France a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j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soulign</w:t>
      </w:r>
      <w:r>
        <w:rPr>
          <w:rFonts w:ascii="Times New Roman" w:cs="Times New Roman"/>
          <w:sz w:val="22"/>
        </w:rPr>
        <w:t>é </w:t>
      </w:r>
      <w:r>
        <w:rPr>
          <w:rFonts w:ascii="Times New Roman" w:cs="Times New Roman"/>
          <w:sz w:val="22"/>
        </w:rPr>
        <w:t>dans le prologue g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n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ral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K'i pe</w:t>
      </w:r>
      <w:r>
        <w:rPr>
          <w:rFonts w:ascii="Times New Roman" w:cs="Times New Roman"/>
          <w:sz w:val="22"/>
        </w:rPr>
        <w:t>ü</w:t>
      </w:r>
      <w:r>
        <w:rPr>
          <w:rFonts w:ascii="Times New Roman" w:cs="Times New Roman"/>
          <w:sz w:val="22"/>
        </w:rPr>
        <w:t>ssent gloser la lettre / E de lur sen le surplus mettre.</w:t>
      </w:r>
      <w:r>
        <w:rPr>
          <w:rFonts w:ascii="Times New Roman" w:cs="Times New Roman"/>
          <w:sz w:val="22"/>
        </w:rPr>
        <w:t> » </w:t>
      </w:r>
      <w:r>
        <w:rPr>
          <w:rFonts w:ascii="Times New Roman" w:cs="Times New Roman"/>
          <w:sz w:val="22"/>
        </w:rPr>
        <w:t xml:space="preserve"> La parole po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tique est donc ouverte aux interpr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tations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: les myst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res ne nous sont pas tous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voil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s dans le lai </w:t>
      </w:r>
      <w:r>
        <w:rPr>
          <w:rFonts w:ascii="Times New Roman" w:cs="Times New Roman"/>
          <w:i/>
          <w:sz w:val="22"/>
        </w:rPr>
        <w:t>Yonec</w:t>
      </w:r>
      <w:r>
        <w:rPr>
          <w:rFonts w:ascii="Times New Roman" w:cs="Times New Roman"/>
          <w:sz w:val="22"/>
        </w:rPr>
        <w:t xml:space="preserve"> qui conserve quelques obscurit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 interpr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tatives. Par exemple, quel sens donner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l'eucharistie que re</w:t>
      </w:r>
      <w:r>
        <w:rPr>
          <w:rFonts w:ascii="Times New Roman" w:cs="Times New Roman"/>
          <w:sz w:val="22"/>
        </w:rPr>
        <w:t>ç</w:t>
      </w:r>
      <w:r>
        <w:rPr>
          <w:rFonts w:ascii="Times New Roman" w:cs="Times New Roman"/>
          <w:sz w:val="22"/>
        </w:rPr>
        <w:t>oit le chevalier, transform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alors en la dame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? Sa dissimulation sous une forme qui n'est pas la sienne annule toute id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 de salut sacr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. La conteuse 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nage d'ailleurs ces moments de suspens du sens quand elle affirme clairement son incertitude et laisse donc le choix au lecteur de croire ou non ce qu'elle rapporte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ceo crei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(v.33)</w:t>
      </w:r>
    </w:p>
    <w:p w:rsidR="00475E5C" w:rsidRDefault="00475E5C" w:rsidP="00475E5C">
      <w:pPr>
        <w:tabs>
          <w:tab w:val="left" w:pos="265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 xml:space="preserve">Mais plus que chercher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susciter la glose, la parole po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tique poss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 xml:space="preserve">de, dans </w:t>
      </w:r>
      <w:r>
        <w:rPr>
          <w:rFonts w:ascii="Times New Roman" w:cs="Times New Roman"/>
          <w:i/>
          <w:sz w:val="22"/>
        </w:rPr>
        <w:t>Yonec,</w:t>
      </w:r>
      <w:r>
        <w:rPr>
          <w:rFonts w:ascii="Times New Roman" w:cs="Times New Roman"/>
          <w:sz w:val="22"/>
        </w:rPr>
        <w:t xml:space="preserve"> la facult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de conserver la 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moire,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que ce soit la 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moire des origines avec le probl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matique de la filiation ou la 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moire litt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raire, avec la transmission du lai. Dans le prologue de son lai, Marie de France insiste sur le besoin voire la n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cessit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de poursuivre le travail entrepris de retranscription versifi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 des contes oraux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Tut par rime les cunterai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(v.4). Il s'agit d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s lors de rendre le pass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sent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travers l'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criture po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tique. Ce pass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de la tradition du conte est d'ailleurs lui-m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 xml:space="preserve">me actif dans le lai puisque la dame se le </w:t>
      </w:r>
      <w:r>
        <w:rPr>
          <w:rFonts w:ascii="Times New Roman" w:cs="Times New Roman"/>
          <w:sz w:val="22"/>
        </w:rPr>
        <w:lastRenderedPageBreak/>
        <w:t>rem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more des vers 91 au vers 100. En effet, dans une subtile mise en ab</w:t>
      </w:r>
      <w:r>
        <w:rPr>
          <w:rFonts w:ascii="Times New Roman" w:cs="Times New Roman"/>
          <w:sz w:val="22"/>
        </w:rPr>
        <w:t>î</w:t>
      </w:r>
      <w:r>
        <w:rPr>
          <w:rFonts w:ascii="Times New Roman" w:cs="Times New Roman"/>
          <w:sz w:val="22"/>
        </w:rPr>
        <w:t>me, le personnage du lai r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>ve aux personnages de conte dont elle aimerait vivre avec autant d'intensit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les amours passionn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es. Elle-m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>me vivra par la suite ce qu'elle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crit, au moins en partie et deviendra ainsi personnage de conte. </w:t>
      </w:r>
    </w:p>
    <w:p w:rsidR="00475E5C" w:rsidRDefault="00475E5C" w:rsidP="00475E5C">
      <w:pPr>
        <w:tabs>
          <w:tab w:val="left" w:pos="265"/>
        </w:tabs>
        <w:rPr>
          <w:rFonts w:cs="Times New Roman"/>
        </w:rPr>
      </w:pPr>
    </w:p>
    <w:p w:rsidR="00475E5C" w:rsidRDefault="00475E5C" w:rsidP="00475E5C">
      <w:pPr>
        <w:tabs>
          <w:tab w:val="left" w:pos="265"/>
        </w:tabs>
        <w:rPr>
          <w:rFonts w:cs="Times New Roman"/>
        </w:rPr>
      </w:pP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Mut ai sovent o</w:t>
      </w:r>
      <w:r>
        <w:rPr>
          <w:rFonts w:ascii="Times New Roman" w:cs="Times New Roman"/>
          <w:sz w:val="22"/>
        </w:rPr>
        <w:t>ï</w:t>
      </w:r>
      <w:r>
        <w:rPr>
          <w:rFonts w:ascii="Times New Roman" w:cs="Times New Roman"/>
          <w:sz w:val="22"/>
        </w:rPr>
        <w:t xml:space="preserve"> cunter</w:t>
      </w:r>
    </w:p>
    <w:p w:rsidR="00475E5C" w:rsidRDefault="00475E5C" w:rsidP="00475E5C">
      <w:pPr>
        <w:tabs>
          <w:tab w:val="left" w:pos="265"/>
        </w:tabs>
        <w:rPr>
          <w:rFonts w:cs="Times New Roman"/>
        </w:rPr>
      </w:pPr>
      <w:r>
        <w:rPr>
          <w:rFonts w:ascii="Times New Roman" w:cs="Times New Roman"/>
          <w:sz w:val="22"/>
        </w:rPr>
        <w:t xml:space="preserve">Que l'em suleit jadis trover </w:t>
      </w:r>
    </w:p>
    <w:p w:rsidR="00475E5C" w:rsidRDefault="00475E5C" w:rsidP="00475E5C">
      <w:pPr>
        <w:tabs>
          <w:tab w:val="left" w:pos="265"/>
        </w:tabs>
        <w:rPr>
          <w:rFonts w:cs="Times New Roman"/>
        </w:rPr>
      </w:pPr>
      <w:r>
        <w:rPr>
          <w:rFonts w:ascii="Times New Roman" w:cs="Times New Roman"/>
          <w:sz w:val="22"/>
        </w:rPr>
        <w:t>Aventures en cest pa</w:t>
      </w:r>
      <w:r>
        <w:rPr>
          <w:rFonts w:ascii="Times New Roman" w:cs="Times New Roman"/>
          <w:sz w:val="22"/>
        </w:rPr>
        <w:t>ï</w:t>
      </w:r>
      <w:r>
        <w:rPr>
          <w:rFonts w:ascii="Times New Roman" w:cs="Times New Roman"/>
          <w:sz w:val="22"/>
        </w:rPr>
        <w:t xml:space="preserve">s </w:t>
      </w:r>
    </w:p>
    <w:p w:rsidR="00475E5C" w:rsidRDefault="00475E5C" w:rsidP="00475E5C">
      <w:pPr>
        <w:tabs>
          <w:tab w:val="left" w:pos="265"/>
        </w:tabs>
        <w:rPr>
          <w:rFonts w:cs="Times New Roman"/>
        </w:rPr>
      </w:pPr>
      <w:r>
        <w:rPr>
          <w:rFonts w:ascii="Times New Roman" w:cs="Times New Roman"/>
          <w:sz w:val="22"/>
        </w:rPr>
        <w:t xml:space="preserve">Ki rehaitouent les pensis. </w:t>
      </w:r>
    </w:p>
    <w:p w:rsidR="00475E5C" w:rsidRDefault="00475E5C" w:rsidP="00475E5C">
      <w:pPr>
        <w:tabs>
          <w:tab w:val="left" w:pos="265"/>
        </w:tabs>
        <w:rPr>
          <w:rFonts w:cs="Times New Roman"/>
        </w:rPr>
      </w:pPr>
      <w:r>
        <w:rPr>
          <w:rFonts w:ascii="Times New Roman" w:cs="Times New Roman"/>
          <w:sz w:val="22"/>
        </w:rPr>
        <w:t>Chevalier trovoent puceles</w:t>
      </w:r>
    </w:p>
    <w:p w:rsidR="00475E5C" w:rsidRDefault="00475E5C" w:rsidP="00475E5C">
      <w:pPr>
        <w:tabs>
          <w:tab w:val="left" w:pos="265"/>
        </w:tabs>
        <w:rPr>
          <w:rFonts w:cs="Times New Roman"/>
        </w:rPr>
      </w:pPr>
      <w:r>
        <w:rPr>
          <w:rFonts w:ascii="Times New Roman" w:cs="Times New Roman"/>
          <w:sz w:val="22"/>
        </w:rPr>
        <w:t>A lur talent, gentes et beles,</w:t>
      </w:r>
    </w:p>
    <w:p w:rsidR="00475E5C" w:rsidRDefault="00475E5C" w:rsidP="00475E5C">
      <w:pPr>
        <w:tabs>
          <w:tab w:val="left" w:pos="265"/>
        </w:tabs>
        <w:rPr>
          <w:rFonts w:cs="Times New Roman"/>
        </w:rPr>
      </w:pPr>
      <w:r>
        <w:rPr>
          <w:rFonts w:ascii="Times New Roman" w:cs="Times New Roman"/>
          <w:sz w:val="22"/>
        </w:rPr>
        <w:t xml:space="preserve">Et dames truvoent amanz </w:t>
      </w:r>
    </w:p>
    <w:p w:rsidR="00475E5C" w:rsidRDefault="00475E5C" w:rsidP="00475E5C">
      <w:pPr>
        <w:tabs>
          <w:tab w:val="left" w:pos="265"/>
        </w:tabs>
        <w:rPr>
          <w:rFonts w:cs="Times New Roman"/>
        </w:rPr>
      </w:pPr>
      <w:r>
        <w:rPr>
          <w:rFonts w:ascii="Times New Roman" w:cs="Times New Roman"/>
          <w:sz w:val="22"/>
        </w:rPr>
        <w:t xml:space="preserve">Beaus e urteis, pruz e vaillanz </w:t>
      </w:r>
    </w:p>
    <w:p w:rsidR="00475E5C" w:rsidRDefault="00475E5C" w:rsidP="00475E5C">
      <w:pPr>
        <w:tabs>
          <w:tab w:val="left" w:pos="265"/>
        </w:tabs>
        <w:rPr>
          <w:rFonts w:cs="Times New Roman"/>
        </w:rPr>
      </w:pPr>
      <w:r>
        <w:rPr>
          <w:rFonts w:ascii="Times New Roman" w:cs="Times New Roman"/>
          <w:sz w:val="22"/>
        </w:rPr>
        <w:t xml:space="preserve">Si que blasmees n'en esteient </w:t>
      </w:r>
    </w:p>
    <w:p w:rsidR="00475E5C" w:rsidRDefault="00475E5C" w:rsidP="00475E5C">
      <w:pPr>
        <w:tabs>
          <w:tab w:val="left" w:pos="265"/>
        </w:tabs>
        <w:rPr>
          <w:rFonts w:cs="Times New Roman"/>
        </w:rPr>
      </w:pPr>
      <w:r>
        <w:rPr>
          <w:rFonts w:ascii="Times New Roman" w:cs="Times New Roman"/>
          <w:sz w:val="22"/>
        </w:rPr>
        <w:t>Ne nul fors eles nes veeient</w:t>
      </w:r>
      <w:r>
        <w:rPr>
          <w:rFonts w:ascii="Times New Roman" w:cs="Times New Roman"/>
          <w:sz w:val="22"/>
        </w:rPr>
        <w:t> »</w:t>
      </w:r>
    </w:p>
    <w:p w:rsidR="00475E5C" w:rsidRDefault="00475E5C" w:rsidP="00475E5C">
      <w:pPr>
        <w:tabs>
          <w:tab w:val="left" w:pos="265"/>
        </w:tabs>
        <w:jc w:val="both"/>
        <w:rPr>
          <w:rFonts w:ascii="Times New Roman" w:cs="Times New Roman"/>
        </w:rPr>
      </w:pPr>
    </w:p>
    <w:p w:rsidR="00475E5C" w:rsidRDefault="00475E5C" w:rsidP="00475E5C">
      <w:pPr>
        <w:tabs>
          <w:tab w:val="left" w:pos="265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>V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ritable parole source, ce discours de la dame puise dans les images traditionnelles du conte amoureux et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investit les trois crit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res de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part de tout bon lai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: tout d'abord, l'</w:t>
      </w:r>
      <w:r>
        <w:rPr>
          <w:rFonts w:ascii="Times New Roman" w:cs="Times New Roman"/>
          <w:sz w:val="22"/>
        </w:rPr>
        <w:t> « </w:t>
      </w:r>
      <w:r>
        <w:rPr>
          <w:rFonts w:ascii="Times New Roman" w:cs="Times New Roman"/>
          <w:sz w:val="22"/>
        </w:rPr>
        <w:t>aventure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(v.93), puis l'espace g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ographique de la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Grande-Bretagne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(v.11) qui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appara</w:t>
      </w:r>
      <w:r>
        <w:rPr>
          <w:rFonts w:ascii="Times New Roman" w:cs="Times New Roman"/>
          <w:sz w:val="22"/>
        </w:rPr>
        <w:t>î</w:t>
      </w:r>
      <w:r>
        <w:rPr>
          <w:rFonts w:ascii="Times New Roman" w:cs="Times New Roman"/>
          <w:sz w:val="22"/>
        </w:rPr>
        <w:t xml:space="preserve">t dans la mention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en cest pa</w:t>
      </w:r>
      <w:r>
        <w:rPr>
          <w:rFonts w:ascii="Times New Roman" w:cs="Times New Roman"/>
          <w:sz w:val="22"/>
        </w:rPr>
        <w:t>ï</w:t>
      </w:r>
      <w:r>
        <w:rPr>
          <w:rFonts w:ascii="Times New Roman" w:cs="Times New Roman"/>
          <w:sz w:val="22"/>
        </w:rPr>
        <w:t>s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(v.93), et enfin le temps lointain et ind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termin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, le rituel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jadis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 92). La dame reproduit donc dans son discours le contexte propre au lai. Les personnages de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chevalier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,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puceles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,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dames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et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amanz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ne sont pas sans rappeler les personnages de </w:t>
      </w:r>
      <w:r>
        <w:rPr>
          <w:rFonts w:ascii="Times New Roman" w:cs="Times New Roman"/>
          <w:i/>
          <w:sz w:val="22"/>
        </w:rPr>
        <w:t>Yonec</w:t>
      </w:r>
      <w:r>
        <w:rPr>
          <w:rFonts w:ascii="Times New Roman" w:cs="Times New Roman"/>
          <w:i/>
          <w:sz w:val="22"/>
        </w:rPr>
        <w:t> </w:t>
      </w:r>
      <w:r>
        <w:rPr>
          <w:rFonts w:ascii="Times New Roman" w:cs="Times New Roman"/>
          <w:sz w:val="22"/>
        </w:rPr>
        <w:t>: les dames des contes auxquels r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>ve l'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pouse malheureuse sont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 xml:space="preserve"> gentes et beles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(v.96) tandis que les hommes sont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beaus e urteis, pruz e vaillanz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(v.98). Nous retrouvons les m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 xml:space="preserve">mes traits distinctifs dans les portraits de la dame du lai qui est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bele e gente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 25), du chevalier-autour qui est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crit comme lui aussi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tant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bels e genz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(v.115) ou enfin de Yonec dont les nombreux qualificatifs sont rehauss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 par l'adverbe d'intensit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si</w:t>
      </w:r>
      <w:r>
        <w:rPr>
          <w:rFonts w:ascii="Times New Roman" w:cs="Times New Roman"/>
          <w:sz w:val="22"/>
        </w:rPr>
        <w:t> » </w:t>
      </w:r>
      <w:r>
        <w:rPr>
          <w:rFonts w:ascii="Times New Roman" w:cs="Times New Roman"/>
          <w:sz w:val="22"/>
        </w:rPr>
        <w:t xml:space="preserve">: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El regn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ne pot hum trover  /Si bel, si pruz ne si vaillant, / Si large ne si despendant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. Les rythmes binaires qui scandent ces descriptions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logieuses insistent sur l'harmonie et l'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quilibre que repr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sentent ces figures id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alis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es. Le conte originel se confond donc avec le lai versifi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, les deux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sentant les m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>mes caract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ristiques et s'incluant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ciproquement. L'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pilogue insiste aussi sur cette id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 de 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moire litt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raire qui survit et s'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panouit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travers l'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criture de Marie de France puisque le lai a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compos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lunc tens apr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(v.556). Le lai appara</w:t>
      </w:r>
      <w:r>
        <w:rPr>
          <w:rFonts w:ascii="Times New Roman" w:cs="Times New Roman"/>
          <w:sz w:val="22"/>
        </w:rPr>
        <w:t>î</w:t>
      </w:r>
      <w:r>
        <w:rPr>
          <w:rFonts w:ascii="Times New Roman" w:cs="Times New Roman"/>
          <w:sz w:val="22"/>
        </w:rPr>
        <w:t>t finalement comme le v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ritable moyen d'abolir les fronti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res temporelles et de conserver la 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moire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: la parole po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tique se fait alors le relais de la parole narrative qui assure la transmission de parents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enfants. Ce souci de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remambrance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 xml:space="preserve"> est mis en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vidence par Marie de France dans son prologue g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n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ral quand elle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crit aux vers 34-40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Ne dutai pas, bien le saveie, / ke par remambrance les firent / Des aventures k'ils o</w:t>
      </w:r>
      <w:r>
        <w:rPr>
          <w:rFonts w:ascii="Times New Roman" w:cs="Times New Roman"/>
          <w:sz w:val="22"/>
        </w:rPr>
        <w:t>ï</w:t>
      </w:r>
      <w:r>
        <w:rPr>
          <w:rFonts w:ascii="Times New Roman" w:cs="Times New Roman"/>
          <w:sz w:val="22"/>
        </w:rPr>
        <w:t>rent/ Cil ki primes les comencierent / E ki avant les enveierent. / Plusieurs en ai o</w:t>
      </w:r>
      <w:r>
        <w:rPr>
          <w:rFonts w:ascii="Times New Roman" w:cs="Times New Roman"/>
          <w:sz w:val="22"/>
        </w:rPr>
        <w:t>ï</w:t>
      </w:r>
      <w:r>
        <w:rPr>
          <w:rFonts w:ascii="Times New Roman" w:cs="Times New Roman"/>
          <w:sz w:val="22"/>
        </w:rPr>
        <w:t xml:space="preserve"> conter, / Nes voil laissier ni oblier</w:t>
      </w:r>
      <w:r>
        <w:rPr>
          <w:rFonts w:ascii="Times New Roman" w:cs="Times New Roman"/>
          <w:sz w:val="22"/>
        </w:rPr>
        <w:t> »</w:t>
      </w:r>
      <w:r>
        <w:rPr>
          <w:rFonts w:ascii="Times New Roman" w:cs="Times New Roman"/>
          <w:sz w:val="22"/>
        </w:rPr>
        <w:t>.</w:t>
      </w:r>
    </w:p>
    <w:p w:rsidR="00475E5C" w:rsidRDefault="00475E5C" w:rsidP="00475E5C">
      <w:pPr>
        <w:tabs>
          <w:tab w:val="left" w:pos="274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>Cette conservation de la m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moire, des origines ou des textes, est aussi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mettre en lien avec le concept m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>me de cr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ation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: derri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 la probl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matique du lignage, se cache le myst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 de la cr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ation de la vie, de l'engendrement. De la m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>me mani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 se pose la question de la cr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ation litt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raire. Autrement dit, si Yonec est le fils de Muldumarec, le lai </w:t>
      </w:r>
      <w:r>
        <w:rPr>
          <w:rFonts w:ascii="Times New Roman" w:cs="Times New Roman"/>
          <w:i/>
          <w:sz w:val="22"/>
        </w:rPr>
        <w:t>Yonec</w:t>
      </w:r>
      <w:r>
        <w:rPr>
          <w:rFonts w:ascii="Times New Roman" w:cs="Times New Roman"/>
          <w:sz w:val="22"/>
        </w:rPr>
        <w:t xml:space="preserve">, quant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lui, est bien le fruit de Marie de France, ce que rappelle l'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tymologie grecque du terme po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sie, </w:t>
      </w:r>
      <w:r>
        <w:rPr>
          <w:rFonts w:ascii="Times New Roman" w:cs="Times New Roman"/>
          <w:i/>
          <w:sz w:val="22"/>
        </w:rPr>
        <w:t>po</w:t>
      </w:r>
      <w:r>
        <w:rPr>
          <w:rFonts w:ascii="Times New Roman" w:cs="Times New Roman"/>
          <w:i/>
          <w:sz w:val="22"/>
        </w:rPr>
        <w:t>ï</w:t>
      </w:r>
      <w:r>
        <w:rPr>
          <w:rFonts w:ascii="Times New Roman" w:cs="Times New Roman"/>
          <w:i/>
          <w:sz w:val="22"/>
        </w:rPr>
        <w:t>en</w:t>
      </w:r>
      <w:r>
        <w:rPr>
          <w:rFonts w:ascii="Times New Roman" w:cs="Times New Roman"/>
          <w:sz w:val="22"/>
        </w:rPr>
        <w:t>, qui signifie cr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ation, fabrication et renvoie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cet acte cr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ateur de la composition versifi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 du lai.</w:t>
      </w:r>
    </w:p>
    <w:p w:rsidR="00475E5C" w:rsidRDefault="00475E5C" w:rsidP="00475E5C">
      <w:pPr>
        <w:tabs>
          <w:tab w:val="left" w:pos="274"/>
        </w:tabs>
        <w:jc w:val="both"/>
        <w:rPr>
          <w:rFonts w:cs="Times New Roman"/>
        </w:rPr>
      </w:pPr>
    </w:p>
    <w:p w:rsidR="00475E5C" w:rsidRDefault="00475E5C" w:rsidP="00475E5C">
      <w:pPr>
        <w:tabs>
          <w:tab w:val="left" w:pos="274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 xml:space="preserve">Ainsi la parole, dans le lai </w:t>
      </w:r>
      <w:r>
        <w:rPr>
          <w:rFonts w:ascii="Times New Roman" w:cs="Times New Roman"/>
          <w:i/>
          <w:sz w:val="22"/>
        </w:rPr>
        <w:t>Yonec</w:t>
      </w:r>
      <w:r>
        <w:rPr>
          <w:rFonts w:ascii="Times New Roman" w:cs="Times New Roman"/>
          <w:sz w:val="22"/>
        </w:rPr>
        <w:t>, joue un r</w:t>
      </w:r>
      <w:r>
        <w:rPr>
          <w:rFonts w:ascii="Times New Roman" w:cs="Times New Roman"/>
          <w:sz w:val="22"/>
        </w:rPr>
        <w:t>ô</w:t>
      </w:r>
      <w:r>
        <w:rPr>
          <w:rFonts w:ascii="Times New Roman" w:cs="Times New Roman"/>
          <w:sz w:val="22"/>
        </w:rPr>
        <w:t>le fondamental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: elle renouvelle l'architecture g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n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rale du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cit l'emmenant dans un mouvement narratif plus circulaire que lin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aire, elle suppl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 l'action et ouvre sur le pouvoir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dicatif et cr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ateur de la parole. La merveille ne concerne pas que le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cit et les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l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ments f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eriques qui s'y trouvent, elle touche aussi au triple pouvoir de la parole po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tique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: le pouvoir d'interpr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ter, celui de transmettre et enfin celui de cr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er.</w:t>
      </w:r>
    </w:p>
    <w:p w:rsidR="00475E5C" w:rsidRDefault="00475E5C" w:rsidP="00475E5C">
      <w:pPr>
        <w:tabs>
          <w:tab w:val="left" w:pos="274"/>
        </w:tabs>
        <w:jc w:val="both"/>
        <w:rPr>
          <w:rFonts w:cs="Times New Roman"/>
        </w:rPr>
      </w:pPr>
    </w:p>
    <w:p w:rsidR="00475E5C" w:rsidRDefault="00475E5C" w:rsidP="00475E5C">
      <w:pPr>
        <w:tabs>
          <w:tab w:val="left" w:pos="274"/>
        </w:tabs>
        <w:jc w:val="both"/>
        <w:rPr>
          <w:rFonts w:cs="Times New Roman"/>
        </w:rPr>
      </w:pPr>
    </w:p>
    <w:p w:rsidR="00475E5C" w:rsidRDefault="00475E5C" w:rsidP="00475E5C">
      <w:pPr>
        <w:tabs>
          <w:tab w:val="left" w:pos="274"/>
        </w:tabs>
        <w:jc w:val="both"/>
        <w:rPr>
          <w:rFonts w:cs="Times New Roman"/>
        </w:rPr>
      </w:pPr>
    </w:p>
    <w:p w:rsidR="00475E5C" w:rsidRDefault="00475E5C" w:rsidP="00475E5C">
      <w:pPr>
        <w:tabs>
          <w:tab w:val="left" w:pos="274"/>
        </w:tabs>
        <w:jc w:val="both"/>
        <w:rPr>
          <w:rFonts w:cs="Times New Roman"/>
        </w:rPr>
      </w:pPr>
    </w:p>
    <w:p w:rsidR="00475E5C" w:rsidRDefault="00475E5C" w:rsidP="00475E5C">
      <w:pPr>
        <w:tabs>
          <w:tab w:val="left" w:pos="274"/>
        </w:tabs>
        <w:jc w:val="both"/>
        <w:rPr>
          <w:rFonts w:cs="Times New Roman"/>
        </w:rPr>
      </w:pPr>
      <w:r>
        <w:rPr>
          <w:rFonts w:ascii="Times New Roman" w:cs="Times New Roman"/>
          <w:sz w:val="22"/>
        </w:rPr>
        <w:tab/>
        <w:t xml:space="preserve">Au terme de cette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tude de </w:t>
      </w:r>
      <w:r>
        <w:rPr>
          <w:rFonts w:ascii="Times New Roman" w:cs="Times New Roman"/>
          <w:i/>
          <w:sz w:val="22"/>
        </w:rPr>
        <w:t>Yonec</w:t>
      </w:r>
      <w:r>
        <w:rPr>
          <w:rFonts w:ascii="Times New Roman" w:cs="Times New Roman"/>
          <w:sz w:val="22"/>
        </w:rPr>
        <w:t>, nous pouvons remarquer combien ce conte par ses th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matiques et ses constantes contribuent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la dynamique intertextuelle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l</w:t>
      </w:r>
      <w:r>
        <w:rPr>
          <w:rFonts w:ascii="Times New Roman" w:cs="Times New Roman"/>
          <w:sz w:val="22"/>
        </w:rPr>
        <w:t>’œ</w:t>
      </w:r>
      <w:r>
        <w:rPr>
          <w:rFonts w:ascii="Times New Roman" w:cs="Times New Roman"/>
          <w:sz w:val="22"/>
        </w:rPr>
        <w:t xml:space="preserve">uvre dans les lais de Marie de France. </w:t>
      </w:r>
      <w:r>
        <w:rPr>
          <w:rFonts w:ascii="Times New Roman" w:cs="Times New Roman"/>
          <w:sz w:val="22"/>
        </w:rPr>
        <w:lastRenderedPageBreak/>
        <w:t xml:space="preserve">L'amour, le merveilleux, la filiation sont des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l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ments que nous pouvons en effet retrouver dans plusieurs de ses textes. Mais, de mani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 assez singuli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re, ce 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cit prend une coloration particuli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rement path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tique et tragique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le choix de laisser une large place aux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motions rend l'histoire des parents de Yonec particuli</w:t>
      </w:r>
      <w:r>
        <w:rPr>
          <w:rFonts w:ascii="Times New Roman" w:cs="Times New Roman"/>
          <w:sz w:val="22"/>
        </w:rPr>
        <w:t>è</w:t>
      </w:r>
      <w:r>
        <w:rPr>
          <w:rFonts w:ascii="Times New Roman" w:cs="Times New Roman"/>
          <w:sz w:val="22"/>
        </w:rPr>
        <w:t>rement touchante et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chirante. Face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cette sensibilit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exacerb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e, la parole est la seule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permettre de ne pas sombrer dans la fatalit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et le d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sespoir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>: elle autorise les surplus de sens, elle accompagne le souci de remembrance et elle permet enfin la cr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ation po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tique. Cette parole po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tique transforme le conte oral du pass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en po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sie 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crite du pr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sent. Au c</w:t>
      </w:r>
      <w:r>
        <w:rPr>
          <w:rFonts w:ascii="Times New Roman" w:cs="Times New Roman"/>
          <w:sz w:val="22"/>
        </w:rPr>
        <w:t>œ</w:t>
      </w:r>
      <w:r>
        <w:rPr>
          <w:rFonts w:ascii="Times New Roman" w:cs="Times New Roman"/>
          <w:sz w:val="22"/>
        </w:rPr>
        <w:t>ur de ce lai se pose donc la question de la transmission, tant h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ditaire que litt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raire. Seule la parole est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m</w:t>
      </w:r>
      <w:r>
        <w:rPr>
          <w:rFonts w:ascii="Times New Roman" w:cs="Times New Roman"/>
          <w:sz w:val="22"/>
        </w:rPr>
        <w:t>ê</w:t>
      </w:r>
      <w:r>
        <w:rPr>
          <w:rFonts w:ascii="Times New Roman" w:cs="Times New Roman"/>
          <w:sz w:val="22"/>
        </w:rPr>
        <w:t>me de servir de courroie entre les parents et les enfants, malgr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la mort. Seule la voix po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tique est capable de l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guer et diffuser la beaut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des aventures pass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es. Ainsi quand Marie de France commence le lai de </w:t>
      </w:r>
      <w:r>
        <w:rPr>
          <w:rFonts w:ascii="Times New Roman" w:cs="Times New Roman"/>
          <w:i/>
          <w:sz w:val="22"/>
        </w:rPr>
        <w:t>Yonec</w:t>
      </w:r>
      <w:r>
        <w:rPr>
          <w:rFonts w:ascii="Times New Roman" w:cs="Times New Roman"/>
          <w:sz w:val="22"/>
        </w:rPr>
        <w:t xml:space="preserve"> par ces deux vers</w:t>
      </w:r>
      <w:r>
        <w:rPr>
          <w:rFonts w:ascii="Times New Roman" w:cs="Times New Roman"/>
          <w:sz w:val="22"/>
        </w:rPr>
        <w:t> </w:t>
      </w:r>
      <w:r>
        <w:rPr>
          <w:rFonts w:ascii="Times New Roman" w:cs="Times New Roman"/>
          <w:sz w:val="22"/>
        </w:rPr>
        <w:t xml:space="preserve">: </w:t>
      </w:r>
      <w:r>
        <w:rPr>
          <w:rFonts w:ascii="Times New Roman" w:cs="Times New Roman"/>
          <w:sz w:val="22"/>
        </w:rPr>
        <w:t>« </w:t>
      </w:r>
      <w:r>
        <w:rPr>
          <w:rFonts w:ascii="Times New Roman" w:cs="Times New Roman"/>
          <w:sz w:val="22"/>
        </w:rPr>
        <w:t>Puis que des lais ai commenci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 / Ja n'iert pur mun travail laissi</w:t>
      </w:r>
      <w:r>
        <w:rPr>
          <w:rFonts w:ascii="Times New Roman" w:cs="Times New Roman"/>
          <w:sz w:val="22"/>
        </w:rPr>
        <w:t>é »</w:t>
      </w:r>
      <w:r>
        <w:rPr>
          <w:rFonts w:ascii="Times New Roman" w:cs="Times New Roman"/>
          <w:sz w:val="22"/>
        </w:rPr>
        <w:t>, elle installe sa propre cr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>ation litt</w:t>
      </w:r>
      <w:r>
        <w:rPr>
          <w:rFonts w:ascii="Times New Roman" w:cs="Times New Roman"/>
          <w:sz w:val="22"/>
        </w:rPr>
        <w:t>é</w:t>
      </w:r>
      <w:r>
        <w:rPr>
          <w:rFonts w:ascii="Times New Roman" w:cs="Times New Roman"/>
          <w:sz w:val="22"/>
        </w:rPr>
        <w:t xml:space="preserve">raire dans un cycle de composition dont elle n'envisage pas le terme, tout comme la parole de Muldumarec, capable de circuler </w:t>
      </w:r>
      <w:r>
        <w:rPr>
          <w:rFonts w:ascii="Times New Roman" w:cs="Times New Roman"/>
          <w:sz w:val="22"/>
        </w:rPr>
        <w:t>à</w:t>
      </w:r>
      <w:r>
        <w:rPr>
          <w:rFonts w:ascii="Times New Roman" w:cs="Times New Roman"/>
          <w:sz w:val="22"/>
        </w:rPr>
        <w:t xml:space="preserve"> travers les temps.</w:t>
      </w:r>
    </w:p>
    <w:p w:rsidR="00B6193B" w:rsidRDefault="00475E5C"/>
    <w:sectPr w:rsidR="00B61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5C"/>
    <w:rsid w:val="00475E5C"/>
    <w:rsid w:val="00E2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B86B"/>
  <w15:chartTrackingRefBased/>
  <w15:docId w15:val="{58A5EDFC-AD22-461F-9230-16BC938C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E5C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fr-FR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5837</Words>
  <Characters>32107</Characters>
  <Application>Microsoft Office Word</Application>
  <DocSecurity>0</DocSecurity>
  <Lines>267</Lines>
  <Paragraphs>75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Henri Matisse - Vence</Company>
  <LinksUpToDate>false</LinksUpToDate>
  <CharactersWithSpaces>37869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zaneboni</dc:creator>
  <cp:keywords/>
  <dc:description/>
  <cp:lastModifiedBy>zaneboni</cp:lastModifiedBy>
  <cp:revision>1</cp:revision>
  <dcterms:created xsi:type="dcterms:W3CDTF">2020-01-23T13:16:00Z</dcterms:created>
  <dcterms:modified xsi:type="dcterms:W3CDTF">2020-01-23T13:17:00Z</dcterms:modified>
</cp:coreProperties>
</file>