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A1D" w:rsidRPr="00E203F5" w:rsidRDefault="00B15A1D" w:rsidP="00B15A1D">
      <w:pPr>
        <w:pStyle w:val="Titregnralchapitre"/>
        <w:pBdr>
          <w:top w:val="single" w:sz="4" w:space="1" w:color="auto"/>
          <w:left w:val="single" w:sz="4" w:space="4" w:color="auto"/>
          <w:bottom w:val="single" w:sz="4" w:space="1" w:color="auto"/>
          <w:right w:val="single" w:sz="4" w:space="4" w:color="auto"/>
        </w:pBdr>
        <w:ind w:left="0" w:right="139"/>
        <w:outlineLvl w:val="0"/>
        <w:rPr>
          <w:rFonts w:ascii="Times New Roman" w:hAnsi="Times New Roman" w:cs="Times New Roman"/>
          <w:b/>
          <w:bCs/>
          <w:caps/>
          <w:color w:val="000000"/>
          <w:sz w:val="36"/>
          <w:szCs w:val="36"/>
        </w:rPr>
      </w:pPr>
      <w:r w:rsidRPr="00E203F5">
        <w:rPr>
          <w:rFonts w:ascii="Times New Roman" w:hAnsi="Times New Roman" w:cs="Times New Roman"/>
          <w:b/>
          <w:bCs/>
          <w:caps/>
          <w:color w:val="000000"/>
          <w:sz w:val="36"/>
          <w:szCs w:val="36"/>
        </w:rPr>
        <w:t>PANORAMA RAPIDE D'HISTOIRE LITTeRAIRE</w:t>
      </w:r>
    </w:p>
    <w:p w:rsidR="00B15A1D" w:rsidRPr="00E203F5" w:rsidRDefault="00B15A1D" w:rsidP="00B15A1D">
      <w:pPr>
        <w:pStyle w:val="Titregnralchapitre"/>
        <w:pBdr>
          <w:top w:val="single" w:sz="4" w:space="1" w:color="auto"/>
          <w:left w:val="single" w:sz="4" w:space="4" w:color="auto"/>
          <w:bottom w:val="single" w:sz="4" w:space="1" w:color="auto"/>
          <w:right w:val="single" w:sz="4" w:space="4" w:color="auto"/>
        </w:pBdr>
        <w:ind w:left="0" w:right="139"/>
        <w:outlineLvl w:val="0"/>
        <w:rPr>
          <w:rFonts w:ascii="Times New Roman" w:hAnsi="Times New Roman" w:cs="Times New Roman"/>
          <w:b/>
          <w:bCs/>
          <w:color w:val="000000"/>
          <w:sz w:val="24"/>
          <w:szCs w:val="24"/>
        </w:rPr>
      </w:pPr>
      <w:r w:rsidRPr="00E203F5">
        <w:rPr>
          <w:rFonts w:ascii="Times New Roman" w:hAnsi="Times New Roman" w:cs="Times New Roman"/>
          <w:b/>
          <w:bCs/>
          <w:color w:val="000000"/>
          <w:sz w:val="24"/>
          <w:szCs w:val="24"/>
        </w:rPr>
        <w:t>Parfois inspiré de la Collection Lagarde et Michard</w:t>
      </w:r>
    </w:p>
    <w:p w:rsidR="00B15A1D" w:rsidRPr="00E203F5" w:rsidRDefault="00B15A1D">
      <w:pPr>
        <w:jc w:val="center"/>
        <w:rPr>
          <w:rFonts w:ascii="Times New Roman" w:hAnsi="Times New Roman" w:cs="Times New Roman"/>
          <w:b/>
          <w:bCs/>
          <w:color w:val="000000"/>
        </w:rPr>
      </w:pPr>
    </w:p>
    <w:p w:rsidR="005621E5" w:rsidRPr="00E203F5" w:rsidRDefault="005621E5" w:rsidP="005621E5">
      <w:pPr>
        <w:pStyle w:val="titre1"/>
        <w:outlineLvl w:val="0"/>
        <w:rPr>
          <w:rFonts w:ascii="Times New Roman" w:hAnsi="Times New Roman" w:cs="Times New Roman"/>
          <w:sz w:val="20"/>
          <w:szCs w:val="20"/>
        </w:rPr>
      </w:pPr>
      <w:r w:rsidRPr="00E203F5">
        <w:rPr>
          <w:rFonts w:ascii="Times New Roman" w:hAnsi="Times New Roman" w:cs="Times New Roman"/>
          <w:sz w:val="20"/>
          <w:szCs w:val="20"/>
        </w:rPr>
        <w:t xml:space="preserve">Sommaire : </w:t>
      </w:r>
    </w:p>
    <w:p w:rsidR="005621E5" w:rsidRPr="00E203F5" w:rsidRDefault="005621E5" w:rsidP="005621E5">
      <w:pPr>
        <w:pStyle w:val="titre1"/>
        <w:outlineLvl w:val="0"/>
        <w:rPr>
          <w:rFonts w:ascii="Times New Roman" w:hAnsi="Times New Roman" w:cs="Times New Roman"/>
          <w:b w:val="0"/>
          <w:sz w:val="16"/>
          <w:szCs w:val="16"/>
        </w:rPr>
      </w:pPr>
      <w:r w:rsidRPr="00E203F5">
        <w:rPr>
          <w:rFonts w:ascii="Times New Roman" w:hAnsi="Times New Roman" w:cs="Times New Roman"/>
          <w:b w:val="0"/>
          <w:sz w:val="16"/>
          <w:szCs w:val="16"/>
        </w:rPr>
        <w:t>I. LE XVI</w:t>
      </w:r>
      <w:r w:rsidRPr="00E203F5">
        <w:rPr>
          <w:rFonts w:ascii="Times New Roman" w:hAnsi="Times New Roman" w:cs="Times New Roman"/>
          <w:b w:val="0"/>
          <w:sz w:val="16"/>
          <w:szCs w:val="16"/>
          <w:vertAlign w:val="superscript"/>
        </w:rPr>
        <w:t>e</w:t>
      </w:r>
      <w:r w:rsidRPr="00E203F5">
        <w:rPr>
          <w:rFonts w:ascii="Times New Roman" w:hAnsi="Times New Roman" w:cs="Times New Roman"/>
          <w:b w:val="0"/>
          <w:sz w:val="16"/>
          <w:szCs w:val="16"/>
        </w:rPr>
        <w:t xml:space="preserve"> SIECLE : Renaissance et Humanisme</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A. Petit historique : DE François I</w:t>
      </w:r>
      <w:r w:rsidRPr="00E203F5">
        <w:rPr>
          <w:rFonts w:ascii="Times New Roman" w:hAnsi="Times New Roman" w:cs="Times New Roman"/>
          <w:b w:val="0"/>
          <w:color w:val="FF00FF"/>
          <w:sz w:val="16"/>
          <w:szCs w:val="16"/>
          <w:vertAlign w:val="superscript"/>
        </w:rPr>
        <w:t>er</w:t>
      </w:r>
      <w:r w:rsidRPr="00E203F5">
        <w:rPr>
          <w:rFonts w:ascii="Times New Roman" w:hAnsi="Times New Roman" w:cs="Times New Roman"/>
          <w:b w:val="0"/>
          <w:color w:val="FF00FF"/>
          <w:sz w:val="16"/>
          <w:szCs w:val="16"/>
        </w:rPr>
        <w:t xml:space="preserve"> à Henri IV.</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B. La première partie du siècle : la Renaissance et l'Humanisme triomphant</w:t>
      </w:r>
    </w:p>
    <w:p w:rsidR="005621E5" w:rsidRPr="00E203F5" w:rsidRDefault="005621E5" w:rsidP="005621E5">
      <w:pPr>
        <w:pStyle w:val="titre30"/>
        <w:outlineLvl w:val="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1. La Renaissance</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2. L'Humanisme</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3. Les grands auteurs renaissants et humanistes</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Rabelais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Marot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c) La Pléiade : 7 auteurs</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C. La deuxième partie du siècle - crises et pessimisme</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1. Le début des guerres de religions</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La Réforme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Les guerres de religion :</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2. Un grand auteur : Montaigne</w:t>
      </w:r>
    </w:p>
    <w:p w:rsidR="005621E5" w:rsidRPr="00E203F5" w:rsidRDefault="005621E5" w:rsidP="005621E5">
      <w:pPr>
        <w:pStyle w:val="titre1"/>
        <w:outlineLvl w:val="0"/>
        <w:rPr>
          <w:rFonts w:ascii="Times New Roman" w:hAnsi="Times New Roman" w:cs="Times New Roman"/>
          <w:b w:val="0"/>
          <w:sz w:val="16"/>
          <w:szCs w:val="16"/>
        </w:rPr>
      </w:pPr>
      <w:r w:rsidRPr="00E203F5">
        <w:rPr>
          <w:rFonts w:ascii="Times New Roman" w:hAnsi="Times New Roman" w:cs="Times New Roman"/>
          <w:b w:val="0"/>
          <w:sz w:val="16"/>
          <w:szCs w:val="16"/>
        </w:rPr>
        <w:t>II. LE XVII</w:t>
      </w:r>
      <w:r w:rsidRPr="00E203F5">
        <w:rPr>
          <w:rFonts w:ascii="Times New Roman" w:hAnsi="Times New Roman" w:cs="Times New Roman"/>
          <w:b w:val="0"/>
          <w:position w:val="1"/>
          <w:sz w:val="16"/>
          <w:szCs w:val="16"/>
          <w:vertAlign w:val="superscript"/>
        </w:rPr>
        <w:t>e</w:t>
      </w:r>
      <w:r w:rsidRPr="00E203F5">
        <w:rPr>
          <w:rFonts w:ascii="Times New Roman" w:hAnsi="Times New Roman" w:cs="Times New Roman"/>
          <w:b w:val="0"/>
          <w:sz w:val="16"/>
          <w:szCs w:val="16"/>
        </w:rPr>
        <w:t xml:space="preserve"> SIECLE : du baroque au Classicisme</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 xml:space="preserve">A. une première partie du siècle en </w:t>
      </w:r>
      <w:proofErr w:type="gramStart"/>
      <w:r w:rsidRPr="00E203F5">
        <w:rPr>
          <w:rFonts w:ascii="Times New Roman" w:hAnsi="Times New Roman" w:cs="Times New Roman"/>
          <w:b w:val="0"/>
          <w:color w:val="FF00FF"/>
          <w:sz w:val="16"/>
          <w:szCs w:val="16"/>
        </w:rPr>
        <w:t>mouvements:</w:t>
      </w:r>
      <w:proofErr w:type="gramEnd"/>
      <w:r w:rsidRPr="00E203F5">
        <w:rPr>
          <w:rFonts w:ascii="Times New Roman" w:hAnsi="Times New Roman" w:cs="Times New Roman"/>
          <w:b w:val="0"/>
          <w:color w:val="FF00FF"/>
          <w:sz w:val="16"/>
          <w:szCs w:val="16"/>
        </w:rPr>
        <w:t xml:space="preserve"> régence et Fronde, courants </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1. La politique</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2. Les lettres</w:t>
      </w:r>
      <w:r w:rsidR="004A0FF1" w:rsidRPr="00E203F5">
        <w:rPr>
          <w:rFonts w:ascii="Times New Roman" w:hAnsi="Times New Roman" w:cs="Times New Roman"/>
          <w:b w:val="0"/>
          <w:color w:val="000000"/>
          <w:sz w:val="16"/>
          <w:szCs w:val="16"/>
          <w:u w:val="single"/>
        </w:rPr>
        <w:t> : 3 grands courants</w:t>
      </w:r>
      <w:r w:rsidR="006C4B08" w:rsidRPr="00E203F5">
        <w:rPr>
          <w:rFonts w:ascii="Times New Roman" w:hAnsi="Times New Roman" w:cs="Times New Roman"/>
          <w:b w:val="0"/>
          <w:bCs w:val="0"/>
          <w:color w:val="000000"/>
          <w:sz w:val="24"/>
          <w:szCs w:val="24"/>
          <w:u w:val="single"/>
        </w:rPr>
        <w:t xml:space="preserve"> </w:t>
      </w:r>
      <w:r w:rsidR="006C4B08" w:rsidRPr="00E203F5">
        <w:rPr>
          <w:rFonts w:ascii="Times New Roman" w:hAnsi="Times New Roman" w:cs="Times New Roman"/>
          <w:b w:val="0"/>
          <w:color w:val="000000"/>
          <w:sz w:val="16"/>
          <w:szCs w:val="16"/>
          <w:u w:val="single"/>
        </w:rPr>
        <w:t>volontiers outranciers</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Le baroque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La préciosité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c) Le burlesque :</w:t>
      </w:r>
    </w:p>
    <w:p w:rsidR="006C4B08" w:rsidRPr="00E203F5" w:rsidRDefault="006C4B08" w:rsidP="006C4B08">
      <w:pPr>
        <w:pStyle w:val="titre2italiques"/>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B. En opposition, la rigueur du classicisme (1660 : 2</w:t>
      </w:r>
      <w:r w:rsidRPr="00E203F5">
        <w:rPr>
          <w:rFonts w:ascii="Times New Roman" w:hAnsi="Times New Roman" w:cs="Times New Roman"/>
          <w:b w:val="0"/>
          <w:color w:val="FF00FF"/>
          <w:sz w:val="16"/>
          <w:szCs w:val="16"/>
          <w:vertAlign w:val="superscript"/>
        </w:rPr>
        <w:t>ème</w:t>
      </w:r>
      <w:r w:rsidRPr="00E203F5">
        <w:rPr>
          <w:rFonts w:ascii="Times New Roman" w:hAnsi="Times New Roman" w:cs="Times New Roman"/>
          <w:b w:val="0"/>
          <w:color w:val="FF00FF"/>
          <w:sz w:val="16"/>
          <w:szCs w:val="16"/>
        </w:rPr>
        <w:t xml:space="preserve"> partie du siècle)</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C. Le Jansénisme, un courant religieux extrêmiste</w:t>
      </w:r>
    </w:p>
    <w:p w:rsidR="005621E5" w:rsidRPr="00E203F5" w:rsidRDefault="005621E5" w:rsidP="005621E5">
      <w:pPr>
        <w:pStyle w:val="titre1"/>
        <w:ind w:left="1276"/>
        <w:outlineLvl w:val="0"/>
        <w:rPr>
          <w:rFonts w:ascii="Times New Roman" w:hAnsi="Times New Roman" w:cs="Times New Roman"/>
          <w:b w:val="0"/>
          <w:sz w:val="16"/>
          <w:szCs w:val="16"/>
        </w:rPr>
      </w:pPr>
      <w:r w:rsidRPr="00E203F5">
        <w:rPr>
          <w:rFonts w:ascii="Times New Roman" w:hAnsi="Times New Roman" w:cs="Times New Roman"/>
          <w:b w:val="0"/>
          <w:sz w:val="16"/>
          <w:szCs w:val="16"/>
        </w:rPr>
        <w:t>III. LE XVIII</w:t>
      </w:r>
      <w:r w:rsidRPr="00E203F5">
        <w:rPr>
          <w:rFonts w:ascii="Times New Roman" w:hAnsi="Times New Roman" w:cs="Times New Roman"/>
          <w:b w:val="0"/>
          <w:position w:val="1"/>
          <w:sz w:val="16"/>
          <w:szCs w:val="16"/>
          <w:vertAlign w:val="superscript"/>
        </w:rPr>
        <w:t>e</w:t>
      </w:r>
      <w:r w:rsidRPr="00E203F5">
        <w:rPr>
          <w:rFonts w:ascii="Times New Roman" w:hAnsi="Times New Roman" w:cs="Times New Roman"/>
          <w:b w:val="0"/>
          <w:sz w:val="16"/>
          <w:szCs w:val="16"/>
        </w:rPr>
        <w:t xml:space="preserve"> SIECLE : période de mouvement aboutissant à une crise violente </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A. En politique, on observe le déclin de la monarchie</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B. Le siècle des lumières</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1. Les idées</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2. Sciences et littérature</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3. Les grands auteurs</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C. Les autres genres littéraires</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1. Le théâtre renouvelé</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2. Le Roman, genre qui explose</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3. La poésie, très peu présente</w:t>
      </w:r>
    </w:p>
    <w:p w:rsidR="005621E5" w:rsidRPr="00E203F5" w:rsidRDefault="005621E5" w:rsidP="005621E5">
      <w:pPr>
        <w:pStyle w:val="titre1"/>
        <w:outlineLvl w:val="0"/>
        <w:rPr>
          <w:rFonts w:ascii="Times New Roman" w:hAnsi="Times New Roman" w:cs="Times New Roman"/>
          <w:b w:val="0"/>
          <w:sz w:val="16"/>
          <w:szCs w:val="16"/>
        </w:rPr>
      </w:pPr>
      <w:r w:rsidRPr="00E203F5">
        <w:rPr>
          <w:rFonts w:ascii="Times New Roman" w:hAnsi="Times New Roman" w:cs="Times New Roman"/>
          <w:b w:val="0"/>
          <w:sz w:val="16"/>
          <w:szCs w:val="16"/>
        </w:rPr>
        <w:t>IV. LE XIX</w:t>
      </w:r>
      <w:r w:rsidRPr="00E203F5">
        <w:rPr>
          <w:rFonts w:ascii="Times New Roman" w:hAnsi="Times New Roman" w:cs="Times New Roman"/>
          <w:b w:val="0"/>
          <w:sz w:val="16"/>
          <w:szCs w:val="16"/>
          <w:vertAlign w:val="superscript"/>
        </w:rPr>
        <w:t>e</w:t>
      </w:r>
      <w:r w:rsidRPr="00E203F5">
        <w:rPr>
          <w:rFonts w:ascii="Times New Roman" w:hAnsi="Times New Roman" w:cs="Times New Roman"/>
          <w:b w:val="0"/>
          <w:sz w:val="16"/>
          <w:szCs w:val="16"/>
        </w:rPr>
        <w:t xml:space="preserve"> </w:t>
      </w:r>
      <w:proofErr w:type="gramStart"/>
      <w:r w:rsidRPr="00E203F5">
        <w:rPr>
          <w:rFonts w:ascii="Times New Roman" w:hAnsi="Times New Roman" w:cs="Times New Roman"/>
          <w:b w:val="0"/>
          <w:sz w:val="16"/>
          <w:szCs w:val="16"/>
        </w:rPr>
        <w:t>SIECLE  -</w:t>
      </w:r>
      <w:proofErr w:type="gramEnd"/>
      <w:r w:rsidRPr="00E203F5">
        <w:rPr>
          <w:rFonts w:ascii="Times New Roman" w:hAnsi="Times New Roman" w:cs="Times New Roman"/>
          <w:b w:val="0"/>
          <w:sz w:val="16"/>
          <w:szCs w:val="16"/>
        </w:rPr>
        <w:t xml:space="preserve">  Ce siècle se manifeste par sa grande complexité.</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A. En politique : 7 régimes politiques </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B. Des Courants Littéraires contrastés</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1. Le Romantisme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Sa nature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Les auteurs romantiques :</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2. Le Réalisme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Le respect du réel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Le roman réaliste et naturaliste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c) L'art réaliste :</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3. Le Parnasse et "l'Art pour l'Art".</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Les origines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Les principes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c) Les précurseurs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d) Certains auteurs furent influencés par ce courant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 xml:space="preserve">e) Le chef du Parnasse : Leconte de </w:t>
      </w:r>
      <w:proofErr w:type="spellStart"/>
      <w:r w:rsidRPr="00E203F5">
        <w:rPr>
          <w:rFonts w:ascii="Times New Roman" w:hAnsi="Times New Roman" w:cs="Times New Roman"/>
          <w:b w:val="0"/>
          <w:sz w:val="16"/>
          <w:szCs w:val="16"/>
        </w:rPr>
        <w:t>Lisle</w:t>
      </w:r>
      <w:proofErr w:type="spellEnd"/>
      <w:r w:rsidRPr="00E203F5">
        <w:rPr>
          <w:rFonts w:ascii="Times New Roman" w:hAnsi="Times New Roman" w:cs="Times New Roman"/>
          <w:b w:val="0"/>
          <w:sz w:val="16"/>
          <w:szCs w:val="16"/>
        </w:rPr>
        <w:t>.</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 xml:space="preserve">f) Celui qui a poussé les principes à leur perfection : José Maria de </w:t>
      </w:r>
      <w:proofErr w:type="spellStart"/>
      <w:r w:rsidRPr="00E203F5">
        <w:rPr>
          <w:rFonts w:ascii="Times New Roman" w:hAnsi="Times New Roman" w:cs="Times New Roman"/>
          <w:b w:val="0"/>
          <w:sz w:val="16"/>
          <w:szCs w:val="16"/>
        </w:rPr>
        <w:t>Hérédia</w:t>
      </w:r>
      <w:proofErr w:type="spellEnd"/>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4. Le Symbolisme, en opposition</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Un idéal et une école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L'idéal symboliste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c) Les poètes symbolistes :</w:t>
      </w:r>
    </w:p>
    <w:p w:rsidR="005621E5" w:rsidRPr="00E203F5" w:rsidRDefault="005621E5" w:rsidP="005621E5">
      <w:pPr>
        <w:pStyle w:val="titre1"/>
        <w:outlineLvl w:val="0"/>
        <w:rPr>
          <w:rFonts w:ascii="Times New Roman" w:hAnsi="Times New Roman" w:cs="Times New Roman"/>
          <w:b w:val="0"/>
          <w:caps/>
          <w:sz w:val="16"/>
          <w:szCs w:val="16"/>
        </w:rPr>
      </w:pPr>
      <w:r w:rsidRPr="00E203F5">
        <w:rPr>
          <w:rFonts w:ascii="Times New Roman" w:hAnsi="Times New Roman" w:cs="Times New Roman"/>
          <w:b w:val="0"/>
          <w:caps/>
          <w:sz w:val="16"/>
          <w:szCs w:val="16"/>
        </w:rPr>
        <w:t>V. LE XX</w:t>
      </w:r>
      <w:r w:rsidRPr="00E203F5">
        <w:rPr>
          <w:rFonts w:ascii="Times New Roman" w:hAnsi="Times New Roman" w:cs="Times New Roman"/>
          <w:b w:val="0"/>
          <w:position w:val="6"/>
          <w:sz w:val="16"/>
          <w:szCs w:val="16"/>
          <w:vertAlign w:val="superscript"/>
        </w:rPr>
        <w:t>e</w:t>
      </w:r>
      <w:r w:rsidRPr="00E203F5">
        <w:rPr>
          <w:rFonts w:ascii="Times New Roman" w:hAnsi="Times New Roman" w:cs="Times New Roman"/>
          <w:b w:val="0"/>
          <w:caps/>
          <w:sz w:val="16"/>
          <w:szCs w:val="16"/>
        </w:rPr>
        <w:t xml:space="preserve"> siècle</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A. La France d'avant 14 : la "belle époque"</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1. Le contexte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Triomphe du libéralisme et de la bourgeoisie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Importance de la classe moyenne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c) Mentalité</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2. La vie culturelle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La poésie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Le Théâtre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c) Le Roman</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d) Un grand auteur, Péguy : (1873-1914)</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B. La grande guerre et ses conséquences (</w:t>
      </w:r>
      <w:r w:rsidRPr="00E203F5">
        <w:rPr>
          <w:rFonts w:ascii="Times New Roman" w:hAnsi="Times New Roman" w:cs="Times New Roman"/>
          <w:b w:val="0"/>
          <w:color w:val="FF00FF"/>
          <w:sz w:val="16"/>
          <w:szCs w:val="16"/>
        </w:rPr>
        <w:sym w:font="Symbol" w:char="F0AE"/>
      </w:r>
      <w:r w:rsidRPr="00E203F5">
        <w:rPr>
          <w:rFonts w:ascii="Times New Roman" w:hAnsi="Times New Roman" w:cs="Times New Roman"/>
          <w:b w:val="0"/>
          <w:color w:val="FF00FF"/>
          <w:sz w:val="16"/>
          <w:szCs w:val="16"/>
        </w:rPr>
        <w:t>1929)</w:t>
      </w:r>
    </w:p>
    <w:p w:rsidR="005621E5" w:rsidRPr="00E203F5" w:rsidRDefault="005621E5" w:rsidP="009E48DD">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 xml:space="preserve">1. Bouleversement des mentalités, </w:t>
      </w:r>
      <w:proofErr w:type="spellStart"/>
      <w:r w:rsidRPr="00E203F5">
        <w:rPr>
          <w:rFonts w:ascii="Times New Roman" w:hAnsi="Times New Roman" w:cs="Times New Roman"/>
          <w:b w:val="0"/>
          <w:color w:val="000000"/>
          <w:sz w:val="16"/>
          <w:szCs w:val="16"/>
          <w:u w:val="single"/>
        </w:rPr>
        <w:t>Economie</w:t>
      </w:r>
      <w:proofErr w:type="spellEnd"/>
      <w:r w:rsidRPr="00E203F5">
        <w:rPr>
          <w:rFonts w:ascii="Times New Roman" w:hAnsi="Times New Roman" w:cs="Times New Roman"/>
          <w:b w:val="0"/>
          <w:color w:val="000000"/>
          <w:sz w:val="16"/>
          <w:szCs w:val="16"/>
          <w:u w:val="single"/>
        </w:rPr>
        <w:t xml:space="preserve"> détruite et début de relèvement.</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2. La vie culturelle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 xml:space="preserve">a) Les "écrivains charnières" :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Dada et Surréalisme à la fin de la guerre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 xml:space="preserve">c) Le </w:t>
      </w:r>
      <w:proofErr w:type="gramStart"/>
      <w:r w:rsidRPr="00E203F5">
        <w:rPr>
          <w:rFonts w:ascii="Times New Roman" w:hAnsi="Times New Roman" w:cs="Times New Roman"/>
          <w:b w:val="0"/>
          <w:sz w:val="16"/>
          <w:szCs w:val="16"/>
        </w:rPr>
        <w:t>Roman  :</w:t>
      </w:r>
      <w:proofErr w:type="gramEnd"/>
      <w:r w:rsidRPr="00E203F5">
        <w:rPr>
          <w:rFonts w:ascii="Times New Roman" w:hAnsi="Times New Roman" w:cs="Times New Roman"/>
          <w:b w:val="0"/>
          <w:sz w:val="16"/>
          <w:szCs w:val="16"/>
        </w:rPr>
        <w:t xml:space="preserve">  </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C. La France de la crise (</w:t>
      </w:r>
      <w:r w:rsidRPr="00E203F5">
        <w:rPr>
          <w:rFonts w:ascii="Times New Roman" w:hAnsi="Times New Roman" w:cs="Times New Roman"/>
          <w:b w:val="0"/>
          <w:color w:val="FF00FF"/>
          <w:sz w:val="16"/>
          <w:szCs w:val="16"/>
        </w:rPr>
        <w:sym w:font="Symbol" w:char="F0AE"/>
      </w:r>
      <w:r w:rsidRPr="00E203F5">
        <w:rPr>
          <w:rFonts w:ascii="Times New Roman" w:hAnsi="Times New Roman" w:cs="Times New Roman"/>
          <w:b w:val="0"/>
          <w:color w:val="FF00FF"/>
          <w:sz w:val="16"/>
          <w:szCs w:val="16"/>
        </w:rPr>
        <w:t>1945)</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1. Crise dans tous les domaines</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 xml:space="preserve">a) </w:t>
      </w:r>
      <w:proofErr w:type="spellStart"/>
      <w:r w:rsidRPr="00E203F5">
        <w:rPr>
          <w:rFonts w:ascii="Times New Roman" w:hAnsi="Times New Roman" w:cs="Times New Roman"/>
          <w:b w:val="0"/>
          <w:sz w:val="16"/>
          <w:szCs w:val="16"/>
        </w:rPr>
        <w:t>Economie</w:t>
      </w:r>
      <w:proofErr w:type="spellEnd"/>
      <w:r w:rsidRPr="00E203F5">
        <w:rPr>
          <w:rFonts w:ascii="Times New Roman" w:hAnsi="Times New Roman" w:cs="Times New Roman"/>
          <w:b w:val="0"/>
          <w:sz w:val="16"/>
          <w:szCs w:val="16"/>
        </w:rPr>
        <w:t> : crise de 29, qui entraîne des tensions sociales et politiques</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lastRenderedPageBreak/>
        <w:t>b) Refuge dans les extrêmes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c) La guerre</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2.  La vie culturelle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 xml:space="preserve">a) Poésie : Surréalisme et </w:t>
      </w:r>
      <w:proofErr w:type="gramStart"/>
      <w:r w:rsidRPr="00E203F5">
        <w:rPr>
          <w:rFonts w:ascii="Times New Roman" w:hAnsi="Times New Roman" w:cs="Times New Roman"/>
          <w:b w:val="0"/>
          <w:sz w:val="16"/>
          <w:szCs w:val="16"/>
        </w:rPr>
        <w:t>post  surréalisme</w:t>
      </w:r>
      <w:proofErr w:type="gramEnd"/>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Théâtre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c) Roman</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3. Le nouveau rôle de la littérature : L'engagement</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Effacement de la littérature devant l'action politique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Les positions devant l'occupation allemande</w:t>
      </w:r>
    </w:p>
    <w:p w:rsidR="005621E5" w:rsidRPr="00E203F5" w:rsidRDefault="005621E5" w:rsidP="005621E5">
      <w:pPr>
        <w:pStyle w:val="titre2italiques"/>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D. Vie et littérature française après la guerre jusqu'aux années 60</w:t>
      </w:r>
    </w:p>
    <w:p w:rsidR="005621E5" w:rsidRPr="00E203F5" w:rsidRDefault="005621E5" w:rsidP="005621E5">
      <w:pPr>
        <w:pStyle w:val="titre30"/>
        <w:outlineLvl w:val="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1 Après la guerre, l'Existentialisme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La doctrine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Sartre, philosophe, romancier et dramaturge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c) Simone de Beauvoir : existentialiste et féministe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d) Albert Camus</w:t>
      </w:r>
    </w:p>
    <w:p w:rsidR="005621E5" w:rsidRPr="00E203F5" w:rsidRDefault="005621E5" w:rsidP="005621E5">
      <w:pPr>
        <w:pStyle w:val="titre30"/>
        <w:outlineLvl w:val="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2 Les années 50-60 et une nouvelle écriture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Vers un "Nouveau Roman" :"Mort" du personnage, de l'intrigue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Le "théâtre de l'absurde"</w:t>
      </w:r>
    </w:p>
    <w:p w:rsidR="005621E5" w:rsidRPr="00E203F5" w:rsidRDefault="009E48DD" w:rsidP="005621E5">
      <w:pPr>
        <w:pStyle w:val="titre6"/>
        <w:ind w:left="2407"/>
        <w:rPr>
          <w:rFonts w:ascii="Times New Roman" w:hAnsi="Times New Roman" w:cs="Times New Roman"/>
          <w:bCs/>
          <w:sz w:val="16"/>
          <w:szCs w:val="16"/>
        </w:rPr>
      </w:pPr>
      <w:r w:rsidRPr="00E203F5">
        <w:rPr>
          <w:rFonts w:ascii="Times New Roman" w:hAnsi="Times New Roman" w:cs="Times New Roman"/>
          <w:bCs/>
          <w:sz w:val="16"/>
          <w:szCs w:val="16"/>
        </w:rPr>
        <w:t xml:space="preserve">   </w:t>
      </w:r>
      <w:r w:rsidR="005621E5" w:rsidRPr="00E203F5">
        <w:rPr>
          <w:rFonts w:ascii="Times New Roman" w:hAnsi="Times New Roman" w:cs="Times New Roman"/>
          <w:bCs/>
          <w:sz w:val="16"/>
          <w:szCs w:val="16"/>
        </w:rPr>
        <w:t>c) L’</w:t>
      </w:r>
      <w:proofErr w:type="spellStart"/>
      <w:r w:rsidR="005621E5" w:rsidRPr="00E203F5">
        <w:rPr>
          <w:rFonts w:ascii="Times New Roman" w:hAnsi="Times New Roman" w:cs="Times New Roman"/>
          <w:bCs/>
          <w:sz w:val="16"/>
          <w:szCs w:val="16"/>
        </w:rPr>
        <w:t>OuLipo</w:t>
      </w:r>
      <w:proofErr w:type="spellEnd"/>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3. Poésie et chansons</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Prévert et la fête des mots dans l’engagement social</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 xml:space="preserve">b) La chanson, un art reconnu </w:t>
      </w:r>
    </w:p>
    <w:p w:rsidR="005621E5" w:rsidRPr="00E203F5" w:rsidRDefault="005621E5" w:rsidP="005621E5">
      <w:pPr>
        <w:pStyle w:val="titre2italiques"/>
        <w:outlineLvl w:val="0"/>
        <w:rPr>
          <w:rFonts w:ascii="Times New Roman" w:hAnsi="Times New Roman" w:cs="Times New Roman"/>
          <w:b w:val="0"/>
          <w:color w:val="FF00FF"/>
          <w:sz w:val="16"/>
          <w:szCs w:val="16"/>
        </w:rPr>
      </w:pPr>
      <w:r w:rsidRPr="00E203F5">
        <w:rPr>
          <w:rFonts w:ascii="Times New Roman" w:hAnsi="Times New Roman" w:cs="Times New Roman"/>
          <w:b w:val="0"/>
          <w:color w:val="FF00FF"/>
          <w:sz w:val="16"/>
          <w:szCs w:val="16"/>
        </w:rPr>
        <w:t>E. Le "commencement de la fin" du siècle</w:t>
      </w:r>
    </w:p>
    <w:p w:rsidR="005621E5" w:rsidRPr="00E203F5" w:rsidRDefault="005621E5" w:rsidP="005621E5">
      <w:pPr>
        <w:pStyle w:val="titre30"/>
        <w:outlineLvl w:val="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1 Effervescence du roman</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2. L'essor féminin et féministe :</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3. Romanesque de l'histoire :</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4. Horizons divers :</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a) La pensée juive</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b) L'Afrique du Nord</w:t>
      </w:r>
    </w:p>
    <w:p w:rsidR="005621E5" w:rsidRPr="00E203F5" w:rsidRDefault="005621E5" w:rsidP="005621E5">
      <w:pPr>
        <w:pStyle w:val="titre4"/>
        <w:rPr>
          <w:rFonts w:ascii="Times New Roman" w:hAnsi="Times New Roman" w:cs="Times New Roman"/>
          <w:b w:val="0"/>
          <w:sz w:val="16"/>
          <w:szCs w:val="16"/>
        </w:rPr>
      </w:pPr>
      <w:r w:rsidRPr="00E203F5">
        <w:rPr>
          <w:rFonts w:ascii="Times New Roman" w:hAnsi="Times New Roman" w:cs="Times New Roman"/>
          <w:b w:val="0"/>
          <w:sz w:val="16"/>
          <w:szCs w:val="16"/>
        </w:rPr>
        <w:t>c) Le peuple noir</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5. Du Sapeur Camembert en passant par Astérix, la bande dessinée</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6. Le roman policier, un genre florissant</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7. Anémie du théâtre, mais renouveau post-moderne</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8. Ténacité de la poésie</w:t>
      </w:r>
    </w:p>
    <w:p w:rsidR="005621E5" w:rsidRPr="00E203F5" w:rsidRDefault="005621E5" w:rsidP="005621E5">
      <w:pPr>
        <w:pStyle w:val="titre30"/>
        <w:rPr>
          <w:rFonts w:ascii="Times New Roman" w:hAnsi="Times New Roman" w:cs="Times New Roman"/>
          <w:b w:val="0"/>
          <w:color w:val="000000"/>
          <w:sz w:val="16"/>
          <w:szCs w:val="16"/>
          <w:u w:val="single"/>
        </w:rPr>
      </w:pPr>
      <w:r w:rsidRPr="00E203F5">
        <w:rPr>
          <w:rFonts w:ascii="Times New Roman" w:hAnsi="Times New Roman" w:cs="Times New Roman"/>
          <w:b w:val="0"/>
          <w:color w:val="000000"/>
          <w:sz w:val="16"/>
          <w:szCs w:val="16"/>
          <w:u w:val="single"/>
        </w:rPr>
        <w:t>9. Nouveaux regards de la critique avec l'apport de la psychanalyse, la sociologie et la linguistique</w:t>
      </w:r>
    </w:p>
    <w:p w:rsidR="005621E5" w:rsidRPr="00E203F5" w:rsidRDefault="005621E5" w:rsidP="005621E5">
      <w:pPr>
        <w:pStyle w:val="titre30"/>
        <w:rPr>
          <w:rFonts w:ascii="Times New Roman" w:hAnsi="Times New Roman" w:cs="Times New Roman"/>
          <w:b w:val="0"/>
          <w:color w:val="000000"/>
          <w:sz w:val="18"/>
          <w:szCs w:val="18"/>
          <w:u w:val="single"/>
        </w:rPr>
      </w:pPr>
    </w:p>
    <w:p w:rsidR="00B15A1D" w:rsidRPr="00E203F5" w:rsidRDefault="00B15A1D" w:rsidP="00B15A1D">
      <w:pPr>
        <w:pStyle w:val="titre1"/>
        <w:outlineLvl w:val="0"/>
        <w:rPr>
          <w:rFonts w:ascii="Times New Roman" w:hAnsi="Times New Roman" w:cs="Times New Roman"/>
        </w:rPr>
      </w:pPr>
      <w:r w:rsidRPr="00E203F5">
        <w:rPr>
          <w:rFonts w:ascii="Times New Roman" w:hAnsi="Times New Roman" w:cs="Times New Roman"/>
        </w:rPr>
        <w:t>I. LE XVI</w:t>
      </w:r>
      <w:r w:rsidRPr="00E203F5">
        <w:rPr>
          <w:rFonts w:ascii="Times New Roman" w:hAnsi="Times New Roman" w:cs="Times New Roman"/>
          <w:vertAlign w:val="superscript"/>
        </w:rPr>
        <w:t>e</w:t>
      </w:r>
      <w:r w:rsidRPr="00E203F5">
        <w:rPr>
          <w:rFonts w:ascii="Times New Roman" w:hAnsi="Times New Roman" w:cs="Times New Roman"/>
        </w:rPr>
        <w:t xml:space="preserve"> SIECLE</w:t>
      </w:r>
      <w:r w:rsidR="009F428D" w:rsidRPr="00E203F5">
        <w:rPr>
          <w:rFonts w:ascii="Times New Roman" w:hAnsi="Times New Roman" w:cs="Times New Roman"/>
        </w:rPr>
        <w:t> : Renaissance et Humanisme</w:t>
      </w:r>
    </w:p>
    <w:p w:rsidR="00B15A1D" w:rsidRPr="00E203F5" w:rsidRDefault="00B15A1D">
      <w:pPr>
        <w:jc w:val="both"/>
        <w:rPr>
          <w:rFonts w:ascii="Times New Roman" w:hAnsi="Times New Roman" w:cs="Times New Roman"/>
          <w:color w:val="000000"/>
        </w:rPr>
      </w:pP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A. Petit historique</w:t>
      </w:r>
      <w:r w:rsidR="00DA142E" w:rsidRPr="00E203F5">
        <w:rPr>
          <w:rFonts w:ascii="Times New Roman" w:hAnsi="Times New Roman" w:cs="Times New Roman"/>
          <w:color w:val="FF00FF"/>
        </w:rPr>
        <w:t> : DE François I</w:t>
      </w:r>
      <w:r w:rsidR="00DA142E" w:rsidRPr="00E203F5">
        <w:rPr>
          <w:rFonts w:ascii="Times New Roman" w:hAnsi="Times New Roman" w:cs="Times New Roman"/>
          <w:color w:val="FF00FF"/>
          <w:vertAlign w:val="superscript"/>
        </w:rPr>
        <w:t>er</w:t>
      </w:r>
      <w:r w:rsidR="00DA142E" w:rsidRPr="00E203F5">
        <w:rPr>
          <w:rFonts w:ascii="Times New Roman" w:hAnsi="Times New Roman" w:cs="Times New Roman"/>
          <w:color w:val="FF00FF"/>
        </w:rPr>
        <w:t xml:space="preserve"> à Henri IV</w:t>
      </w:r>
      <w:r w:rsidRPr="00E203F5">
        <w:rPr>
          <w:rFonts w:ascii="Times New Roman" w:hAnsi="Times New Roman" w:cs="Times New Roman"/>
          <w:color w:val="FF00FF"/>
        </w:rPr>
        <w:t>.</w:t>
      </w: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B. La première partie du siècle</w:t>
      </w:r>
      <w:r w:rsidR="00DA142E" w:rsidRPr="00E203F5">
        <w:rPr>
          <w:rFonts w:ascii="Times New Roman" w:hAnsi="Times New Roman" w:cs="Times New Roman"/>
          <w:color w:val="FF00FF"/>
        </w:rPr>
        <w:t> : la Renaissance et l'Humanisme triomphant</w:t>
      </w:r>
    </w:p>
    <w:p w:rsidR="00B15A1D" w:rsidRPr="00E203F5" w:rsidRDefault="00B15A1D" w:rsidP="00B15A1D">
      <w:pPr>
        <w:pStyle w:val="titre30"/>
        <w:outlineLvl w:val="0"/>
        <w:rPr>
          <w:rFonts w:ascii="Times New Roman" w:hAnsi="Times New Roman" w:cs="Times New Roman"/>
          <w:color w:val="000000"/>
          <w:u w:val="single"/>
        </w:rPr>
      </w:pPr>
      <w:r w:rsidRPr="00E203F5">
        <w:rPr>
          <w:rFonts w:ascii="Times New Roman" w:hAnsi="Times New Roman" w:cs="Times New Roman"/>
          <w:color w:val="000000"/>
          <w:u w:val="single"/>
        </w:rPr>
        <w:t>1. La Renaissance</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ab/>
        <w:t>C'est un mouvement qui est vécu comme un renouvellement des mentalités, des arts et de la culture, après ce que les Renaissants eux-mêmes appelaient "l'obscurantisme médiéval" (ce qui était d'ailleurs une appréciation fausse ; le Moyen Age a connu des périodes d'intense activité artistique).</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ab/>
        <w:t>Les Renaissants, italiens d'abord, français ensuite, voulaient retourner aux richesses de l'Antiquité gréco-latine, aux textes originaux, profanes et sacrés qui n'aient pas subi les déformations opérées au Moyen Age par les ecclésiastiques. Ils revendiquent donc l'héritage culturel de l'Antiquité gréco-latine.</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ab/>
        <w:t xml:space="preserve">Cette Renaissance se caractérise par un confiant optimisme en la nature humaine. L'Homme se croit capable de grandes choses et en particulier de "se rendre maître et possesseur de la Nature". Il se voit comme une sorte de </w:t>
      </w:r>
      <w:proofErr w:type="spellStart"/>
      <w:r w:rsidRPr="00E203F5">
        <w:rPr>
          <w:rFonts w:ascii="Times New Roman" w:hAnsi="Times New Roman" w:cs="Times New Roman"/>
          <w:color w:val="000000"/>
        </w:rPr>
        <w:t>sur-homme</w:t>
      </w:r>
      <w:proofErr w:type="spellEnd"/>
      <w:r w:rsidRPr="00E203F5">
        <w:rPr>
          <w:rFonts w:ascii="Times New Roman" w:hAnsi="Times New Roman" w:cs="Times New Roman"/>
          <w:color w:val="000000"/>
        </w:rPr>
        <w:t>, ce qui est parfaitement symbolisé par le mythe du géant chez Rabelais (Gargantua, Pantagruel). C'est l'époque des grands voyages, des grandes découvertes géographiques</w:t>
      </w:r>
      <w:r w:rsidR="005C025D" w:rsidRPr="00E203F5">
        <w:rPr>
          <w:rFonts w:ascii="Times New Roman" w:hAnsi="Times New Roman" w:cs="Times New Roman"/>
          <w:color w:val="000000"/>
        </w:rPr>
        <w:t>, des échanges épistolaires</w:t>
      </w:r>
      <w:r w:rsidR="00080E87" w:rsidRPr="00E203F5">
        <w:rPr>
          <w:rFonts w:ascii="Times New Roman" w:hAnsi="Times New Roman" w:cs="Times New Roman"/>
          <w:color w:val="000000"/>
        </w:rPr>
        <w:t xml:space="preserve"> outre-frontières européennes</w:t>
      </w:r>
      <w:r w:rsidR="005C025D" w:rsidRPr="00E203F5">
        <w:rPr>
          <w:rFonts w:ascii="Times New Roman" w:hAnsi="Times New Roman" w:cs="Times New Roman"/>
          <w:color w:val="000000"/>
        </w:rPr>
        <w:t xml:space="preserve"> </w:t>
      </w:r>
      <w:r w:rsidRPr="00E203F5">
        <w:rPr>
          <w:rFonts w:ascii="Times New Roman" w:hAnsi="Times New Roman" w:cs="Times New Roman"/>
          <w:color w:val="000000"/>
        </w:rPr>
        <w:t>; c'est aussi l'époque du raffinement de la civilisation et du prestige des arts. On construit les châteaux de la Loire ; les cours sont très brillantes. On protège les arts et les artistes (Léonard de Vinci, par exemple, l'est par François Ier), c'est ce qu'on appelle le Mécénat.</w:t>
      </w:r>
    </w:p>
    <w:p w:rsidR="00B15A1D" w:rsidRPr="00E203F5" w:rsidRDefault="00B15A1D">
      <w:pPr>
        <w:jc w:val="both"/>
        <w:rPr>
          <w:rFonts w:ascii="Times New Roman" w:hAnsi="Times New Roman" w:cs="Times New Roman"/>
          <w:b/>
          <w:bCs/>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2. L'Humanisme</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ab/>
        <w:t xml:space="preserve">C'est un mouvement dépendant de la Renaissance. </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ab/>
        <w:t>Les hommes sont avides de Savoir, alors que l'enseignement s'est complètement figé : au Moyen Age, on n'éveille pas le sens critique, ni l'intelligence ; on se contente de faire des commentaires de commentaires : les textes originaux sont depuis longtemps oubliés.</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Les Humanistes vont réagir contre cet état de fait ; ils vont vouloir retourner aux textes originaux et se feront donc un devoir d'apprendre les Lettres et les Langues Anciennes, (Grec, Latin, Hébreu). Ils tireront aussi de l'enseignement antique une philosophie de sagesse.</w:t>
      </w:r>
    </w:p>
    <w:p w:rsidR="00B15A1D" w:rsidRPr="00E203F5" w:rsidRDefault="00B15A1D">
      <w:pPr>
        <w:jc w:val="both"/>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lastRenderedPageBreak/>
        <w:t>3. Les grands auteurs</w:t>
      </w:r>
      <w:r w:rsidR="000C21DD" w:rsidRPr="00E203F5">
        <w:rPr>
          <w:rFonts w:ascii="Times New Roman" w:hAnsi="Times New Roman" w:cs="Times New Roman"/>
          <w:color w:val="000000"/>
          <w:u w:val="single"/>
        </w:rPr>
        <w:t xml:space="preserve"> renaissants et humanistes</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Rabelais :</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 xml:space="preserve"> C'est l'auteur du cycle romanesque des géants. (</w:t>
      </w:r>
      <w:r w:rsidRPr="00E203F5">
        <w:rPr>
          <w:rFonts w:ascii="Times New Roman" w:hAnsi="Times New Roman" w:cs="Times New Roman"/>
          <w:b/>
          <w:bCs/>
          <w:i/>
          <w:iCs/>
          <w:color w:val="000000"/>
        </w:rPr>
        <w:t>Pantagruel</w:t>
      </w:r>
      <w:r w:rsidRPr="00E203F5">
        <w:rPr>
          <w:rFonts w:ascii="Times New Roman" w:hAnsi="Times New Roman" w:cs="Times New Roman"/>
          <w:i/>
          <w:iCs/>
          <w:color w:val="000000"/>
        </w:rPr>
        <w:t xml:space="preserve">, </w:t>
      </w:r>
      <w:r w:rsidRPr="00E203F5">
        <w:rPr>
          <w:rFonts w:ascii="Times New Roman" w:hAnsi="Times New Roman" w:cs="Times New Roman"/>
          <w:b/>
          <w:bCs/>
          <w:i/>
          <w:iCs/>
          <w:color w:val="000000"/>
        </w:rPr>
        <w:t>Gargantua</w:t>
      </w:r>
      <w:r w:rsidRPr="00E203F5">
        <w:rPr>
          <w:rFonts w:ascii="Times New Roman" w:hAnsi="Times New Roman" w:cs="Times New Roman"/>
          <w:i/>
          <w:iCs/>
          <w:color w:val="000000"/>
        </w:rPr>
        <w:t xml:space="preserve">, </w:t>
      </w:r>
      <w:r w:rsidRPr="00E203F5">
        <w:rPr>
          <w:rFonts w:ascii="Times New Roman" w:hAnsi="Times New Roman" w:cs="Times New Roman"/>
          <w:b/>
          <w:bCs/>
          <w:i/>
          <w:iCs/>
          <w:color w:val="000000"/>
        </w:rPr>
        <w:t>Le</w:t>
      </w:r>
      <w:r w:rsidRPr="00E203F5">
        <w:rPr>
          <w:rFonts w:ascii="Times New Roman" w:hAnsi="Times New Roman" w:cs="Times New Roman"/>
          <w:i/>
          <w:iCs/>
          <w:color w:val="000000"/>
        </w:rPr>
        <w:t xml:space="preserve"> </w:t>
      </w:r>
      <w:r w:rsidRPr="00E203F5">
        <w:rPr>
          <w:rFonts w:ascii="Times New Roman" w:hAnsi="Times New Roman" w:cs="Times New Roman"/>
          <w:b/>
          <w:bCs/>
          <w:i/>
          <w:iCs/>
          <w:color w:val="000000"/>
        </w:rPr>
        <w:t>Tiers</w:t>
      </w:r>
      <w:r w:rsidRPr="00E203F5">
        <w:rPr>
          <w:rFonts w:ascii="Times New Roman" w:hAnsi="Times New Roman" w:cs="Times New Roman"/>
          <w:i/>
          <w:iCs/>
          <w:color w:val="000000"/>
        </w:rPr>
        <w:t xml:space="preserve"> </w:t>
      </w:r>
      <w:r w:rsidRPr="00E203F5">
        <w:rPr>
          <w:rFonts w:ascii="Times New Roman" w:hAnsi="Times New Roman" w:cs="Times New Roman"/>
          <w:b/>
          <w:bCs/>
          <w:i/>
          <w:iCs/>
          <w:color w:val="000000"/>
        </w:rPr>
        <w:t>Livre</w:t>
      </w:r>
      <w:r w:rsidRPr="00E203F5">
        <w:rPr>
          <w:rFonts w:ascii="Times New Roman" w:hAnsi="Times New Roman" w:cs="Times New Roman"/>
          <w:color w:val="000000"/>
        </w:rPr>
        <w:t xml:space="preserve">, </w:t>
      </w:r>
      <w:r w:rsidRPr="00E203F5">
        <w:rPr>
          <w:rFonts w:ascii="Times New Roman" w:hAnsi="Times New Roman" w:cs="Times New Roman"/>
          <w:b/>
          <w:bCs/>
          <w:i/>
          <w:iCs/>
          <w:color w:val="000000"/>
        </w:rPr>
        <w:t>le</w:t>
      </w:r>
      <w:r w:rsidRPr="00E203F5">
        <w:rPr>
          <w:rFonts w:ascii="Times New Roman" w:hAnsi="Times New Roman" w:cs="Times New Roman"/>
          <w:i/>
          <w:iCs/>
          <w:color w:val="000000"/>
        </w:rPr>
        <w:t xml:space="preserve"> </w:t>
      </w:r>
      <w:r w:rsidRPr="00E203F5">
        <w:rPr>
          <w:rFonts w:ascii="Times New Roman" w:hAnsi="Times New Roman" w:cs="Times New Roman"/>
          <w:b/>
          <w:bCs/>
          <w:i/>
          <w:iCs/>
          <w:color w:val="000000"/>
        </w:rPr>
        <w:t>Quart</w:t>
      </w:r>
      <w:r w:rsidRPr="00E203F5">
        <w:rPr>
          <w:rFonts w:ascii="Times New Roman" w:hAnsi="Times New Roman" w:cs="Times New Roman"/>
          <w:i/>
          <w:iCs/>
          <w:color w:val="000000"/>
        </w:rPr>
        <w:t xml:space="preserve"> </w:t>
      </w:r>
      <w:r w:rsidRPr="00E203F5">
        <w:rPr>
          <w:rFonts w:ascii="Times New Roman" w:hAnsi="Times New Roman" w:cs="Times New Roman"/>
          <w:b/>
          <w:bCs/>
          <w:i/>
          <w:iCs/>
          <w:color w:val="000000"/>
        </w:rPr>
        <w:t>Livre</w:t>
      </w:r>
      <w:r w:rsidRPr="00E203F5">
        <w:rPr>
          <w:rFonts w:ascii="Times New Roman" w:hAnsi="Times New Roman" w:cs="Times New Roman"/>
          <w:i/>
          <w:iCs/>
          <w:color w:val="000000"/>
        </w:rPr>
        <w:t xml:space="preserve">, </w:t>
      </w:r>
      <w:r w:rsidRPr="00E203F5">
        <w:rPr>
          <w:rFonts w:ascii="Times New Roman" w:hAnsi="Times New Roman" w:cs="Times New Roman"/>
          <w:b/>
          <w:bCs/>
          <w:i/>
          <w:iCs/>
          <w:color w:val="000000"/>
        </w:rPr>
        <w:t>le</w:t>
      </w:r>
      <w:r w:rsidRPr="00E203F5">
        <w:rPr>
          <w:rFonts w:ascii="Times New Roman" w:hAnsi="Times New Roman" w:cs="Times New Roman"/>
          <w:i/>
          <w:iCs/>
          <w:color w:val="000000"/>
        </w:rPr>
        <w:t xml:space="preserve"> </w:t>
      </w:r>
      <w:r w:rsidRPr="00E203F5">
        <w:rPr>
          <w:rFonts w:ascii="Times New Roman" w:hAnsi="Times New Roman" w:cs="Times New Roman"/>
          <w:b/>
          <w:bCs/>
          <w:i/>
          <w:iCs/>
          <w:color w:val="000000"/>
        </w:rPr>
        <w:t>Cinquième</w:t>
      </w:r>
      <w:r w:rsidRPr="00E203F5">
        <w:rPr>
          <w:rFonts w:ascii="Times New Roman" w:hAnsi="Times New Roman" w:cs="Times New Roman"/>
          <w:i/>
          <w:iCs/>
          <w:color w:val="000000"/>
        </w:rPr>
        <w:t xml:space="preserve"> </w:t>
      </w:r>
      <w:r w:rsidRPr="00E203F5">
        <w:rPr>
          <w:rFonts w:ascii="Times New Roman" w:hAnsi="Times New Roman" w:cs="Times New Roman"/>
          <w:b/>
          <w:bCs/>
          <w:i/>
          <w:iCs/>
          <w:color w:val="000000"/>
        </w:rPr>
        <w:t>Livre</w:t>
      </w:r>
      <w:r w:rsidRPr="00E203F5">
        <w:rPr>
          <w:rFonts w:ascii="Times New Roman" w:hAnsi="Times New Roman" w:cs="Times New Roman"/>
          <w:color w:val="000000"/>
        </w:rPr>
        <w:t>).</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Auteur "énorme" dans tous les sens du terme. Philosophe naturaliste (il veut respecter la Nature), c'est un esprit encyclopédique.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b) Marot :</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 xml:space="preserve"> C'est un poète très proche de la Cour et en particulier de Marguerite de Navarre, la </w:t>
      </w:r>
      <w:proofErr w:type="spellStart"/>
      <w:r w:rsidRPr="00E203F5">
        <w:rPr>
          <w:rFonts w:ascii="Times New Roman" w:hAnsi="Times New Roman" w:cs="Times New Roman"/>
          <w:color w:val="000000"/>
        </w:rPr>
        <w:t>soeur</w:t>
      </w:r>
      <w:proofErr w:type="spellEnd"/>
      <w:r w:rsidRPr="00E203F5">
        <w:rPr>
          <w:rFonts w:ascii="Times New Roman" w:hAnsi="Times New Roman" w:cs="Times New Roman"/>
          <w:color w:val="000000"/>
        </w:rPr>
        <w:t xml:space="preserve"> de </w:t>
      </w:r>
      <w:proofErr w:type="spellStart"/>
      <w:r w:rsidRPr="00E203F5">
        <w:rPr>
          <w:rFonts w:ascii="Times New Roman" w:hAnsi="Times New Roman" w:cs="Times New Roman"/>
          <w:color w:val="000000"/>
        </w:rPr>
        <w:t>François</w:t>
      </w:r>
      <w:r w:rsidRPr="00E203F5">
        <w:rPr>
          <w:rFonts w:ascii="Times New Roman" w:hAnsi="Times New Roman" w:cs="Times New Roman"/>
          <w:color w:val="000000"/>
          <w:vertAlign w:val="superscript"/>
        </w:rPr>
        <w:t>Ier</w:t>
      </w:r>
      <w:proofErr w:type="spellEnd"/>
      <w:r w:rsidRPr="00E203F5">
        <w:rPr>
          <w:rFonts w:ascii="Times New Roman" w:hAnsi="Times New Roman" w:cs="Times New Roman"/>
          <w:color w:val="000000"/>
        </w:rPr>
        <w:t>, tenté, comme elle, par l'</w:t>
      </w:r>
      <w:proofErr w:type="spellStart"/>
      <w:r w:rsidRPr="00E203F5">
        <w:rPr>
          <w:rFonts w:ascii="Times New Roman" w:hAnsi="Times New Roman" w:cs="Times New Roman"/>
          <w:color w:val="000000"/>
        </w:rPr>
        <w:t>Evangélisme</w:t>
      </w:r>
      <w:proofErr w:type="spellEnd"/>
      <w:r w:rsidRPr="00E203F5">
        <w:rPr>
          <w:rFonts w:ascii="Times New Roman" w:hAnsi="Times New Roman" w:cs="Times New Roman"/>
          <w:color w:val="000000"/>
        </w:rPr>
        <w:t xml:space="preserve"> (cf. plus loin).</w:t>
      </w:r>
    </w:p>
    <w:p w:rsidR="00B15A1D" w:rsidRPr="00E203F5" w:rsidRDefault="00B15A1D">
      <w:pPr>
        <w:pStyle w:val="titre4"/>
        <w:rPr>
          <w:rFonts w:ascii="Times New Roman" w:hAnsi="Times New Roman" w:cs="Times New Roman"/>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c) La Pléiade : </w:t>
      </w:r>
      <w:r w:rsidR="002D2631" w:rsidRPr="00E203F5">
        <w:rPr>
          <w:rFonts w:ascii="Times New Roman" w:hAnsi="Times New Roman" w:cs="Times New Roman"/>
        </w:rPr>
        <w:t>7 auteurs</w:t>
      </w:r>
    </w:p>
    <w:p w:rsidR="00C660A7" w:rsidRPr="00E203F5" w:rsidRDefault="00B15A1D" w:rsidP="00C660A7">
      <w:pPr>
        <w:jc w:val="both"/>
        <w:rPr>
          <w:rFonts w:ascii="Times New Roman" w:hAnsi="Times New Roman" w:cs="Times New Roman"/>
        </w:rPr>
      </w:pPr>
      <w:r w:rsidRPr="00E203F5">
        <w:rPr>
          <w:rFonts w:ascii="Times New Roman" w:hAnsi="Times New Roman" w:cs="Times New Roman"/>
          <w:color w:val="000000"/>
        </w:rPr>
        <w:t>Ronsard, Du Bellay, surtout. La Pléiade s'est intéressée "à la Défense et à l'Illustration de la langue française". Les écrivains vont se livrer à tout un travail sur la langue, l'enrichir et perfectionner le style. Ils vont s'intéresser à une définition du travail de l'écrivain, à la poésie, à l'épopée. Ce sont eux qui définiront les règles du "sonnet".</w:t>
      </w:r>
      <w:r w:rsidR="00B92098" w:rsidRPr="00E203F5">
        <w:rPr>
          <w:rFonts w:ascii="Times New Roman" w:hAnsi="Times New Roman" w:cs="Times New Roman"/>
          <w:color w:val="000000"/>
        </w:rPr>
        <w:t xml:space="preserve"> Ils ont pu</w:t>
      </w:r>
      <w:r w:rsidR="00C660A7" w:rsidRPr="00E203F5">
        <w:rPr>
          <w:rFonts w:ascii="Times New Roman" w:hAnsi="Times New Roman" w:cs="Times New Roman"/>
          <w:color w:val="000000"/>
        </w:rPr>
        <w:t>, comme d’autres poètes du temps,</w:t>
      </w:r>
      <w:r w:rsidR="00B92098" w:rsidRPr="00E203F5">
        <w:rPr>
          <w:rFonts w:ascii="Times New Roman" w:hAnsi="Times New Roman" w:cs="Times New Roman"/>
          <w:color w:val="000000"/>
        </w:rPr>
        <w:t xml:space="preserve"> être inspirés par le pétrarquisme (Pétrarque -1304-1374 - a renouvelé le lyrisme amoureux, exacerbée par l'absence et le refus de la dame, l'éloge de ses qualités sacralisées, l’expression de la joie-souffrance du poète dans une rhétorique très ornée) et le maniérisme</w:t>
      </w:r>
      <w:r w:rsidR="00C660A7" w:rsidRPr="00E203F5">
        <w:rPr>
          <w:rFonts w:ascii="Times New Roman" w:hAnsi="Times New Roman" w:cs="Times New Roman"/>
          <w:color w:val="000000"/>
        </w:rPr>
        <w:t xml:space="preserve"> (</w:t>
      </w:r>
      <w:r w:rsidR="00C660A7" w:rsidRPr="00E203F5">
        <w:rPr>
          <w:rFonts w:ascii="Times New Roman" w:hAnsi="Times New Roman" w:cs="Times New Roman"/>
          <w:color w:val="222222"/>
          <w:shd w:val="clear" w:color="auto" w:fill="FFFFFF"/>
        </w:rPr>
        <w:t>tendance de l'art italien au XVI</w:t>
      </w:r>
      <w:r w:rsidR="00C660A7" w:rsidRPr="00E203F5">
        <w:rPr>
          <w:rFonts w:ascii="Times New Roman" w:hAnsi="Times New Roman" w:cs="Times New Roman"/>
          <w:color w:val="222222"/>
          <w:vertAlign w:val="superscript"/>
        </w:rPr>
        <w:t>e</w:t>
      </w:r>
      <w:r w:rsidR="00C660A7" w:rsidRPr="00E203F5">
        <w:rPr>
          <w:rFonts w:ascii="Times New Roman" w:hAnsi="Times New Roman" w:cs="Times New Roman"/>
          <w:color w:val="222222"/>
          <w:shd w:val="clear" w:color="auto" w:fill="FFFFFF"/>
        </w:rPr>
        <w:t> siècle, caractérisée par un raffinement technique et la mise en évidence de l'artifice.</w:t>
      </w:r>
    </w:p>
    <w:p w:rsidR="00B15A1D" w:rsidRPr="00E203F5" w:rsidRDefault="00B15A1D">
      <w:pPr>
        <w:jc w:val="both"/>
        <w:rPr>
          <w:rFonts w:ascii="Times New Roman" w:hAnsi="Times New Roman" w:cs="Times New Roman"/>
          <w:color w:val="000000"/>
        </w:rPr>
      </w:pPr>
    </w:p>
    <w:p w:rsidR="00B15A1D" w:rsidRPr="00E203F5" w:rsidRDefault="00B15A1D" w:rsidP="00B15A1D">
      <w:pPr>
        <w:pStyle w:val="titre2italiques"/>
        <w:outlineLvl w:val="0"/>
        <w:rPr>
          <w:rFonts w:ascii="Times New Roman" w:hAnsi="Times New Roman" w:cs="Times New Roman"/>
          <w:color w:val="FF00FF"/>
          <w:sz w:val="24"/>
          <w:szCs w:val="24"/>
        </w:rPr>
      </w:pPr>
      <w:r w:rsidRPr="00E203F5">
        <w:rPr>
          <w:rFonts w:ascii="Times New Roman" w:hAnsi="Times New Roman" w:cs="Times New Roman"/>
          <w:color w:val="FF00FF"/>
        </w:rPr>
        <w:t>C. </w:t>
      </w:r>
      <w:r w:rsidR="000C21DD" w:rsidRPr="00E203F5">
        <w:rPr>
          <w:rFonts w:ascii="Times New Roman" w:hAnsi="Times New Roman" w:cs="Times New Roman"/>
          <w:color w:val="FF00FF"/>
        </w:rPr>
        <w:t>La</w:t>
      </w:r>
      <w:r w:rsidRPr="00E203F5">
        <w:rPr>
          <w:rFonts w:ascii="Times New Roman" w:hAnsi="Times New Roman" w:cs="Times New Roman"/>
          <w:color w:val="FF00FF"/>
        </w:rPr>
        <w:t xml:space="preserve"> deuxième partie du siècle</w:t>
      </w:r>
      <w:r w:rsidR="000C21DD" w:rsidRPr="00E203F5">
        <w:rPr>
          <w:rFonts w:ascii="Times New Roman" w:hAnsi="Times New Roman" w:cs="Times New Roman"/>
          <w:color w:val="FF00FF"/>
        </w:rPr>
        <w:t xml:space="preserve"> - crises et pessimisme</w:t>
      </w: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1. Le début des guerres de religions</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La Réforme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 (C'est un mouvement religieux qui diverge du Catholicisme et aboutit au Protestantisme)</w:t>
      </w:r>
      <w:r w:rsidRPr="00E203F5">
        <w:rPr>
          <w:rFonts w:ascii="Times New Roman" w:hAnsi="Times New Roman" w:cs="Times New Roman"/>
          <w:b/>
          <w:bCs/>
          <w:color w:val="000000"/>
        </w:rPr>
        <w:t xml:space="preserve"> :</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Elle part de l'Humanisme, de la volonté de retour aux textes originaux, aux réflexions critiques.  Les intellectuels veulent se forger leur propre opinion sur les textes anciens ; ainsi se forme l'esprit de libre examen contre lequel réagit la Sorbonne.</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b/>
          <w:bCs/>
          <w:color w:val="000000"/>
        </w:rPr>
        <w:t>La Sorbonne</w:t>
      </w:r>
      <w:r w:rsidRPr="00E203F5">
        <w:rPr>
          <w:rFonts w:ascii="Times New Roman" w:hAnsi="Times New Roman" w:cs="Times New Roman"/>
          <w:i/>
          <w:iCs/>
          <w:color w:val="000000"/>
        </w:rPr>
        <w:t xml:space="preserve"> (définition du </w:t>
      </w:r>
      <w:r w:rsidRPr="00E203F5">
        <w:rPr>
          <w:rFonts w:ascii="Times New Roman" w:hAnsi="Times New Roman" w:cs="Times New Roman"/>
          <w:b/>
          <w:bCs/>
          <w:i/>
          <w:iCs/>
          <w:color w:val="000000"/>
        </w:rPr>
        <w:t>Robert</w:t>
      </w:r>
      <w:r w:rsidRPr="00E203F5">
        <w:rPr>
          <w:rFonts w:ascii="Times New Roman" w:hAnsi="Times New Roman" w:cs="Times New Roman"/>
          <w:i/>
          <w:iCs/>
          <w:color w:val="000000"/>
        </w:rPr>
        <w:t xml:space="preserve"> des noms propres) : fondé par Robert de Sorbon (1257) pour permettre aux écoliers pauvres d'accéder à l'enseignement, le collège de la Sorbonne devint le centre des études théologiques (sur Dieu et la religion) et, en tant que tribunal ecclésiastique, la plus haute autorité religieuse après le Pape. Elle s'opposa aux Jésuites au XVI</w:t>
      </w:r>
      <w:r w:rsidRPr="00E203F5">
        <w:rPr>
          <w:rFonts w:ascii="Times New Roman" w:hAnsi="Times New Roman" w:cs="Times New Roman"/>
          <w:b/>
          <w:bCs/>
          <w:color w:val="000000"/>
          <w:position w:val="1"/>
        </w:rPr>
        <w:t>e</w:t>
      </w:r>
      <w:r w:rsidRPr="00E203F5">
        <w:rPr>
          <w:rFonts w:ascii="Times New Roman" w:hAnsi="Times New Roman" w:cs="Times New Roman"/>
          <w:i/>
          <w:iCs/>
          <w:color w:val="000000"/>
        </w:rPr>
        <w:t xml:space="preserve"> siècle, aux Jansénistes au XVII</w:t>
      </w:r>
      <w:r w:rsidRPr="00E203F5">
        <w:rPr>
          <w:rFonts w:ascii="Times New Roman" w:hAnsi="Times New Roman" w:cs="Times New Roman"/>
          <w:b/>
          <w:bCs/>
          <w:color w:val="000000"/>
          <w:position w:val="1"/>
        </w:rPr>
        <w:t>e</w:t>
      </w:r>
      <w:r w:rsidRPr="00E203F5">
        <w:rPr>
          <w:rFonts w:ascii="Times New Roman" w:hAnsi="Times New Roman" w:cs="Times New Roman"/>
          <w:i/>
          <w:iCs/>
          <w:color w:val="000000"/>
        </w:rPr>
        <w:t>, aux Philosophes du XVIII</w:t>
      </w:r>
      <w:r w:rsidRPr="00E203F5">
        <w:rPr>
          <w:rFonts w:ascii="Times New Roman" w:hAnsi="Times New Roman" w:cs="Times New Roman"/>
          <w:b/>
          <w:bCs/>
          <w:color w:val="000000"/>
          <w:position w:val="1"/>
        </w:rPr>
        <w:t>e</w:t>
      </w:r>
      <w:r w:rsidRPr="00E203F5">
        <w:rPr>
          <w:rFonts w:ascii="Times New Roman" w:hAnsi="Times New Roman" w:cs="Times New Roman"/>
          <w:i/>
          <w:iCs/>
          <w:color w:val="000000"/>
        </w:rPr>
        <w:t xml:space="preserve"> avant d'être supprimée en 1790. Ses bâtiments furent donnés à l'Université en 1808.</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Martin Luther, moine allemand (1483-1546), proteste contre les abus de la religion catholique, en particulier, le "trafic des Indulgences" </w:t>
      </w:r>
      <w:r w:rsidRPr="00E203F5">
        <w:rPr>
          <w:rFonts w:ascii="Times New Roman" w:hAnsi="Times New Roman" w:cs="Times New Roman"/>
          <w:i/>
          <w:iCs/>
          <w:color w:val="000000"/>
        </w:rPr>
        <w:t>(On achète des "remises" d'années de Purgatoire !)</w:t>
      </w:r>
      <w:r w:rsidRPr="00E203F5">
        <w:rPr>
          <w:rFonts w:ascii="Times New Roman" w:hAnsi="Times New Roman" w:cs="Times New Roman"/>
          <w:color w:val="000000"/>
        </w:rPr>
        <w:t> ; il voudrait réformer le christianisme et retrouver la ligne stricte de l'</w:t>
      </w:r>
      <w:proofErr w:type="spellStart"/>
      <w:r w:rsidRPr="00E203F5">
        <w:rPr>
          <w:rFonts w:ascii="Times New Roman" w:hAnsi="Times New Roman" w:cs="Times New Roman"/>
          <w:color w:val="000000"/>
        </w:rPr>
        <w:t>Eglise</w:t>
      </w:r>
      <w:proofErr w:type="spellEnd"/>
      <w:r w:rsidRPr="00E203F5">
        <w:rPr>
          <w:rFonts w:ascii="Times New Roman" w:hAnsi="Times New Roman" w:cs="Times New Roman"/>
          <w:color w:val="000000"/>
        </w:rPr>
        <w:t xml:space="preserve"> primitive. Il est condamné par Rome, mais suivi par toute l'Allemagne du Nord. L'Angleterre, à son tour, se sépare, avec Henri VIII, de l'</w:t>
      </w:r>
      <w:proofErr w:type="spellStart"/>
      <w:r w:rsidRPr="00E203F5">
        <w:rPr>
          <w:rFonts w:ascii="Times New Roman" w:hAnsi="Times New Roman" w:cs="Times New Roman"/>
          <w:color w:val="000000"/>
        </w:rPr>
        <w:t>Eglise</w:t>
      </w:r>
      <w:proofErr w:type="spellEnd"/>
      <w:r w:rsidRPr="00E203F5">
        <w:rPr>
          <w:rFonts w:ascii="Times New Roman" w:hAnsi="Times New Roman" w:cs="Times New Roman"/>
          <w:color w:val="000000"/>
        </w:rPr>
        <w:t xml:space="preserve"> catholique. En France, l'esprit de la Réforme se manifeste aussi dans l'</w:t>
      </w:r>
      <w:proofErr w:type="spellStart"/>
      <w:r w:rsidRPr="00E203F5">
        <w:rPr>
          <w:rFonts w:ascii="Times New Roman" w:hAnsi="Times New Roman" w:cs="Times New Roman"/>
          <w:color w:val="000000"/>
        </w:rPr>
        <w:t>Evangélisme</w:t>
      </w:r>
      <w:proofErr w:type="spellEnd"/>
      <w:r w:rsidRPr="00E203F5">
        <w:rPr>
          <w:rFonts w:ascii="Times New Roman" w:hAnsi="Times New Roman" w:cs="Times New Roman"/>
          <w:color w:val="000000"/>
        </w:rPr>
        <w:t>. Les proches-mêmes de François Ier étaient influencés par ce courant, plus modéré que le Protestantisme car il ne veut pas abandonner le Catholicisme, mais le réformer ; il est toutefois également pourfendu.</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Cependant, ce sont surtout les idées de Calvin (genevois) qui vont prédominer en France. Sa doctrine et sa morale se caractérisent par une extrême austérité.</w:t>
      </w:r>
    </w:p>
    <w:p w:rsidR="00B15A1D" w:rsidRPr="00E203F5" w:rsidRDefault="00B15A1D">
      <w:pPr>
        <w:jc w:val="both"/>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Les guerres de religion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Le conflit religieux dégénère bientôt en guerre civile. En effet, le calvinisme a des tendances démocratiques et il représente une opposition à la royauté. D'autre part, l'autorité royale est en décadence. François Ier et Henri II avaient été des souverains puissants et respectés. En revanche, le prestige royal et le pouvoir du souverain vont se trouver compromis par les règnes de François II, Charles IX, Henri III, l'influence de Catherine de Médicis et les ambitions de la maison de Lorraine. La question religieuse n'est qu'un prétexte au déchaînement des passions et des convoitises individuelles.</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1562 à 1593 : huit guerres, séparées par des trêves fragiles, ensanglantent le pays. Cependant, après avoir conquis Paris en 1593, Henri IV promulgue l'</w:t>
      </w:r>
      <w:proofErr w:type="spellStart"/>
      <w:r w:rsidRPr="00E203F5">
        <w:rPr>
          <w:rFonts w:ascii="Times New Roman" w:hAnsi="Times New Roman" w:cs="Times New Roman"/>
          <w:color w:val="000000"/>
        </w:rPr>
        <w:t>Edit</w:t>
      </w:r>
      <w:proofErr w:type="spellEnd"/>
      <w:r w:rsidRPr="00E203F5">
        <w:rPr>
          <w:rFonts w:ascii="Times New Roman" w:hAnsi="Times New Roman" w:cs="Times New Roman"/>
          <w:color w:val="000000"/>
        </w:rPr>
        <w:t xml:space="preserve"> de Nantes et restaure l'équilibre et la paix intérieure.</w:t>
      </w:r>
    </w:p>
    <w:p w:rsidR="00B15A1D" w:rsidRPr="00E203F5" w:rsidRDefault="00B15A1D">
      <w:pPr>
        <w:pStyle w:val="Times12"/>
        <w:ind w:firstLine="0"/>
        <w:rPr>
          <w:rFonts w:ascii="Times New Roman" w:hAnsi="Times New Roman" w:cs="Times New Roman"/>
          <w:b/>
          <w:bCs/>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lastRenderedPageBreak/>
        <w:t>2. Un grand auteur : Montaigne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Montaigne est un humaniste, mais les guerres de religions ayant profondément marqué la société du temps, il ne témoigne plus de l'optimisme du début du siècle. Il est au contraire marqué comme toute la société par le pessimisme. Son œuvre unique et qui sera celle de toute sa vie s'intitule les </w:t>
      </w:r>
      <w:r w:rsidRPr="00E203F5">
        <w:rPr>
          <w:rFonts w:ascii="Times New Roman" w:hAnsi="Times New Roman" w:cs="Times New Roman"/>
          <w:b/>
          <w:bCs/>
          <w:i/>
          <w:iCs/>
          <w:color w:val="000000"/>
        </w:rPr>
        <w:t>Essais</w:t>
      </w:r>
      <w:r w:rsidRPr="00E203F5">
        <w:rPr>
          <w:rFonts w:ascii="Times New Roman" w:hAnsi="Times New Roman" w:cs="Times New Roman"/>
          <w:i/>
          <w:iCs/>
          <w:color w:val="000000"/>
        </w:rPr>
        <w:t>.</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Dans cette œuvre, il va s'interroger sur lui-même et sur la société dans laquelle il vit. C'est comme le journal intime d'un philosophe qui d'ailleurs n'était pas destiné, au départ, à la publication.</w:t>
      </w:r>
    </w:p>
    <w:p w:rsidR="00B15A1D" w:rsidRPr="00E203F5" w:rsidRDefault="00B15A1D">
      <w:pPr>
        <w:pStyle w:val="Times12"/>
        <w:rPr>
          <w:rFonts w:ascii="Times New Roman" w:hAnsi="Times New Roman" w:cs="Times New Roman"/>
          <w:color w:val="000000"/>
        </w:rPr>
      </w:pPr>
    </w:p>
    <w:p w:rsidR="00B15A1D" w:rsidRPr="00E203F5" w:rsidRDefault="00B15A1D">
      <w:pPr>
        <w:pStyle w:val="titre1"/>
        <w:rPr>
          <w:rFonts w:ascii="Times New Roman" w:hAnsi="Times New Roman" w:cs="Times New Roman"/>
          <w:color w:val="000000"/>
        </w:rPr>
      </w:pPr>
    </w:p>
    <w:p w:rsidR="00B15A1D" w:rsidRPr="00E203F5" w:rsidRDefault="00B15A1D" w:rsidP="00B15A1D">
      <w:pPr>
        <w:pStyle w:val="titre1"/>
        <w:outlineLvl w:val="0"/>
        <w:rPr>
          <w:rFonts w:ascii="Times New Roman" w:hAnsi="Times New Roman" w:cs="Times New Roman"/>
        </w:rPr>
      </w:pPr>
      <w:r w:rsidRPr="00E203F5">
        <w:rPr>
          <w:rFonts w:ascii="Times New Roman" w:hAnsi="Times New Roman" w:cs="Times New Roman"/>
        </w:rPr>
        <w:t>II. LE XVII</w:t>
      </w:r>
      <w:r w:rsidRPr="00E203F5">
        <w:rPr>
          <w:rFonts w:ascii="Times New Roman" w:hAnsi="Times New Roman" w:cs="Times New Roman"/>
          <w:position w:val="1"/>
          <w:vertAlign w:val="superscript"/>
        </w:rPr>
        <w:t>e</w:t>
      </w:r>
      <w:r w:rsidRPr="00E203F5">
        <w:rPr>
          <w:rFonts w:ascii="Times New Roman" w:hAnsi="Times New Roman" w:cs="Times New Roman"/>
        </w:rPr>
        <w:t xml:space="preserve"> SIECLE</w:t>
      </w:r>
      <w:r w:rsidR="009F428D" w:rsidRPr="00E203F5">
        <w:rPr>
          <w:rFonts w:ascii="Times New Roman" w:hAnsi="Times New Roman" w:cs="Times New Roman"/>
        </w:rPr>
        <w:t> : du baroque au Classicisme</w:t>
      </w:r>
    </w:p>
    <w:p w:rsidR="00B15A1D" w:rsidRPr="00E203F5" w:rsidRDefault="00B15A1D">
      <w:pPr>
        <w:jc w:val="both"/>
        <w:rPr>
          <w:rFonts w:ascii="Times New Roman" w:hAnsi="Times New Roman" w:cs="Times New Roman"/>
          <w:color w:val="000000"/>
        </w:rPr>
      </w:pP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A. </w:t>
      </w:r>
      <w:r w:rsidR="002026CE" w:rsidRPr="00E203F5">
        <w:rPr>
          <w:rFonts w:ascii="Times New Roman" w:hAnsi="Times New Roman" w:cs="Times New Roman"/>
          <w:color w:val="FF00FF"/>
        </w:rPr>
        <w:t>une</w:t>
      </w:r>
      <w:r w:rsidRPr="00E203F5">
        <w:rPr>
          <w:rFonts w:ascii="Times New Roman" w:hAnsi="Times New Roman" w:cs="Times New Roman"/>
          <w:color w:val="FF00FF"/>
        </w:rPr>
        <w:t xml:space="preserve"> première partie du siècle</w:t>
      </w:r>
      <w:r w:rsidR="002026CE" w:rsidRPr="00E203F5">
        <w:rPr>
          <w:rFonts w:ascii="Times New Roman" w:hAnsi="Times New Roman" w:cs="Times New Roman"/>
          <w:color w:val="FF00FF"/>
        </w:rPr>
        <w:t xml:space="preserve"> en </w:t>
      </w:r>
      <w:proofErr w:type="gramStart"/>
      <w:r w:rsidR="002026CE" w:rsidRPr="00E203F5">
        <w:rPr>
          <w:rFonts w:ascii="Times New Roman" w:hAnsi="Times New Roman" w:cs="Times New Roman"/>
          <w:color w:val="FF00FF"/>
        </w:rPr>
        <w:t>mouvements:</w:t>
      </w:r>
      <w:proofErr w:type="gramEnd"/>
      <w:r w:rsidR="002026CE" w:rsidRPr="00E203F5">
        <w:rPr>
          <w:rFonts w:ascii="Times New Roman" w:hAnsi="Times New Roman" w:cs="Times New Roman"/>
          <w:color w:val="FF00FF"/>
        </w:rPr>
        <w:t xml:space="preserve"> régence et Fronde, courants </w:t>
      </w: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1. La politique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Après la mort d'Henri IV, régence de Marie de Médicis. Puis Louis XIII : importance du Cardinal de Richelieu (1624).</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Après la mort de Richelieu et celle de Louis XIII (1642), régence d'Anne d'Autriche : importance de Mazarin.</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Sous Mazarin, dernier sursaut de l'aristocratie contre l'absolutisme royal avec la Fronde des princes.</w:t>
      </w:r>
    </w:p>
    <w:p w:rsidR="00B15A1D" w:rsidRPr="00E203F5" w:rsidRDefault="00B15A1D">
      <w:pPr>
        <w:pStyle w:val="Times12"/>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2. Les lettres</w:t>
      </w:r>
      <w:r w:rsidR="00A97407" w:rsidRPr="00E203F5">
        <w:rPr>
          <w:rFonts w:ascii="Times New Roman" w:hAnsi="Times New Roman" w:cs="Times New Roman"/>
          <w:color w:val="000000"/>
          <w:u w:val="single"/>
        </w:rPr>
        <w:t> : 3 grands courants</w:t>
      </w:r>
      <w:r w:rsidR="000C78C2" w:rsidRPr="00E203F5">
        <w:rPr>
          <w:rFonts w:ascii="Times New Roman" w:hAnsi="Times New Roman" w:cs="Times New Roman"/>
          <w:color w:val="000000"/>
          <w:u w:val="single"/>
        </w:rPr>
        <w:t xml:space="preserve"> volontiers outranciers</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Le baroque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Vient de "</w:t>
      </w:r>
      <w:proofErr w:type="spellStart"/>
      <w:r w:rsidRPr="00E203F5">
        <w:rPr>
          <w:rFonts w:ascii="Times New Roman" w:hAnsi="Times New Roman" w:cs="Times New Roman"/>
          <w:color w:val="000000"/>
        </w:rPr>
        <w:t>barocco</w:t>
      </w:r>
      <w:proofErr w:type="spellEnd"/>
      <w:r w:rsidRPr="00E203F5">
        <w:rPr>
          <w:rFonts w:ascii="Times New Roman" w:hAnsi="Times New Roman" w:cs="Times New Roman"/>
          <w:color w:val="000000"/>
        </w:rPr>
        <w:t>", terme de joaillerie qui désigne une perle irrégulière. Le baroque se définit donc par l'irrégularité, puis l'excès, l'outrance.</w:t>
      </w:r>
      <w:r w:rsidR="00531D9E">
        <w:rPr>
          <w:rFonts w:ascii="Times New Roman" w:hAnsi="Times New Roman" w:cs="Times New Roman"/>
          <w:color w:val="000000"/>
        </w:rPr>
        <w:t xml:space="preserve"> </w:t>
      </w:r>
      <w:proofErr w:type="spellStart"/>
      <w:r w:rsidR="00531D9E" w:rsidRPr="00531D9E">
        <w:rPr>
          <w:rFonts w:ascii="Times New Roman" w:hAnsi="Times New Roman" w:cs="Times New Roman"/>
          <w:color w:val="000000"/>
          <w:lang w:val="fr-FR"/>
        </w:rPr>
        <w:t>Chassignet</w:t>
      </w:r>
      <w:proofErr w:type="spellEnd"/>
      <w:r w:rsidR="00531D9E" w:rsidRPr="00531D9E">
        <w:rPr>
          <w:rFonts w:ascii="Times New Roman" w:hAnsi="Times New Roman" w:cs="Times New Roman"/>
          <w:color w:val="000000"/>
          <w:lang w:val="fr-FR"/>
        </w:rPr>
        <w:t xml:space="preserve">, Desportes, </w:t>
      </w:r>
      <w:proofErr w:type="spellStart"/>
      <w:r w:rsidR="00531D9E" w:rsidRPr="00531D9E">
        <w:rPr>
          <w:rFonts w:ascii="Times New Roman" w:hAnsi="Times New Roman" w:cs="Times New Roman"/>
          <w:color w:val="000000"/>
          <w:lang w:val="fr-FR"/>
        </w:rPr>
        <w:t>Marbeuf</w:t>
      </w:r>
      <w:proofErr w:type="spellEnd"/>
      <w:r w:rsidR="00531D9E" w:rsidRPr="00531D9E">
        <w:rPr>
          <w:rFonts w:ascii="Times New Roman" w:hAnsi="Times New Roman" w:cs="Times New Roman"/>
          <w:color w:val="000000"/>
          <w:lang w:val="fr-FR"/>
        </w:rPr>
        <w:t>, Tristan l’Hermite, Viau mettent en scène un monde changeant où règne l’irrégularité et l’illusion dans une écriture proche du maniérisme.</w:t>
      </w:r>
    </w:p>
    <w:p w:rsidR="00B15A1D" w:rsidRPr="00E203F5" w:rsidRDefault="00B15A1D">
      <w:pPr>
        <w:jc w:val="both"/>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La préciosité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C'est la recherch</w:t>
      </w:r>
      <w:r w:rsidR="006E64CC" w:rsidRPr="00E203F5">
        <w:rPr>
          <w:rFonts w:ascii="Times New Roman" w:hAnsi="Times New Roman" w:cs="Times New Roman"/>
          <w:color w:val="000000"/>
        </w:rPr>
        <w:t>e du raffinement dans les mœurs</w:t>
      </w:r>
      <w:r w:rsidRPr="00E203F5">
        <w:rPr>
          <w:rFonts w:ascii="Times New Roman" w:hAnsi="Times New Roman" w:cs="Times New Roman"/>
          <w:color w:val="000000"/>
        </w:rPr>
        <w:t xml:space="preserve"> et dans le langage. </w:t>
      </w:r>
      <w:r w:rsidR="00531D9E" w:rsidRPr="00B83A98">
        <w:t>M</w:t>
      </w:r>
      <w:r w:rsidR="00531D9E">
        <w:t>adeleine</w:t>
      </w:r>
      <w:r w:rsidR="00531D9E" w:rsidRPr="00B83A98">
        <w:t xml:space="preserve"> de Scudéry et </w:t>
      </w:r>
      <w:r w:rsidR="00531D9E">
        <w:t xml:space="preserve">Honoré </w:t>
      </w:r>
      <w:r w:rsidR="00531D9E" w:rsidRPr="00B83A98">
        <w:t xml:space="preserve">d’Urfé </w:t>
      </w:r>
      <w:r w:rsidR="00531D9E">
        <w:t>s’y essaient</w:t>
      </w:r>
      <w:r w:rsidR="00531D9E" w:rsidRPr="00B83A98">
        <w:t>.</w:t>
      </w:r>
      <w:r w:rsidR="00531D9E">
        <w:t xml:space="preserve"> </w:t>
      </w:r>
      <w:r w:rsidRPr="00E203F5">
        <w:rPr>
          <w:rFonts w:ascii="Times New Roman" w:hAnsi="Times New Roman" w:cs="Times New Roman"/>
          <w:color w:val="000000"/>
        </w:rPr>
        <w:t xml:space="preserve">Cependant, ce raffinement, qui a pu aider à l'enrichissement de la langue française, s'est aussi manifesté par des excès qui ont déterminé de violentes critiques (En particulier, voir Molière : </w:t>
      </w:r>
      <w:r w:rsidRPr="00E203F5">
        <w:rPr>
          <w:rFonts w:ascii="Times New Roman" w:hAnsi="Times New Roman" w:cs="Times New Roman"/>
          <w:b/>
          <w:bCs/>
          <w:i/>
          <w:iCs/>
          <w:color w:val="000000"/>
        </w:rPr>
        <w:t>Les</w:t>
      </w:r>
      <w:r w:rsidRPr="00E203F5">
        <w:rPr>
          <w:rFonts w:ascii="Times New Roman" w:hAnsi="Times New Roman" w:cs="Times New Roman"/>
          <w:b/>
          <w:bCs/>
          <w:color w:val="000000"/>
        </w:rPr>
        <w:t xml:space="preserve"> </w:t>
      </w:r>
      <w:r w:rsidRPr="00E203F5">
        <w:rPr>
          <w:rFonts w:ascii="Times New Roman" w:hAnsi="Times New Roman" w:cs="Times New Roman"/>
          <w:b/>
          <w:bCs/>
          <w:i/>
          <w:iCs/>
          <w:color w:val="000000"/>
        </w:rPr>
        <w:t>Précieuses Ridicules</w:t>
      </w:r>
      <w:r w:rsidRPr="00E203F5">
        <w:rPr>
          <w:rFonts w:ascii="Times New Roman" w:hAnsi="Times New Roman" w:cs="Times New Roman"/>
          <w:color w:val="000000"/>
        </w:rPr>
        <w:t>).</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c) Le burlesque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Cela désigne un troisième courant littéraire du début du XVIIe siècle. Il s'oppose à l'esprit précieux et apparaît dans des œuvres d'inspiration bourgeoise et populaire de tradition rabelaisienne.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Scarron, Cyrano de Bergerac (qui fut libertin, c'est-à-dire libre-penseur) en sont les représentants les plus connus.</w:t>
      </w:r>
    </w:p>
    <w:p w:rsidR="00B15A1D" w:rsidRPr="00E203F5" w:rsidRDefault="00B15A1D">
      <w:pPr>
        <w:jc w:val="both"/>
        <w:rPr>
          <w:rFonts w:ascii="Times New Roman" w:hAnsi="Times New Roman" w:cs="Times New Roman"/>
          <w:color w:val="000000"/>
        </w:rPr>
      </w:pP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B. </w:t>
      </w:r>
      <w:r w:rsidR="006C4B08" w:rsidRPr="00E203F5">
        <w:rPr>
          <w:rFonts w:ascii="Times New Roman" w:hAnsi="Times New Roman" w:cs="Times New Roman"/>
          <w:color w:val="FF00FF"/>
        </w:rPr>
        <w:t>En opposition, la rigueur du</w:t>
      </w:r>
      <w:r w:rsidRPr="00E203F5">
        <w:rPr>
          <w:rFonts w:ascii="Times New Roman" w:hAnsi="Times New Roman" w:cs="Times New Roman"/>
          <w:color w:val="FF00FF"/>
        </w:rPr>
        <w:t xml:space="preserve"> classicisme (1660 : 2</w:t>
      </w:r>
      <w:r w:rsidRPr="00E203F5">
        <w:rPr>
          <w:rFonts w:ascii="Times New Roman" w:hAnsi="Times New Roman" w:cs="Times New Roman"/>
          <w:color w:val="FF00FF"/>
          <w:vertAlign w:val="superscript"/>
        </w:rPr>
        <w:t>ème</w:t>
      </w:r>
      <w:r w:rsidRPr="00E203F5">
        <w:rPr>
          <w:rFonts w:ascii="Times New Roman" w:hAnsi="Times New Roman" w:cs="Times New Roman"/>
          <w:color w:val="FF00FF"/>
        </w:rPr>
        <w:t xml:space="preserve"> partie du siècle)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Très longtemps, on a confondu tout le XVIIe siècle avec le classicisme, en oubliant les courants littéraires de la 1</w:t>
      </w:r>
      <w:r w:rsidRPr="00E203F5">
        <w:rPr>
          <w:rFonts w:ascii="Times New Roman" w:hAnsi="Times New Roman" w:cs="Times New Roman"/>
          <w:color w:val="000000"/>
          <w:vertAlign w:val="superscript"/>
        </w:rPr>
        <w:t>ère</w:t>
      </w:r>
      <w:r w:rsidRPr="00E203F5">
        <w:rPr>
          <w:rFonts w:ascii="Times New Roman" w:hAnsi="Times New Roman" w:cs="Times New Roman"/>
          <w:color w:val="000000"/>
        </w:rPr>
        <w:t xml:space="preserve"> moitié du siècle. Cette deuxième partie du siècle débute en 1661 avec le règne de Louis XIV. Celui-ci domestiquera l'aristocratie en la </w:t>
      </w:r>
      <w:r w:rsidR="00E46778" w:rsidRPr="00E203F5">
        <w:rPr>
          <w:rFonts w:ascii="Times New Roman" w:hAnsi="Times New Roman" w:cs="Times New Roman"/>
          <w:color w:val="000000"/>
        </w:rPr>
        <w:t>pensionnant, l’engageant</w:t>
      </w:r>
      <w:r w:rsidRPr="00E203F5">
        <w:rPr>
          <w:rFonts w:ascii="Times New Roman" w:hAnsi="Times New Roman" w:cs="Times New Roman"/>
          <w:color w:val="000000"/>
        </w:rPr>
        <w:t xml:space="preserve"> à vivre près de lui à la Cour et au palais de Versailles.</w:t>
      </w:r>
    </w:p>
    <w:p w:rsidR="005D2DF2" w:rsidRPr="00E203F5" w:rsidRDefault="00B15A1D" w:rsidP="005D2DF2">
      <w:pPr>
        <w:pStyle w:val="Times12"/>
        <w:rPr>
          <w:rFonts w:ascii="Times New Roman" w:hAnsi="Times New Roman" w:cs="Times New Roman"/>
          <w:color w:val="000000"/>
        </w:rPr>
      </w:pPr>
      <w:r w:rsidRPr="00E203F5">
        <w:rPr>
          <w:rFonts w:ascii="Times New Roman" w:hAnsi="Times New Roman" w:cs="Times New Roman"/>
          <w:color w:val="000000"/>
        </w:rPr>
        <w:t xml:space="preserve">Le classicisme se définit par le sens de la discipline, de l'ordre et de la régularité. </w:t>
      </w:r>
      <w:r w:rsidR="005D2DF2" w:rsidRPr="00E203F5">
        <w:rPr>
          <w:rFonts w:ascii="Times New Roman" w:hAnsi="Times New Roman" w:cs="Times New Roman"/>
          <w:color w:val="000000"/>
        </w:rPr>
        <w:t>Écrivains et théoriciens, approuvés par le public, élaborent tout un système de règles et de conventions.</w:t>
      </w:r>
    </w:p>
    <w:p w:rsidR="00B15A1D" w:rsidRPr="00E203F5" w:rsidRDefault="00B15A1D" w:rsidP="005D2DF2">
      <w:pPr>
        <w:pStyle w:val="Times12"/>
        <w:rPr>
          <w:rFonts w:ascii="Times New Roman" w:hAnsi="Times New Roman" w:cs="Times New Roman"/>
          <w:color w:val="000000"/>
          <w:lang w:val="fr-FR"/>
        </w:rPr>
      </w:pPr>
      <w:r w:rsidRPr="00E203F5">
        <w:rPr>
          <w:rFonts w:ascii="Times New Roman" w:hAnsi="Times New Roman" w:cs="Times New Roman"/>
          <w:color w:val="000000"/>
        </w:rPr>
        <w:t xml:space="preserve">Malherbe détermine la forme que devra adopter la littérature ; Vaugelas achève de codifier la langue. </w:t>
      </w:r>
      <w:r w:rsidR="005D2DF2" w:rsidRPr="00E203F5">
        <w:rPr>
          <w:rFonts w:ascii="Times New Roman" w:hAnsi="Times New Roman" w:cs="Times New Roman"/>
          <w:color w:val="000000"/>
        </w:rPr>
        <w:t xml:space="preserve">Le théâtre, se rappelant la </w:t>
      </w:r>
      <w:r w:rsidR="005D2DF2" w:rsidRPr="00E203F5">
        <w:rPr>
          <w:rFonts w:ascii="Times New Roman" w:hAnsi="Times New Roman" w:cs="Times New Roman"/>
          <w:i/>
          <w:color w:val="000000"/>
        </w:rPr>
        <w:t>Poétique</w:t>
      </w:r>
      <w:r w:rsidR="005D2DF2" w:rsidRPr="00E203F5">
        <w:rPr>
          <w:rFonts w:ascii="Times New Roman" w:hAnsi="Times New Roman" w:cs="Times New Roman"/>
          <w:color w:val="000000"/>
        </w:rPr>
        <w:t xml:space="preserve"> du philosophe de l’Antiquité grecque, Aristote, est aussi strictement codifié : règle des « trois unités » (</w:t>
      </w:r>
      <w:r w:rsidR="005D2DF2" w:rsidRPr="00E203F5">
        <w:rPr>
          <w:rFonts w:ascii="Times New Roman" w:hAnsi="Times New Roman" w:cs="Times New Roman"/>
          <w:color w:val="000000"/>
          <w:lang w:val="fr-FR"/>
        </w:rPr>
        <w:t>Le développement de la pièce classique doit obéir au principe d'unité qui sera théorisé plus tard par Boileau (</w:t>
      </w:r>
      <w:r w:rsidR="005D2DF2" w:rsidRPr="00E203F5">
        <w:rPr>
          <w:rFonts w:ascii="Times New Roman" w:hAnsi="Times New Roman" w:cs="Times New Roman"/>
          <w:i/>
          <w:iCs/>
          <w:color w:val="000000"/>
          <w:lang w:val="fr-FR"/>
        </w:rPr>
        <w:t>Art poétique</w:t>
      </w:r>
      <w:r w:rsidR="005D2DF2" w:rsidRPr="00E203F5">
        <w:rPr>
          <w:rFonts w:ascii="Times New Roman" w:hAnsi="Times New Roman" w:cs="Times New Roman"/>
          <w:color w:val="000000"/>
          <w:lang w:val="fr-FR"/>
        </w:rPr>
        <w:t>, 1674) : « Qu'en un lieu, en un jour, un seul fait accompli tienne jusqu'à la fin le théâtre rempli ». La règle des trois unités vise à renforcer l'illusion théâtrale en réduisant l'écart entre action et représentation). Respect des bienséances, de la vraisemblance, du non mélange des genres et des registres.</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lastRenderedPageBreak/>
        <w:t>L'un des caractères du classicisme est d'être une littérature sociale et il définit un nouvel idéal de l'homme : "l'honnête homme". Cet honnête homme est cultivé sans être pédant, distingué, réfléchi, mesuré, discret, brave, sans témérité. Il se caractérise par une élégance à la fois extérieure et morale qui ne se conçoit que dans une société très civilisée et très disciplinée.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Si Molière et Corneille ont du mal à se plier aux exigences classiques, Racine, avec Boileau, est le représentant le plus typique de cette doctrine.</w:t>
      </w:r>
    </w:p>
    <w:p w:rsidR="00B15A1D" w:rsidRPr="00E203F5" w:rsidRDefault="00B15A1D">
      <w:pPr>
        <w:jc w:val="both"/>
        <w:rPr>
          <w:rFonts w:ascii="Times New Roman" w:hAnsi="Times New Roman" w:cs="Times New Roman"/>
          <w:color w:val="000000"/>
        </w:rPr>
      </w:pP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C. Le Jansénisme</w:t>
      </w:r>
      <w:r w:rsidR="005821F0" w:rsidRPr="00E203F5">
        <w:rPr>
          <w:rFonts w:ascii="Times New Roman" w:hAnsi="Times New Roman" w:cs="Times New Roman"/>
          <w:color w:val="FF00FF"/>
        </w:rPr>
        <w:t>, un courant religieux extrêmiste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Il n'est pas précisément datable.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C'est un courant religieux divergent par rapport au catholicisme</w:t>
      </w:r>
      <w:r w:rsidR="00CB31FB">
        <w:rPr>
          <w:rFonts w:ascii="Times New Roman" w:hAnsi="Times New Roman" w:cs="Times New Roman"/>
          <w:color w:val="000000"/>
        </w:rPr>
        <w:t xml:space="preserve"> auquel il appartient toutefois</w:t>
      </w:r>
      <w:r w:rsidRPr="00E203F5">
        <w:rPr>
          <w:rFonts w:ascii="Times New Roman" w:hAnsi="Times New Roman" w:cs="Times New Roman"/>
          <w:color w:val="000000"/>
        </w:rPr>
        <w:t>. Il devient surtout sensible à partir de la deuxième partie du siècle. L'optimisme du début du siècle se transforme en scepticisme philosophique ou débouche sur le pessimisme janséniste.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L'orthodoxie </w:t>
      </w:r>
      <w:r w:rsidRPr="00E203F5">
        <w:rPr>
          <w:rFonts w:ascii="Times New Roman" w:hAnsi="Times New Roman" w:cs="Times New Roman"/>
          <w:i/>
          <w:iCs/>
          <w:color w:val="000000"/>
        </w:rPr>
        <w:t>(la droite ligne)</w:t>
      </w:r>
      <w:r w:rsidRPr="00E203F5">
        <w:rPr>
          <w:rFonts w:ascii="Times New Roman" w:hAnsi="Times New Roman" w:cs="Times New Roman"/>
          <w:color w:val="000000"/>
        </w:rPr>
        <w:t xml:space="preserve"> catholique, détenue au XVII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xml:space="preserve"> siècle par les Jésuites, pense que l'homme, </w:t>
      </w:r>
      <w:r w:rsidR="000E239A" w:rsidRPr="00E203F5">
        <w:rPr>
          <w:rFonts w:ascii="Times New Roman" w:hAnsi="Times New Roman" w:cs="Times New Roman"/>
          <w:color w:val="000000"/>
        </w:rPr>
        <w:t xml:space="preserve">doté d’un certain libre-arbitre, </w:t>
      </w:r>
      <w:r w:rsidRPr="00E203F5">
        <w:rPr>
          <w:rFonts w:ascii="Times New Roman" w:hAnsi="Times New Roman" w:cs="Times New Roman"/>
          <w:color w:val="000000"/>
        </w:rPr>
        <w:t xml:space="preserve">avec le secours de la </w:t>
      </w:r>
      <w:r w:rsidRPr="00E203F5">
        <w:rPr>
          <w:rFonts w:ascii="Times New Roman" w:hAnsi="Times New Roman" w:cs="Times New Roman"/>
          <w:b/>
          <w:color w:val="000000"/>
        </w:rPr>
        <w:t>grâce</w:t>
      </w:r>
      <w:r w:rsidRPr="00E203F5">
        <w:rPr>
          <w:rFonts w:ascii="Times New Roman" w:hAnsi="Times New Roman" w:cs="Times New Roman"/>
          <w:color w:val="000000"/>
        </w:rPr>
        <w:t xml:space="preserve"> de Dieu, peut mériter son salut. Les Jansénistes, au contraire, pensent que, Dieu étant tout-puissant, l'homme n'est absolument pas libre, que cette créature misérable n'a aucune possibilité d'intervenir sur son destin, et qu'elle est vouée au bon vouloir du Créateur</w:t>
      </w:r>
      <w:r w:rsidR="006E64CC" w:rsidRPr="00E203F5">
        <w:rPr>
          <w:rFonts w:ascii="Times New Roman" w:hAnsi="Times New Roman" w:cs="Times New Roman"/>
          <w:color w:val="000000"/>
        </w:rPr>
        <w:t xml:space="preserve"> qui donne ou pas sa grâce</w:t>
      </w:r>
      <w:r w:rsidR="00230C90" w:rsidRPr="00E203F5">
        <w:rPr>
          <w:rFonts w:ascii="Times New Roman" w:hAnsi="Times New Roman" w:cs="Times New Roman"/>
          <w:color w:val="000000"/>
        </w:rPr>
        <w:t xml:space="preserve"> pour son salut</w:t>
      </w:r>
      <w:r w:rsidRPr="00E203F5">
        <w:rPr>
          <w:rFonts w:ascii="Times New Roman" w:hAnsi="Times New Roman" w:cs="Times New Roman"/>
          <w:color w:val="000000"/>
        </w:rPr>
        <w:t>.</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Cette doctrine débouche sur le pessimisme et incite à abandonner le monde terrestre et ses tentations. Ce courant est considéré comme hérétique ; il est d'ailleurs poursuivi et condamné par le Pape dans sa Bulle </w:t>
      </w:r>
      <w:proofErr w:type="spellStart"/>
      <w:r w:rsidRPr="00E203F5">
        <w:rPr>
          <w:rFonts w:ascii="Times New Roman" w:hAnsi="Times New Roman" w:cs="Times New Roman"/>
          <w:b/>
          <w:bCs/>
          <w:i/>
          <w:iCs/>
          <w:color w:val="000000"/>
        </w:rPr>
        <w:t>Unigenitus</w:t>
      </w:r>
      <w:proofErr w:type="spellEnd"/>
      <w:r w:rsidRPr="00E203F5">
        <w:rPr>
          <w:rFonts w:ascii="Times New Roman" w:hAnsi="Times New Roman" w:cs="Times New Roman"/>
          <w:color w:val="000000"/>
        </w:rPr>
        <w:t xml:space="preserve"> en 1713</w:t>
      </w:r>
      <w:r w:rsidRPr="00E203F5">
        <w:rPr>
          <w:rFonts w:ascii="Times New Roman" w:hAnsi="Times New Roman" w:cs="Times New Roman"/>
          <w:b/>
          <w:bCs/>
          <w:i/>
          <w:iCs/>
          <w:color w:val="000000"/>
        </w:rPr>
        <w:t> </w:t>
      </w:r>
      <w:r w:rsidRPr="00E203F5">
        <w:rPr>
          <w:rFonts w:ascii="Times New Roman" w:hAnsi="Times New Roman" w:cs="Times New Roman"/>
          <w:color w:val="000000"/>
        </w:rPr>
        <w:t>; il n'empêche qu'il influencera considérablement la société.</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Pascal en sera le plus ardent défenseur dans la littérature.</w:t>
      </w:r>
    </w:p>
    <w:p w:rsidR="00B15A1D" w:rsidRDefault="00B15A1D">
      <w:pPr>
        <w:pStyle w:val="Times12"/>
        <w:rPr>
          <w:rFonts w:ascii="Times New Roman" w:hAnsi="Times New Roman" w:cs="Times New Roman"/>
          <w:color w:val="000000"/>
        </w:rPr>
      </w:pPr>
      <w:r w:rsidRPr="00E203F5">
        <w:rPr>
          <w:rFonts w:ascii="Times New Roman" w:hAnsi="Times New Roman" w:cs="Times New Roman"/>
          <w:color w:val="000000"/>
        </w:rPr>
        <w:t>Racine et La Rochefoucauld en seront marqués. D'ailleurs, toute la cour, sous l'influence de Mme de Maintenon, acquise aux idées jansénistes, que Louis XIV épouse secrètement en 1684, deviendra extrêmement austère.</w:t>
      </w:r>
    </w:p>
    <w:p w:rsidR="00190A26" w:rsidRDefault="00190A26">
      <w:pPr>
        <w:pStyle w:val="Times12"/>
        <w:rPr>
          <w:rFonts w:ascii="Times New Roman" w:hAnsi="Times New Roman" w:cs="Times New Roman"/>
          <w:color w:val="000000"/>
        </w:rPr>
      </w:pPr>
    </w:p>
    <w:p w:rsidR="00190A26" w:rsidRDefault="00190A26" w:rsidP="00190A26">
      <w:pPr>
        <w:pStyle w:val="Times12"/>
        <w:jc w:val="center"/>
        <w:rPr>
          <w:rFonts w:ascii="Times New Roman" w:hAnsi="Times New Roman" w:cs="Times New Roman"/>
          <w:color w:val="000000"/>
        </w:rPr>
      </w:pPr>
      <w:r w:rsidRPr="00190A26">
        <w:rPr>
          <w:rFonts w:ascii="Times New Roman" w:hAnsi="Times New Roman" w:cs="Times New Roman"/>
          <w:color w:val="000000"/>
          <w:lang w:val="fr-FR"/>
        </w:rPr>
        <w:drawing>
          <wp:inline distT="0" distB="0" distL="0" distR="0" wp14:anchorId="042780D5" wp14:editId="0672FA58">
            <wp:extent cx="5754255" cy="206226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70581" cy="2068112"/>
                    </a:xfrm>
                    <a:prstGeom prst="rect">
                      <a:avLst/>
                    </a:prstGeom>
                  </pic:spPr>
                </pic:pic>
              </a:graphicData>
            </a:graphic>
          </wp:inline>
        </w:drawing>
      </w:r>
    </w:p>
    <w:p w:rsidR="00DA6684" w:rsidRPr="00E203F5" w:rsidRDefault="00DA6684">
      <w:pPr>
        <w:pStyle w:val="Times12"/>
        <w:rPr>
          <w:rFonts w:ascii="Times New Roman" w:hAnsi="Times New Roman" w:cs="Times New Roman"/>
          <w:color w:val="000000"/>
        </w:rPr>
      </w:pPr>
    </w:p>
    <w:p w:rsidR="000628F3" w:rsidRPr="00E203F5" w:rsidRDefault="000628F3" w:rsidP="006E15E5">
      <w:pPr>
        <w:pStyle w:val="Times12"/>
        <w:jc w:val="center"/>
        <w:rPr>
          <w:rFonts w:ascii="Times New Roman" w:hAnsi="Times New Roman" w:cs="Times New Roman"/>
          <w:color w:val="000000"/>
        </w:rPr>
      </w:pPr>
      <w:bookmarkStart w:id="0" w:name="_GoBack"/>
      <w:bookmarkEnd w:id="0"/>
    </w:p>
    <w:p w:rsidR="00B15A1D" w:rsidRPr="00E203F5" w:rsidRDefault="00B15A1D">
      <w:pPr>
        <w:jc w:val="both"/>
        <w:rPr>
          <w:rFonts w:ascii="Times New Roman" w:hAnsi="Times New Roman" w:cs="Times New Roman"/>
          <w:color w:val="000000"/>
        </w:rPr>
      </w:pPr>
    </w:p>
    <w:p w:rsidR="00B15A1D" w:rsidRPr="00E203F5" w:rsidRDefault="00B15A1D" w:rsidP="009F428D">
      <w:pPr>
        <w:pStyle w:val="titre1"/>
        <w:ind w:left="1276"/>
        <w:outlineLvl w:val="0"/>
        <w:rPr>
          <w:rFonts w:ascii="Times New Roman" w:hAnsi="Times New Roman" w:cs="Times New Roman"/>
        </w:rPr>
      </w:pPr>
      <w:r w:rsidRPr="00E203F5">
        <w:rPr>
          <w:rFonts w:ascii="Times New Roman" w:hAnsi="Times New Roman" w:cs="Times New Roman"/>
        </w:rPr>
        <w:t>III. LE XVIII</w:t>
      </w:r>
      <w:r w:rsidRPr="00E203F5">
        <w:rPr>
          <w:rFonts w:ascii="Times New Roman" w:hAnsi="Times New Roman" w:cs="Times New Roman"/>
          <w:position w:val="1"/>
          <w:vertAlign w:val="superscript"/>
        </w:rPr>
        <w:t>e</w:t>
      </w:r>
      <w:r w:rsidRPr="00E203F5">
        <w:rPr>
          <w:rFonts w:ascii="Times New Roman" w:hAnsi="Times New Roman" w:cs="Times New Roman"/>
        </w:rPr>
        <w:t xml:space="preserve"> SIECLE</w:t>
      </w:r>
      <w:r w:rsidR="009F428D" w:rsidRPr="00E203F5">
        <w:rPr>
          <w:rFonts w:ascii="Times New Roman" w:hAnsi="Times New Roman" w:cs="Times New Roman"/>
        </w:rPr>
        <w:t> : période de mouvement aboutissant à une crise violente </w:t>
      </w:r>
    </w:p>
    <w:p w:rsidR="00B15A1D" w:rsidRPr="00E203F5" w:rsidRDefault="00B15A1D">
      <w:pPr>
        <w:jc w:val="both"/>
        <w:rPr>
          <w:rFonts w:ascii="Times New Roman" w:hAnsi="Times New Roman" w:cs="Times New Roman"/>
          <w:color w:val="000000"/>
        </w:rPr>
      </w:pP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En dépit des courants divers qui le traversent, le XVII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xml:space="preserve"> siècle chrétien, monarchique et classique laisse une impression générale de stabilité.</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Le XVIII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xml:space="preserve"> siècle, au contraire, est une période de mouvement aboutissant à une crise violente : la Révolution, qui anéantit un système politique et social séculaire et instaure un ordre nouveau.</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Cette révolution n'est pas née par hasard : elle a été préparée par une longue fermentation intellectuelle et sociale. La littérature, généralement militante, est d'ailleurs étroitement liée aux revendications qui aboutissent à la Révolution.</w:t>
      </w: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A. En politique, on observe le déclin de la monarchie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Le règne de Louis XIV a marqué l'apogée de la monarchie absolue. Le XVIII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xml:space="preserve"> siècle voit son déclin et sa chute. La régence du duc d'Orléans se traduit par le relâchement des </w:t>
      </w:r>
      <w:proofErr w:type="spellStart"/>
      <w:r w:rsidRPr="00E203F5">
        <w:rPr>
          <w:rFonts w:ascii="Times New Roman" w:hAnsi="Times New Roman" w:cs="Times New Roman"/>
          <w:color w:val="000000"/>
        </w:rPr>
        <w:t>moeurs</w:t>
      </w:r>
      <w:proofErr w:type="spellEnd"/>
      <w:r w:rsidRPr="00E203F5">
        <w:rPr>
          <w:rFonts w:ascii="Times New Roman" w:hAnsi="Times New Roman" w:cs="Times New Roman"/>
          <w:color w:val="000000"/>
        </w:rPr>
        <w:t xml:space="preserve"> et de l'autorité.</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lastRenderedPageBreak/>
        <w:t>Louis XV ne parvient pas à restaurer le prestige de la monarchie ; de plus, interviennent des désastres militaires et des difficultés économiques.</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Louis XVI s'engage dans la voie des réformes, mais se heurte à l'opposition des privilégiés et n'a pas assez d'énergie pour maintenir au pouvoir, en dépit des critiques, des ministres "éclairés" comme Turgot et Necker. Les difficultés économiques s'accroissent et provoquent la convocation des </w:t>
      </w:r>
      <w:r w:rsidR="005556F5" w:rsidRPr="00E203F5">
        <w:rPr>
          <w:rFonts w:ascii="Times New Roman" w:hAnsi="Times New Roman" w:cs="Times New Roman"/>
          <w:color w:val="000000"/>
        </w:rPr>
        <w:t>États</w:t>
      </w:r>
      <w:r w:rsidRPr="00E203F5">
        <w:rPr>
          <w:rFonts w:ascii="Times New Roman" w:hAnsi="Times New Roman" w:cs="Times New Roman"/>
          <w:color w:val="000000"/>
        </w:rPr>
        <w:t xml:space="preserve"> Généraux.</w:t>
      </w:r>
    </w:p>
    <w:p w:rsidR="00B15A1D" w:rsidRPr="00E203F5" w:rsidRDefault="00B15A1D">
      <w:pPr>
        <w:jc w:val="both"/>
        <w:rPr>
          <w:rFonts w:ascii="Times New Roman" w:hAnsi="Times New Roman" w:cs="Times New Roman"/>
          <w:color w:val="000000"/>
        </w:rPr>
      </w:pP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B. Le siècle des lumières</w:t>
      </w: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1. Les idées</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Les philosophes du XVIII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xml:space="preserve"> siècle ne voudront plus accepter toutes les valeurs, qu'elles soient religieuses, politiques ou sociales, sans les avoir soumises à leur sens critique.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Ils vont donc se livrer à une révision critique des notions fondamentales concernant le destin de l'homme et l'organisation de la société. Caractérisé par une entière confiance dans la raison humaine et par une foi optimiste dans le progrès, l'esprit philosophique est un nouvel humanisme. Il trouve son expression la plus complète dans </w:t>
      </w:r>
      <w:r w:rsidRPr="00E203F5">
        <w:rPr>
          <w:rFonts w:ascii="Times New Roman" w:hAnsi="Times New Roman" w:cs="Times New Roman"/>
          <w:i/>
          <w:iCs/>
          <w:color w:val="000000"/>
        </w:rPr>
        <w:t>l'Encyclopédie</w:t>
      </w:r>
      <w:r w:rsidRPr="00E203F5">
        <w:rPr>
          <w:rFonts w:ascii="Times New Roman" w:hAnsi="Times New Roman" w:cs="Times New Roman"/>
          <w:color w:val="000000"/>
        </w:rPr>
        <w:t xml:space="preserve"> : grande œuvre collective destinée à vulgariser les sciences et la philosophie, à diffuser les "lumières", à combattre l'intolérance et le despotisme et à contribuer ainsi au </w:t>
      </w:r>
      <w:r w:rsidRPr="00E203F5">
        <w:rPr>
          <w:rFonts w:ascii="Times New Roman" w:hAnsi="Times New Roman" w:cs="Times New Roman"/>
          <w:b/>
          <w:bCs/>
          <w:color w:val="000000"/>
        </w:rPr>
        <w:t>bonheur</w:t>
      </w:r>
      <w:r w:rsidRPr="00E203F5">
        <w:rPr>
          <w:rFonts w:ascii="Times New Roman" w:hAnsi="Times New Roman" w:cs="Times New Roman"/>
          <w:color w:val="000000"/>
        </w:rPr>
        <w:t xml:space="preserve"> de l'humanité.</w:t>
      </w:r>
    </w:p>
    <w:p w:rsidR="00B15A1D" w:rsidRPr="00E203F5" w:rsidRDefault="00B15A1D">
      <w:pPr>
        <w:pStyle w:val="Times12"/>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2. Sciences et littérature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Depuis le début du siècle, la science a détrôné la métaphysique et exerce une influence considérable sur la littérature. La philosophie devient positiviste et elle emprunte aux sciences expérimentales le goût des faits contrôlés, leurs méthodes et leur raisonnement. A leur exemple, elle renonce à découvrir le "pourquoi" des choses et se contente du "comment". Des écrivains comme Fontenelle, Montesquieu, Voltaire</w:t>
      </w:r>
      <w:r w:rsidR="005556F5" w:rsidRPr="00E203F5">
        <w:rPr>
          <w:rFonts w:ascii="Times New Roman" w:hAnsi="Times New Roman" w:cs="Times New Roman"/>
          <w:color w:val="000000"/>
        </w:rPr>
        <w:t>, Diderot</w:t>
      </w:r>
      <w:r w:rsidRPr="00E203F5">
        <w:rPr>
          <w:rFonts w:ascii="Times New Roman" w:hAnsi="Times New Roman" w:cs="Times New Roman"/>
          <w:color w:val="000000"/>
        </w:rPr>
        <w:t xml:space="preserve"> se préoccuperont de sciences.</w:t>
      </w:r>
    </w:p>
    <w:p w:rsidR="00B15A1D" w:rsidRPr="00E203F5" w:rsidRDefault="00B15A1D">
      <w:pPr>
        <w:jc w:val="both"/>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3. Les grands auteurs</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Bayle et Fontenelle, à la charnière du XVII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xml:space="preserve"> et du XVIII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xml:space="preserve"> siècles évoquent déjà dans leurs œuvres l'essentiel des idées du XVIII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xml:space="preserve"> siècle. Ils vont critiquer les superstitions, l'autorité fondée sur la tradition.</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Plus tard, Montesquieu remettra en cause le système politique et l'absolutisme comme d'ailleurs Diderot et Voltaire. Ils seront influencés par le système politique anglais (monarchie constitutionnelle).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Rousseau (1712-1778) ira plus loin encore et jettera les bases de ce qui constituera l'essentiel des idées révolutionnaires. Il serait volontiers un pur démocrate, mais il estime que la démocratie pure ne pourrait être le fait que de petits états.</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En tout cas, tous ces philosophes contesteront les privilèges des classes dominantes, les abus de la monarchie absolue. La religion subira les mêmes attaques que le système politique. Le christianisme et ses excès seront violemment attaqués. Montesquieu, Voltaire évolueront vers le déisme (croyance en un être suprême, un créateur, mais rejet des religions "révélées" ; c'est une sorte de religion naturelle).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Diderot, lui, est athée, après avoir été déiste. Rousseau, est moins révolutionnaire en religion qu'en politique : de protestant, il devient catholique, pour évoluer vers le déisme et la croyance en une religion naturelle </w:t>
      </w:r>
      <w:r w:rsidRPr="00E203F5">
        <w:rPr>
          <w:rFonts w:ascii="Times New Roman" w:hAnsi="Times New Roman" w:cs="Times New Roman"/>
          <w:i/>
          <w:iCs/>
          <w:color w:val="000000"/>
        </w:rPr>
        <w:t>(voir la "Profession de Foi du Vicaire Savoyard")</w:t>
      </w:r>
      <w:r w:rsidRPr="00E203F5">
        <w:rPr>
          <w:rFonts w:ascii="Times New Roman" w:hAnsi="Times New Roman" w:cs="Times New Roman"/>
          <w:color w:val="000000"/>
        </w:rPr>
        <w:t>.</w:t>
      </w:r>
    </w:p>
    <w:p w:rsidR="00B15A1D" w:rsidRPr="00E203F5" w:rsidRDefault="00B15A1D">
      <w:pPr>
        <w:jc w:val="both"/>
        <w:rPr>
          <w:rFonts w:ascii="Times New Roman" w:hAnsi="Times New Roman" w:cs="Times New Roman"/>
          <w:color w:val="000000"/>
        </w:rPr>
      </w:pP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C. Les autres genres littéraires</w:t>
      </w: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1. Le théâtre</w:t>
      </w:r>
      <w:r w:rsidR="00C32C9F" w:rsidRPr="00E203F5">
        <w:rPr>
          <w:rFonts w:ascii="Times New Roman" w:hAnsi="Times New Roman" w:cs="Times New Roman"/>
          <w:color w:val="000000"/>
          <w:u w:val="single"/>
        </w:rPr>
        <w:t xml:space="preserve"> renouvelé</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La comédie est très bien représentée avec Marivaux et Beaumarchais. La tragédie est en décadence malgré les œuvres de Voltaire. En revanche, apparaissent de nouveaux genres, en particulier, le drame bourgeois, souvent larmoyant et moralisateur : Diderot et Beaumarchais en écriront (voir le cours sur "Le Théâtre dans la seconde moitié du XVIII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xml:space="preserve"> siècle").</w:t>
      </w:r>
    </w:p>
    <w:p w:rsidR="00B15A1D" w:rsidRPr="00E203F5" w:rsidRDefault="00B15A1D">
      <w:pPr>
        <w:jc w:val="both"/>
        <w:rPr>
          <w:rFonts w:ascii="Times New Roman" w:hAnsi="Times New Roman" w:cs="Times New Roman"/>
          <w:b/>
          <w:bCs/>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2. Le Roman</w:t>
      </w:r>
      <w:r w:rsidR="00281EF1" w:rsidRPr="00E203F5">
        <w:rPr>
          <w:rFonts w:ascii="Times New Roman" w:hAnsi="Times New Roman" w:cs="Times New Roman"/>
          <w:color w:val="000000"/>
          <w:u w:val="single"/>
        </w:rPr>
        <w:t>, genre qui explose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Il en est à ses débuts</w:t>
      </w:r>
      <w:r w:rsidR="00C32C9F" w:rsidRPr="00E203F5">
        <w:rPr>
          <w:rFonts w:ascii="Times New Roman" w:hAnsi="Times New Roman" w:cs="Times New Roman"/>
          <w:color w:val="000000"/>
        </w:rPr>
        <w:t xml:space="preserve"> et commence à devenir très populaire malgré le discrédit qu’on attache à ce genre; </w:t>
      </w:r>
      <w:r w:rsidRPr="00E203F5">
        <w:rPr>
          <w:rFonts w:ascii="Times New Roman" w:hAnsi="Times New Roman" w:cs="Times New Roman"/>
          <w:color w:val="000000"/>
        </w:rPr>
        <w:t>il reste marqué par l'influence du XVII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xml:space="preserve"> siècle, mais il évolue vers un plus grand réalisme.</w:t>
      </w:r>
    </w:p>
    <w:p w:rsidR="00B15A1D" w:rsidRPr="00E203F5" w:rsidRDefault="00B15A1D">
      <w:pPr>
        <w:pStyle w:val="Times12"/>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3. La poésie</w:t>
      </w:r>
      <w:r w:rsidR="00281EF1" w:rsidRPr="00E203F5">
        <w:rPr>
          <w:rFonts w:ascii="Times New Roman" w:hAnsi="Times New Roman" w:cs="Times New Roman"/>
          <w:color w:val="000000"/>
          <w:u w:val="single"/>
        </w:rPr>
        <w:t>, très peu présente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lastRenderedPageBreak/>
        <w:t>Dans ce siècle de la raison et du positivisme, elle tient très peu de place. A la fin du siècle, André Chénier sera considéré comme un authentique poète. Mais c'est Rousseau, bien qu'il écrive en prose, qui, par sa sensibilité, ouvrira la voie aux Romantiques du siècle suivant.</w:t>
      </w:r>
    </w:p>
    <w:p w:rsidR="00B15A1D" w:rsidRPr="00E203F5" w:rsidRDefault="00B15A1D">
      <w:pPr>
        <w:rPr>
          <w:rFonts w:ascii="Times New Roman" w:hAnsi="Times New Roman" w:cs="Times New Roman"/>
          <w:b/>
          <w:bCs/>
          <w:caps/>
          <w:color w:val="000000"/>
        </w:rPr>
      </w:pPr>
    </w:p>
    <w:p w:rsidR="00B15A1D" w:rsidRPr="00E203F5" w:rsidRDefault="00B15A1D" w:rsidP="00B15A1D">
      <w:pPr>
        <w:pStyle w:val="titre1"/>
        <w:outlineLvl w:val="0"/>
        <w:rPr>
          <w:rFonts w:ascii="Times New Roman" w:hAnsi="Times New Roman" w:cs="Times New Roman"/>
          <w:sz w:val="28"/>
          <w:szCs w:val="28"/>
        </w:rPr>
      </w:pPr>
      <w:r w:rsidRPr="00E203F5">
        <w:rPr>
          <w:rFonts w:ascii="Times New Roman" w:hAnsi="Times New Roman" w:cs="Times New Roman"/>
          <w:sz w:val="28"/>
          <w:szCs w:val="28"/>
        </w:rPr>
        <w:t>CONCLUSION</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ab/>
        <w:t>Le XVIII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xml:space="preserve"> siècle voit donc s'installer, après la Révolution, un ordre nouveau et des valeurs nouvelles. La bourgeoisie, classe conquérante, qui détenait la puissance économique, a renversé la puissance politique à son avantage, profitant de la décadence de l'aristocratie et de l'absolutisme royal. Aux valeurs aristocratiques (en particulier, celle de l'honneur) vont succéder les valeurs bourgeoises, (travail, argent, vertu, liberté, égalité, justice, bonheur).</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ab/>
        <w:t>Le XVIII</w:t>
      </w:r>
      <w:r w:rsidRPr="00E203F5">
        <w:rPr>
          <w:rFonts w:ascii="Times New Roman" w:hAnsi="Times New Roman" w:cs="Times New Roman"/>
          <w:b/>
          <w:bCs/>
          <w:color w:val="000000"/>
          <w:position w:val="1"/>
        </w:rPr>
        <w:t>e</w:t>
      </w:r>
      <w:r w:rsidRPr="00E203F5">
        <w:rPr>
          <w:rFonts w:ascii="Times New Roman" w:hAnsi="Times New Roman" w:cs="Times New Roman"/>
          <w:color w:val="000000"/>
        </w:rPr>
        <w:t>, dirigé vers l'action, a vu surtout naître des idéologues, des écrivains et des penseurs qui s'intéressent aux structures de la société et aux moyens de les transformer. La réalité leur paraît plus importante que l'imaginaire ou la poésie. La révolution faite, c'est dans un tout autre esprit que s'ouvrira le XIXe siècle.</w:t>
      </w:r>
    </w:p>
    <w:p w:rsidR="00B15A1D" w:rsidRPr="00E203F5" w:rsidRDefault="00B15A1D">
      <w:pPr>
        <w:pStyle w:val="titre1"/>
        <w:rPr>
          <w:rFonts w:ascii="Times New Roman" w:hAnsi="Times New Roman" w:cs="Times New Roman"/>
          <w:color w:val="000000"/>
        </w:rPr>
      </w:pPr>
    </w:p>
    <w:p w:rsidR="00B15A1D" w:rsidRPr="00E203F5" w:rsidRDefault="00B15A1D" w:rsidP="00B15A1D">
      <w:pPr>
        <w:pStyle w:val="titre1"/>
        <w:outlineLvl w:val="0"/>
        <w:rPr>
          <w:rFonts w:ascii="Times New Roman" w:hAnsi="Times New Roman" w:cs="Times New Roman"/>
        </w:rPr>
      </w:pPr>
      <w:r w:rsidRPr="00E203F5">
        <w:rPr>
          <w:rFonts w:ascii="Times New Roman" w:hAnsi="Times New Roman" w:cs="Times New Roman"/>
        </w:rPr>
        <w:t>IV. LE XIX</w:t>
      </w:r>
      <w:r w:rsidRPr="00E203F5">
        <w:rPr>
          <w:rFonts w:ascii="Times New Roman" w:hAnsi="Times New Roman" w:cs="Times New Roman"/>
          <w:vertAlign w:val="superscript"/>
        </w:rPr>
        <w:t>e</w:t>
      </w:r>
      <w:r w:rsidRPr="00E203F5">
        <w:rPr>
          <w:rFonts w:ascii="Times New Roman" w:hAnsi="Times New Roman" w:cs="Times New Roman"/>
        </w:rPr>
        <w:t xml:space="preserve"> </w:t>
      </w:r>
      <w:proofErr w:type="gramStart"/>
      <w:r w:rsidRPr="00E203F5">
        <w:rPr>
          <w:rFonts w:ascii="Times New Roman" w:hAnsi="Times New Roman" w:cs="Times New Roman"/>
        </w:rPr>
        <w:t>SIECLE  -</w:t>
      </w:r>
      <w:proofErr w:type="gramEnd"/>
      <w:r w:rsidRPr="00E203F5">
        <w:rPr>
          <w:rFonts w:ascii="Times New Roman" w:hAnsi="Times New Roman" w:cs="Times New Roman"/>
        </w:rPr>
        <w:t xml:space="preserve">  Ce siècle se manifeste par sa grande complexité.</w:t>
      </w:r>
    </w:p>
    <w:p w:rsidR="00B15A1D" w:rsidRPr="00E203F5" w:rsidRDefault="00B15A1D">
      <w:pPr>
        <w:pStyle w:val="Times12"/>
        <w:rPr>
          <w:rFonts w:ascii="Times New Roman" w:hAnsi="Times New Roman" w:cs="Times New Roman"/>
          <w:color w:val="000000"/>
        </w:rPr>
      </w:pPr>
    </w:p>
    <w:p w:rsidR="00437D4B" w:rsidRPr="00E203F5" w:rsidRDefault="00437D4B" w:rsidP="00437D4B">
      <w:pPr>
        <w:pStyle w:val="titre2italiques"/>
        <w:outlineLvl w:val="0"/>
        <w:rPr>
          <w:rFonts w:ascii="Times New Roman" w:hAnsi="Times New Roman" w:cs="Times New Roman"/>
          <w:color w:val="FF00FF"/>
        </w:rPr>
      </w:pPr>
      <w:r w:rsidRPr="00E203F5">
        <w:rPr>
          <w:rFonts w:ascii="Times New Roman" w:hAnsi="Times New Roman" w:cs="Times New Roman"/>
          <w:color w:val="FF00FF"/>
        </w:rPr>
        <w:t>A. En politique : 7 régimes politiques</w:t>
      </w:r>
      <w:r w:rsidR="00E83CA8" w:rsidRPr="00E203F5">
        <w:rPr>
          <w:rFonts w:ascii="Times New Roman" w:hAnsi="Times New Roman" w:cs="Times New Roman"/>
          <w:color w:val="FF00FF"/>
        </w:rPr>
        <w:t xml:space="preserve"> successifs</w:t>
      </w:r>
      <w:r w:rsidRPr="00E203F5">
        <w:rPr>
          <w:rFonts w:ascii="Times New Roman" w:hAnsi="Times New Roman" w:cs="Times New Roman"/>
          <w:color w:val="FF00FF"/>
        </w:rPr>
        <w:t>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De 1800 à 1900, la France a connu 7 régimes politiques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Le Consulat (Napoléon Bonaparte)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L'Empire (Napoléon 1er. C'est le même que le précédent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La Restauration, (avec Louis XVIII puis Charles X, frères du Roi Louis XVI), finit avec la Révolution de 1830 (Deuxième Révolution française) qui entraîne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La Monarchie de Juillet (constitutionnelle, avec Louis Philippe). Fin : Révolution de 1848, troisième Révolution française, et qui entraîne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 - La Seconde République (le premier Président de la République est Louis Napoléon Bonaparte)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Le Second Empire (Napoléon III), jusqu'au désastre de Sedan.</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La Troisième République (après la Commune, considérée comme la quatrième Révolution française, avortée).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De nouvelles idées apparaissent. Le mouvement démocratique intéresse de nombreux écrivains qui s'engagent dans la lutte politique et sociale par leur action (Vigny, Lamartine, Hugo, Zola) ; apparaissent aussi des mouvements libéraux ou socialistes.</w:t>
      </w:r>
    </w:p>
    <w:p w:rsidR="00B15A1D" w:rsidRPr="00E203F5" w:rsidRDefault="00B15A1D">
      <w:pPr>
        <w:pStyle w:val="Times12"/>
        <w:rPr>
          <w:rFonts w:ascii="Times New Roman" w:hAnsi="Times New Roman" w:cs="Times New Roman"/>
          <w:color w:val="000000"/>
        </w:rPr>
      </w:pPr>
    </w:p>
    <w:p w:rsidR="00196A12" w:rsidRPr="00E203F5" w:rsidRDefault="00196A12" w:rsidP="00196A12">
      <w:pPr>
        <w:pStyle w:val="titre2italiques"/>
        <w:outlineLvl w:val="0"/>
        <w:rPr>
          <w:rFonts w:ascii="Times New Roman" w:hAnsi="Times New Roman" w:cs="Times New Roman"/>
          <w:color w:val="FF00FF"/>
        </w:rPr>
      </w:pPr>
      <w:r w:rsidRPr="00E203F5">
        <w:rPr>
          <w:rFonts w:ascii="Times New Roman" w:hAnsi="Times New Roman" w:cs="Times New Roman"/>
          <w:color w:val="FF00FF"/>
        </w:rPr>
        <w:t>B. Des Courants Littéraires contrastés</w:t>
      </w: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1. Le Romantisme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Sa nature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Il préfère l'imagination et la sensibilité à la raison classique et il accorde une grande place au lyrisme. Il est inspiré par "l'exaltation du moi", une exaltation inquiète et passionnée qu'on retrouve dans "le vague des passions" et "le mal du siècle".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Le Romantique est un personnage passionné, souvent mélancolique, qui recherche dans la nature sa propre image ; Il se sent aussi en communion avec la nature et l'humanité tout entière. Enfin, le Romantisme rejette les règles du Classicisme et poursuit la libération de l'art.</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Les auteurs romantiques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b/>
          <w:bCs/>
          <w:color w:val="000000"/>
        </w:rPr>
        <w:t>* En poésie</w:t>
      </w:r>
      <w:r w:rsidRPr="00E203F5">
        <w:rPr>
          <w:rFonts w:ascii="Times New Roman" w:hAnsi="Times New Roman" w:cs="Times New Roman"/>
          <w:color w:val="000000"/>
        </w:rPr>
        <w:t>, surtout Chateaubriand (qui écrit pourtant en prose), Lamartine, Vigny, Musset, Hugo (qui transcende les genres).</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b/>
          <w:bCs/>
          <w:color w:val="000000"/>
        </w:rPr>
        <w:t>* En peinture</w:t>
      </w:r>
      <w:r w:rsidRPr="00E203F5">
        <w:rPr>
          <w:rFonts w:ascii="Times New Roman" w:hAnsi="Times New Roman" w:cs="Times New Roman"/>
          <w:color w:val="000000"/>
        </w:rPr>
        <w:t>, Géricault, Delacroix.</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b/>
          <w:bCs/>
          <w:color w:val="000000"/>
        </w:rPr>
        <w:t>* En musique</w:t>
      </w:r>
      <w:r w:rsidRPr="00E203F5">
        <w:rPr>
          <w:rFonts w:ascii="Times New Roman" w:hAnsi="Times New Roman" w:cs="Times New Roman"/>
          <w:color w:val="000000"/>
        </w:rPr>
        <w:t>, Chopin et Berlioz.</w:t>
      </w:r>
    </w:p>
    <w:p w:rsidR="00B15A1D" w:rsidRPr="00E203F5" w:rsidRDefault="00B15A1D">
      <w:pPr>
        <w:pStyle w:val="Times12"/>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2. Le Réalisme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Le respect du réel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lastRenderedPageBreak/>
        <w:t>Né du Romantisme, le Réalisme se révolte bientôt contre lui. Le Romantisme se réclamait déjà du réel, mais le goût du rêve, du mystère, du fantastique, les écarts de l'imagination qui caractérisent ce courant s'accordent assez mal avec la réalité. C'est ce qui explique la réaction réaliste.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En relation avec le positivisme et le scientisme, une nouvelle école va professer le respect des faits matériels, étudier les hommes d'après leur comportement, dans leur milieu, à la lumière de théories sociales ou physiologiques ; elle se différenciera du rêve, de l'imagination et de la métaphysique. </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Le roman réaliste et naturaliste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Le domaine d'élection du réalisme est le roman. </w:t>
      </w:r>
      <w:r w:rsidRPr="00E203F5">
        <w:rPr>
          <w:rFonts w:ascii="Times New Roman" w:hAnsi="Times New Roman" w:cs="Times New Roman"/>
          <w:b/>
          <w:bCs/>
          <w:color w:val="000000"/>
        </w:rPr>
        <w:t>Balzac</w:t>
      </w:r>
      <w:r w:rsidRPr="00E203F5">
        <w:rPr>
          <w:rFonts w:ascii="Times New Roman" w:hAnsi="Times New Roman" w:cs="Times New Roman"/>
          <w:color w:val="000000"/>
        </w:rPr>
        <w:t xml:space="preserve"> conçoit le roman comme "l'histoire des </w:t>
      </w:r>
      <w:proofErr w:type="spellStart"/>
      <w:r w:rsidRPr="00E203F5">
        <w:rPr>
          <w:rFonts w:ascii="Times New Roman" w:hAnsi="Times New Roman" w:cs="Times New Roman"/>
          <w:color w:val="000000"/>
        </w:rPr>
        <w:t>moeurs</w:t>
      </w:r>
      <w:proofErr w:type="spellEnd"/>
      <w:r w:rsidRPr="00E203F5">
        <w:rPr>
          <w:rFonts w:ascii="Times New Roman" w:hAnsi="Times New Roman" w:cs="Times New Roman"/>
          <w:color w:val="000000"/>
        </w:rPr>
        <w:t>" et l'enracine solidement dans sa réalité matérielle. On lui reprochera longtemps d'avoir inauguré le roman "où l'on mange" et de s'être montré vulgaire.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 Le réalisme de </w:t>
      </w:r>
      <w:r w:rsidRPr="00E203F5">
        <w:rPr>
          <w:rFonts w:ascii="Times New Roman" w:hAnsi="Times New Roman" w:cs="Times New Roman"/>
          <w:b/>
          <w:bCs/>
          <w:color w:val="000000"/>
        </w:rPr>
        <w:t>Stendhal</w:t>
      </w:r>
      <w:r w:rsidRPr="00E203F5">
        <w:rPr>
          <w:rFonts w:ascii="Times New Roman" w:hAnsi="Times New Roman" w:cs="Times New Roman"/>
          <w:color w:val="000000"/>
        </w:rPr>
        <w:t xml:space="preserve"> est surtout psychologique, soucieux avant tout de vérité. Il contrôle les réactions des êtres nés de ses souvenirs et de ses rêves selon des méthodes empruntées aux sciences exactes. Il choisit d'ordinaire comme canevas des aventures qu'il narre des événements réels. Enfin, il fait évoluer ses personnages dans des milieux qu'il connaît bien et qu'il peint d'après nature.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b/>
          <w:bCs/>
          <w:color w:val="000000"/>
        </w:rPr>
        <w:t>Flaubert</w:t>
      </w:r>
      <w:r w:rsidRPr="00E203F5">
        <w:rPr>
          <w:rFonts w:ascii="Times New Roman" w:hAnsi="Times New Roman" w:cs="Times New Roman"/>
          <w:color w:val="000000"/>
        </w:rPr>
        <w:t xml:space="preserve"> considère d'abord le réalisme comme une discipline qu'il impose à son romantisme spontané, puis il devient son mode d'expression naturel</w:t>
      </w:r>
      <w:r w:rsidR="008160A4" w:rsidRPr="00E203F5">
        <w:rPr>
          <w:rFonts w:ascii="Times New Roman" w:hAnsi="Times New Roman" w:cs="Times New Roman"/>
          <w:color w:val="000000"/>
        </w:rPr>
        <w:t>, s’il en refuse l’étiquette</w:t>
      </w:r>
      <w:r w:rsidRPr="00E203F5">
        <w:rPr>
          <w:rFonts w:ascii="Times New Roman" w:hAnsi="Times New Roman" w:cs="Times New Roman"/>
          <w:color w:val="000000"/>
        </w:rPr>
        <w:t>. Il a passé sa jeunesse dans un milieu médical où l'observation rigoureuse des phénomènes était de règle et où s'affirmait déjà la croyance au déterminisme physiologique (idée d'hérédité). De là, l'idée d'étendre à la psychologie la méthode des sciences biologiques. Il va multiplier les observations objectives, afin de peindre les choses dans leur réalité. La documentation est donc devenue la condition de son travail d'écrivain, puisque ses romans s'inspirent, pour la plupart, d'événements réels. Il se livre à de vastes enquêtes. Il recherche ce qu'ont été ses personnages, leur hérédité, leur conduite, les lieux où ils ont vécu et il reste généralement aussi près de la réalité que son art de romancier le lui permet.</w:t>
      </w:r>
    </w:p>
    <w:p w:rsidR="008160A4" w:rsidRPr="00E203F5" w:rsidRDefault="008160A4">
      <w:pPr>
        <w:pStyle w:val="Times12"/>
        <w:rPr>
          <w:rFonts w:ascii="Times New Roman" w:hAnsi="Times New Roman" w:cs="Times New Roman"/>
          <w:color w:val="000000"/>
        </w:rPr>
      </w:pPr>
      <w:r w:rsidRPr="00E203F5">
        <w:rPr>
          <w:rFonts w:ascii="Times New Roman" w:hAnsi="Times New Roman" w:cs="Times New Roman"/>
          <w:color w:val="000000"/>
        </w:rPr>
        <w:t>Les frères Jules et Édouard Goncourt sont aussi des réalistes considérés comme les précurseurs du naturalisme</w:t>
      </w:r>
      <w:r w:rsidR="00BF71CF" w:rsidRPr="00E203F5">
        <w:rPr>
          <w:rFonts w:ascii="Times New Roman" w:hAnsi="Times New Roman" w:cs="Times New Roman"/>
          <w:color w:val="000000"/>
        </w:rPr>
        <w:t xml:space="preserve">. </w:t>
      </w:r>
      <w:r w:rsidR="00BF71CF" w:rsidRPr="00E203F5">
        <w:rPr>
          <w:rFonts w:ascii="Times New Roman" w:hAnsi="Times New Roman" w:cs="Times New Roman"/>
        </w:rPr>
        <w:t xml:space="preserve">Chacun de leurs romans illustre une classe de la société contemporaine. Les personnages sont d’ailleurs presque tous empruntés à la réalité. Ainsi, le personnage de Renée </w:t>
      </w:r>
      <w:proofErr w:type="spellStart"/>
      <w:r w:rsidR="00BF71CF" w:rsidRPr="00E203F5">
        <w:rPr>
          <w:rFonts w:ascii="Times New Roman" w:hAnsi="Times New Roman" w:cs="Times New Roman"/>
        </w:rPr>
        <w:t>Mauperin</w:t>
      </w:r>
      <w:proofErr w:type="spellEnd"/>
      <w:r w:rsidR="00BF71CF" w:rsidRPr="00E203F5">
        <w:rPr>
          <w:rFonts w:ascii="Times New Roman" w:hAnsi="Times New Roman" w:cs="Times New Roman"/>
        </w:rPr>
        <w:t xml:space="preserve"> s’inspire d’une amie d’enfance, tandis que leur vieille servante dévouée, Rose Malingre, sert de modèle au personnage de Germinie </w:t>
      </w:r>
      <w:proofErr w:type="spellStart"/>
      <w:r w:rsidR="00BF71CF" w:rsidRPr="00E203F5">
        <w:rPr>
          <w:rFonts w:ascii="Times New Roman" w:hAnsi="Times New Roman" w:cs="Times New Roman"/>
        </w:rPr>
        <w:t>Lacerteux</w:t>
      </w:r>
      <w:proofErr w:type="spellEnd"/>
      <w:r w:rsidR="00BF71CF" w:rsidRPr="00E203F5">
        <w:rPr>
          <w:rFonts w:ascii="Times New Roman" w:hAnsi="Times New Roman" w:cs="Times New Roman"/>
        </w:rPr>
        <w:t xml:space="preserve">. Les décors et milieux sociaux sont également soigneusement documentés (le monde littéraire dans </w:t>
      </w:r>
      <w:r w:rsidR="00BF71CF" w:rsidRPr="00E203F5">
        <w:rPr>
          <w:rFonts w:ascii="Times New Roman" w:hAnsi="Times New Roman" w:cs="Times New Roman"/>
          <w:i/>
          <w:iCs/>
        </w:rPr>
        <w:t xml:space="preserve">Charles </w:t>
      </w:r>
      <w:proofErr w:type="spellStart"/>
      <w:r w:rsidR="00BF71CF" w:rsidRPr="00E203F5">
        <w:rPr>
          <w:rFonts w:ascii="Times New Roman" w:hAnsi="Times New Roman" w:cs="Times New Roman"/>
          <w:i/>
          <w:iCs/>
        </w:rPr>
        <w:t>Demailly</w:t>
      </w:r>
      <w:proofErr w:type="spellEnd"/>
      <w:r w:rsidR="00BF71CF" w:rsidRPr="00E203F5">
        <w:rPr>
          <w:rFonts w:ascii="Times New Roman" w:hAnsi="Times New Roman" w:cs="Times New Roman"/>
          <w:i/>
          <w:iCs/>
        </w:rPr>
        <w:t>,</w:t>
      </w:r>
      <w:r w:rsidR="00BF71CF" w:rsidRPr="00E203F5">
        <w:rPr>
          <w:rFonts w:ascii="Times New Roman" w:hAnsi="Times New Roman" w:cs="Times New Roman"/>
        </w:rPr>
        <w:t xml:space="preserve"> la vie d’un hôpital dans </w:t>
      </w:r>
      <w:r w:rsidR="00BF71CF" w:rsidRPr="00E203F5">
        <w:rPr>
          <w:rFonts w:ascii="Times New Roman" w:hAnsi="Times New Roman" w:cs="Times New Roman"/>
          <w:i/>
          <w:iCs/>
        </w:rPr>
        <w:t>Sœur Philomène,</w:t>
      </w:r>
      <w:r w:rsidR="00BF71CF" w:rsidRPr="00E203F5">
        <w:rPr>
          <w:rFonts w:ascii="Times New Roman" w:hAnsi="Times New Roman" w:cs="Times New Roman"/>
        </w:rPr>
        <w:t xml:space="preserve"> les artistes dans </w:t>
      </w:r>
      <w:r w:rsidR="00BF71CF" w:rsidRPr="00E203F5">
        <w:rPr>
          <w:rFonts w:ascii="Times New Roman" w:hAnsi="Times New Roman" w:cs="Times New Roman"/>
          <w:i/>
          <w:iCs/>
        </w:rPr>
        <w:t>Manette Salomon,</w:t>
      </w:r>
      <w:r w:rsidR="00BF71CF" w:rsidRPr="00E203F5">
        <w:rPr>
          <w:rFonts w:ascii="Times New Roman" w:hAnsi="Times New Roman" w:cs="Times New Roman"/>
        </w:rPr>
        <w:t xml:space="preserve"> la jeune fille moderne dans </w:t>
      </w:r>
      <w:r w:rsidR="00BF71CF" w:rsidRPr="00E203F5">
        <w:rPr>
          <w:rFonts w:ascii="Times New Roman" w:hAnsi="Times New Roman" w:cs="Times New Roman"/>
          <w:i/>
          <w:iCs/>
        </w:rPr>
        <w:t xml:space="preserve">Renée </w:t>
      </w:r>
      <w:proofErr w:type="spellStart"/>
      <w:r w:rsidR="00BF71CF" w:rsidRPr="00E203F5">
        <w:rPr>
          <w:rFonts w:ascii="Times New Roman" w:hAnsi="Times New Roman" w:cs="Times New Roman"/>
          <w:i/>
          <w:iCs/>
        </w:rPr>
        <w:t>Mauperin</w:t>
      </w:r>
      <w:proofErr w:type="spellEnd"/>
      <w:r w:rsidR="00BF71CF" w:rsidRPr="00E203F5">
        <w:rPr>
          <w:rFonts w:ascii="Times New Roman" w:hAnsi="Times New Roman" w:cs="Times New Roman"/>
          <w:i/>
          <w:iCs/>
        </w:rPr>
        <w:t>,</w:t>
      </w:r>
      <w:r w:rsidR="00BF71CF" w:rsidRPr="00E203F5">
        <w:rPr>
          <w:rFonts w:ascii="Times New Roman" w:hAnsi="Times New Roman" w:cs="Times New Roman"/>
        </w:rPr>
        <w:t xml:space="preserve"> les milieux catholiques dans </w:t>
      </w:r>
      <w:r w:rsidR="00BF71CF" w:rsidRPr="00E203F5">
        <w:rPr>
          <w:rFonts w:ascii="Times New Roman" w:hAnsi="Times New Roman" w:cs="Times New Roman"/>
          <w:i/>
          <w:iCs/>
        </w:rPr>
        <w:t xml:space="preserve">Madame </w:t>
      </w:r>
      <w:proofErr w:type="spellStart"/>
      <w:r w:rsidR="00BF71CF" w:rsidRPr="00E203F5">
        <w:rPr>
          <w:rFonts w:ascii="Times New Roman" w:hAnsi="Times New Roman" w:cs="Times New Roman"/>
          <w:i/>
          <w:iCs/>
        </w:rPr>
        <w:t>Gervaisais</w:t>
      </w:r>
      <w:proofErr w:type="spellEnd"/>
      <w:r w:rsidR="00BF71CF" w:rsidRPr="00E203F5">
        <w:rPr>
          <w:rFonts w:ascii="Times New Roman" w:hAnsi="Times New Roman" w:cs="Times New Roman"/>
        </w:rPr>
        <w:t>).</w:t>
      </w:r>
    </w:p>
    <w:p w:rsidR="00B15A1D" w:rsidRPr="00E203F5" w:rsidRDefault="00B15A1D">
      <w:pPr>
        <w:pStyle w:val="Times12"/>
        <w:rPr>
          <w:rFonts w:ascii="Times New Roman" w:hAnsi="Times New Roman" w:cs="Times New Roman"/>
          <w:color w:val="000000"/>
        </w:rPr>
      </w:pP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 D'autres écrivains, </w:t>
      </w:r>
      <w:r w:rsidRPr="00E203F5">
        <w:rPr>
          <w:rFonts w:ascii="Times New Roman" w:hAnsi="Times New Roman" w:cs="Times New Roman"/>
          <w:b/>
          <w:bCs/>
          <w:color w:val="000000"/>
        </w:rPr>
        <w:t>Zola</w:t>
      </w:r>
      <w:r w:rsidRPr="00E203F5">
        <w:rPr>
          <w:rFonts w:ascii="Times New Roman" w:hAnsi="Times New Roman" w:cs="Times New Roman"/>
          <w:color w:val="000000"/>
        </w:rPr>
        <w:t xml:space="preserve"> en particulier, vont renchérir encore sur le réalisme et créer le </w:t>
      </w:r>
      <w:r w:rsidRPr="00E203F5">
        <w:rPr>
          <w:rFonts w:ascii="Times New Roman" w:hAnsi="Times New Roman" w:cs="Times New Roman"/>
          <w:b/>
          <w:bCs/>
          <w:color w:val="000000"/>
        </w:rPr>
        <w:t>naturalisme</w:t>
      </w:r>
      <w:r w:rsidRPr="00E203F5">
        <w:rPr>
          <w:rFonts w:ascii="Times New Roman" w:hAnsi="Times New Roman" w:cs="Times New Roman"/>
          <w:color w:val="000000"/>
        </w:rPr>
        <w:t xml:space="preserve"> et le roman expérimental, subordonner, en théorie, la littérature et l’œuvre d’art à la science. Le romancier devient un chercheur naturaliste dans son laboratoire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Zola croit à la subordination de la psychologie à la physiologie (l'esprit dépend du corps). Le romancier naturaliste soulignera donc particulièrement les conditions physiologiques, l'influence des milieux et des circonstances qui, selon lui, déterminent la personne humaine.</w:t>
      </w:r>
    </w:p>
    <w:p w:rsidR="00B15A1D" w:rsidRPr="00E203F5" w:rsidRDefault="00B15A1D">
      <w:pPr>
        <w:pStyle w:val="Times12"/>
        <w:rPr>
          <w:rFonts w:ascii="Times New Roman" w:hAnsi="Times New Roman" w:cs="Times New Roman"/>
          <w:color w:val="000000"/>
        </w:rPr>
      </w:pPr>
    </w:p>
    <w:p w:rsidR="000F0624" w:rsidRPr="00E203F5" w:rsidRDefault="000F0624" w:rsidP="000F0624">
      <w:pPr>
        <w:pStyle w:val="titre4"/>
        <w:rPr>
          <w:rFonts w:ascii="Times New Roman" w:hAnsi="Times New Roman" w:cs="Times New Roman"/>
        </w:rPr>
      </w:pPr>
      <w:r w:rsidRPr="00E203F5">
        <w:rPr>
          <w:rFonts w:ascii="Times New Roman" w:hAnsi="Times New Roman" w:cs="Times New Roman"/>
        </w:rPr>
        <w:t>c) L'art réaliste :</w:t>
      </w:r>
    </w:p>
    <w:p w:rsidR="000F0624" w:rsidRPr="00E203F5" w:rsidRDefault="000F0624" w:rsidP="000F0624">
      <w:pPr>
        <w:pStyle w:val="Times12"/>
        <w:rPr>
          <w:rFonts w:ascii="Times New Roman" w:hAnsi="Times New Roman" w:cs="Times New Roman"/>
          <w:color w:val="000000"/>
        </w:rPr>
      </w:pPr>
      <w:r w:rsidRPr="00E203F5">
        <w:rPr>
          <w:rFonts w:ascii="Times New Roman" w:hAnsi="Times New Roman" w:cs="Times New Roman"/>
          <w:color w:val="000000"/>
        </w:rPr>
        <w:t xml:space="preserve">On risquait d'abaisser l'art littéraire en fabriquant des reproductions pures et simples des objets, des êtres ou des situations, mais, en fait, les maîtres du réalisme ont été aussi des artistes. Ainsi, Flaubert travaille excessivement la </w:t>
      </w:r>
      <w:r w:rsidRPr="00E203F5">
        <w:rPr>
          <w:rFonts w:ascii="Times New Roman" w:hAnsi="Times New Roman" w:cs="Times New Roman"/>
          <w:b/>
          <w:bCs/>
          <w:color w:val="000000"/>
        </w:rPr>
        <w:t>forme</w:t>
      </w:r>
      <w:r w:rsidRPr="00E203F5">
        <w:rPr>
          <w:rFonts w:ascii="Times New Roman" w:hAnsi="Times New Roman" w:cs="Times New Roman"/>
          <w:color w:val="000000"/>
        </w:rPr>
        <w:t xml:space="preserve"> de ses œuvres. Zola et Maupassant dépassent le Naturalisme, l’un par sa veine épique, l’autre pas son goût de la poésie et du fantastique</w:t>
      </w:r>
    </w:p>
    <w:p w:rsidR="000F0624" w:rsidRPr="00E203F5" w:rsidRDefault="000F0624" w:rsidP="000F0624">
      <w:pPr>
        <w:pStyle w:val="Times12"/>
        <w:rPr>
          <w:rFonts w:ascii="Times New Roman" w:hAnsi="Times New Roman" w:cs="Times New Roman"/>
          <w:color w:val="000000"/>
        </w:rPr>
      </w:pPr>
    </w:p>
    <w:p w:rsidR="000F0624" w:rsidRPr="00E203F5" w:rsidRDefault="000F0624" w:rsidP="000F0624">
      <w:pPr>
        <w:pStyle w:val="titre30"/>
        <w:rPr>
          <w:rFonts w:ascii="Times New Roman" w:hAnsi="Times New Roman" w:cs="Times New Roman"/>
          <w:color w:val="000000"/>
          <w:u w:val="single"/>
        </w:rPr>
      </w:pPr>
      <w:r w:rsidRPr="00E203F5">
        <w:rPr>
          <w:rFonts w:ascii="Times New Roman" w:hAnsi="Times New Roman" w:cs="Times New Roman"/>
          <w:color w:val="000000"/>
          <w:u w:val="single"/>
        </w:rPr>
        <w:t>3. Le Parnasse et "l'Art pour l'Art".</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Les origines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En 1866, un groupe de jeunes poètes publie un volume de vers intitulé le </w:t>
      </w:r>
      <w:r w:rsidRPr="00E203F5">
        <w:rPr>
          <w:rFonts w:ascii="Times New Roman" w:hAnsi="Times New Roman" w:cs="Times New Roman"/>
          <w:i/>
          <w:iCs/>
          <w:color w:val="000000"/>
        </w:rPr>
        <w:t>"Parnasse Contemporain, recueil de vers nouveaux"</w:t>
      </w:r>
      <w:r w:rsidRPr="00E203F5">
        <w:rPr>
          <w:rFonts w:ascii="Times New Roman" w:hAnsi="Times New Roman" w:cs="Times New Roman"/>
          <w:color w:val="000000"/>
        </w:rPr>
        <w:t xml:space="preserve">. Ce titre, qui évoque la montagne de Phocide </w:t>
      </w:r>
      <w:proofErr w:type="gramStart"/>
      <w:r w:rsidRPr="00E203F5">
        <w:rPr>
          <w:rFonts w:ascii="Times New Roman" w:hAnsi="Times New Roman" w:cs="Times New Roman"/>
          <w:color w:val="000000"/>
        </w:rPr>
        <w:t>où  se</w:t>
      </w:r>
      <w:proofErr w:type="gramEnd"/>
      <w:r w:rsidRPr="00E203F5">
        <w:rPr>
          <w:rFonts w:ascii="Times New Roman" w:hAnsi="Times New Roman" w:cs="Times New Roman"/>
          <w:color w:val="000000"/>
        </w:rPr>
        <w:t xml:space="preserve"> réunissaient Apollon et les Muses, désigne maintenant l'école poétique qui succède au Romantisme.</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Les principes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lastRenderedPageBreak/>
        <w:t>Le poète ne doit pas chanter son "moi" (abandon du Lyrisme), ne pas se fier à l'inspiration, mais travailler la forme, vouer un culte à la Beauté froide et impassible, et s'inspirer pour cela de l'antiquité grecque ou hindoue, admettre les acquis de la Science moderne qui offre à l'imagination guidée par la raison un champ grandiose bien supérieur à celui des sentiments. Les Parnassiens reviennent aux règles imposées par Malherbe, mais dépassent le Classicisme par leur amour de la couleur, du pittoresque, du caractéristique et une sensibilité qu'ils ne parviennent pas toujours à réfréner.</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c) Les précurseurs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b/>
          <w:bCs/>
          <w:color w:val="000000"/>
        </w:rPr>
        <w:t>*</w:t>
      </w:r>
      <w:r w:rsidRPr="00E203F5">
        <w:rPr>
          <w:rFonts w:ascii="Times New Roman" w:hAnsi="Times New Roman" w:cs="Times New Roman"/>
          <w:color w:val="000000"/>
        </w:rPr>
        <w:t xml:space="preserve"> Théophile Gautier</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D'abord romantique, il s'est opposé à ce mouvement par sa théorie de "l'Art pour l'Art". Il souhaite un art impersonnel, impassible et robuste, mais reste attaché aux thèmes romantiques tout en recherchant la perfection de la forme.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Son œuvre poétique la plus connue s'intitule </w:t>
      </w:r>
      <w:proofErr w:type="spellStart"/>
      <w:r w:rsidRPr="00E203F5">
        <w:rPr>
          <w:rFonts w:ascii="Times New Roman" w:hAnsi="Times New Roman" w:cs="Times New Roman"/>
          <w:b/>
          <w:bCs/>
          <w:i/>
          <w:iCs/>
          <w:color w:val="000000"/>
        </w:rPr>
        <w:t>Emaux</w:t>
      </w:r>
      <w:proofErr w:type="spellEnd"/>
      <w:r w:rsidRPr="00E203F5">
        <w:rPr>
          <w:rFonts w:ascii="Times New Roman" w:hAnsi="Times New Roman" w:cs="Times New Roman"/>
          <w:b/>
          <w:bCs/>
          <w:i/>
          <w:iCs/>
          <w:color w:val="000000"/>
        </w:rPr>
        <w:t xml:space="preserve"> et Camées,</w:t>
      </w:r>
      <w:r w:rsidRPr="00E203F5">
        <w:rPr>
          <w:rFonts w:ascii="Times New Roman" w:hAnsi="Times New Roman" w:cs="Times New Roman"/>
          <w:color w:val="000000"/>
        </w:rPr>
        <w:t xml:space="preserve"> mais il a aussi écrit </w:t>
      </w:r>
      <w:r w:rsidRPr="00E203F5">
        <w:rPr>
          <w:rFonts w:ascii="Times New Roman" w:hAnsi="Times New Roman" w:cs="Times New Roman"/>
          <w:b/>
          <w:bCs/>
          <w:i/>
          <w:iCs/>
          <w:color w:val="000000"/>
        </w:rPr>
        <w:t>Le Capitaine Fracasse</w:t>
      </w:r>
      <w:r w:rsidRPr="00E203F5">
        <w:rPr>
          <w:rFonts w:ascii="Times New Roman" w:hAnsi="Times New Roman" w:cs="Times New Roman"/>
          <w:color w:val="000000"/>
        </w:rPr>
        <w:t>.</w:t>
      </w:r>
    </w:p>
    <w:p w:rsidR="00B15A1D" w:rsidRPr="00E203F5" w:rsidRDefault="00B15A1D">
      <w:pPr>
        <w:pStyle w:val="Times12"/>
        <w:rPr>
          <w:rFonts w:ascii="Times New Roman" w:hAnsi="Times New Roman" w:cs="Times New Roman"/>
          <w:b/>
          <w:bCs/>
          <w:color w:val="000000"/>
        </w:rPr>
      </w:pP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b/>
          <w:bCs/>
          <w:color w:val="000000"/>
        </w:rPr>
        <w:t>*</w:t>
      </w:r>
      <w:r w:rsidRPr="00E203F5">
        <w:rPr>
          <w:rFonts w:ascii="Times New Roman" w:hAnsi="Times New Roman" w:cs="Times New Roman"/>
          <w:color w:val="000000"/>
        </w:rPr>
        <w:t xml:space="preserve"> Son disciple, Théodore de Banville.</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d) Certains auteurs furent influencés par ce courant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Baudelaire, Verlaine, Coppée et Sully-Prudhomme.</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e) Le chef du Parnasse : Leconte de </w:t>
      </w:r>
      <w:proofErr w:type="spellStart"/>
      <w:r w:rsidRPr="00E203F5">
        <w:rPr>
          <w:rFonts w:ascii="Times New Roman" w:hAnsi="Times New Roman" w:cs="Times New Roman"/>
        </w:rPr>
        <w:t>Lisle</w:t>
      </w:r>
      <w:proofErr w:type="spellEnd"/>
      <w:r w:rsidRPr="00E203F5">
        <w:rPr>
          <w:rFonts w:ascii="Times New Roman" w:hAnsi="Times New Roman" w:cs="Times New Roman"/>
        </w:rPr>
        <w:t>.</w:t>
      </w:r>
    </w:p>
    <w:p w:rsidR="00B15A1D" w:rsidRPr="00E203F5" w:rsidRDefault="00B15A1D">
      <w:pPr>
        <w:pStyle w:val="titre4"/>
        <w:rPr>
          <w:rFonts w:ascii="Times New Roman" w:hAnsi="Times New Roman" w:cs="Times New Roman"/>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f) Celui qui a poussé les principes à leur perfection : José Maria de </w:t>
      </w:r>
      <w:proofErr w:type="spellStart"/>
      <w:r w:rsidRPr="00E203F5">
        <w:rPr>
          <w:rFonts w:ascii="Times New Roman" w:hAnsi="Times New Roman" w:cs="Times New Roman"/>
        </w:rPr>
        <w:t>Hérédia</w:t>
      </w:r>
      <w:proofErr w:type="spellEnd"/>
    </w:p>
    <w:p w:rsidR="00B15A1D" w:rsidRPr="00E203F5" w:rsidRDefault="00B15A1D">
      <w:pPr>
        <w:pStyle w:val="Times12"/>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4. Le Symbolisme</w:t>
      </w:r>
      <w:r w:rsidR="001C0133" w:rsidRPr="00E203F5">
        <w:rPr>
          <w:rFonts w:ascii="Times New Roman" w:hAnsi="Times New Roman" w:cs="Times New Roman"/>
          <w:color w:val="000000"/>
          <w:u w:val="single"/>
        </w:rPr>
        <w:t>, en opposition</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L'observation du réel n'offre pas à l'esprit des perspectives illimitées ; en pleine période réaliste, il arrive qu'on se tourne vers l'idéalisme ou le spiritualisme. Le </w:t>
      </w:r>
      <w:r w:rsidRPr="00E203F5">
        <w:rPr>
          <w:rFonts w:ascii="Times New Roman" w:hAnsi="Times New Roman" w:cs="Times New Roman"/>
          <w:b/>
          <w:bCs/>
          <w:color w:val="000000"/>
        </w:rPr>
        <w:t>Symbolisme</w:t>
      </w:r>
      <w:r w:rsidRPr="00E203F5">
        <w:rPr>
          <w:rFonts w:ascii="Times New Roman" w:hAnsi="Times New Roman" w:cs="Times New Roman"/>
          <w:color w:val="000000"/>
        </w:rPr>
        <w:t xml:space="preserve"> se rattache à ce courant.</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Un idéal et une école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Lorsqu'on parle de "symbolisme" à propos de la poésie du XIX</w:t>
      </w:r>
      <w:r w:rsidRPr="00E203F5">
        <w:rPr>
          <w:rFonts w:ascii="Times New Roman" w:hAnsi="Times New Roman" w:cs="Times New Roman"/>
          <w:b/>
          <w:bCs/>
          <w:color w:val="000000"/>
          <w:position w:val="1"/>
          <w:sz w:val="12"/>
          <w:szCs w:val="12"/>
        </w:rPr>
        <w:t>e</w:t>
      </w:r>
      <w:r w:rsidRPr="00E203F5">
        <w:rPr>
          <w:rFonts w:ascii="Times New Roman" w:hAnsi="Times New Roman" w:cs="Times New Roman"/>
          <w:color w:val="000000"/>
        </w:rPr>
        <w:t xml:space="preserve"> siècle, on désigne tantôt un large courant d'idéalisme poétique qui s'étend sur toute la seconde moitié du siècle avec Nerval, Baudelaire, Verlaine, Rimbaud, Mallarmé, tantôt une école littéraire qui triomphe vers les années 1885-1900.</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L'idéal symboliste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Le symbolisme repose sur le sens du mystère : le mystère règne en nous. Il est l'essence-même de la réalité. Les symbolistes croient en l'existence d'un monde spirituel, invisible, qui serait un monde des âmes. Entre ce monde et celui dans lequel nous vivons, il y aurait de subtiles "correspondances". Le monde spirituel s'exprimerait </w:t>
      </w:r>
      <w:r w:rsidRPr="00E203F5">
        <w:rPr>
          <w:rFonts w:ascii="Times New Roman" w:hAnsi="Times New Roman" w:cs="Times New Roman"/>
          <w:b/>
          <w:bCs/>
          <w:color w:val="000000"/>
        </w:rPr>
        <w:t>symboliquement</w:t>
      </w:r>
      <w:r w:rsidRPr="00E203F5">
        <w:rPr>
          <w:rFonts w:ascii="Times New Roman" w:hAnsi="Times New Roman" w:cs="Times New Roman"/>
          <w:color w:val="000000"/>
        </w:rPr>
        <w:t xml:space="preserve"> dans le monde matériel.</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Le poète, qui se considère comme </w:t>
      </w:r>
      <w:r w:rsidRPr="00E203F5">
        <w:rPr>
          <w:rFonts w:ascii="Times New Roman" w:hAnsi="Times New Roman" w:cs="Times New Roman"/>
          <w:b/>
          <w:bCs/>
          <w:color w:val="000000"/>
        </w:rPr>
        <w:t>voyant</w:t>
      </w:r>
      <w:r w:rsidRPr="00E203F5">
        <w:rPr>
          <w:rFonts w:ascii="Times New Roman" w:hAnsi="Times New Roman" w:cs="Times New Roman"/>
          <w:color w:val="000000"/>
        </w:rPr>
        <w:t xml:space="preserve">, est un peu l'intermédiaire entre ces deux mondes. Sa mission est de montrer les "correspondances" qui existent entre les deux mondes, d'éclaircir les symboles. Cette mission le rend différent des autres hommes et l'expose au rejet (cf. </w:t>
      </w:r>
      <w:r w:rsidRPr="00E203F5">
        <w:rPr>
          <w:rFonts w:ascii="Times New Roman" w:hAnsi="Times New Roman" w:cs="Times New Roman"/>
          <w:b/>
          <w:bCs/>
          <w:color w:val="000000"/>
        </w:rPr>
        <w:t>"L'Albatros"</w:t>
      </w:r>
      <w:r w:rsidRPr="00E203F5">
        <w:rPr>
          <w:rFonts w:ascii="Times New Roman" w:hAnsi="Times New Roman" w:cs="Times New Roman"/>
          <w:color w:val="000000"/>
        </w:rPr>
        <w:t xml:space="preserve"> de Baudelaire).</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c) Les poètes symbolistes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"Les précurseurs"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Hugo, déjà, "pressentait" l'existence d'un monde idéal, sous le monde réel, et considérait le poète comme un voyant et un "mage", mais les véritables initiateurs du symbolisme sont Nerval et Baudelaire, le premier par son expérience du </w:t>
      </w:r>
      <w:proofErr w:type="spellStart"/>
      <w:r w:rsidRPr="00E203F5">
        <w:rPr>
          <w:rFonts w:ascii="Times New Roman" w:hAnsi="Times New Roman" w:cs="Times New Roman"/>
          <w:color w:val="000000"/>
        </w:rPr>
        <w:t>sur-réel</w:t>
      </w:r>
      <w:proofErr w:type="spellEnd"/>
      <w:r w:rsidRPr="00E203F5">
        <w:rPr>
          <w:rFonts w:ascii="Times New Roman" w:hAnsi="Times New Roman" w:cs="Times New Roman"/>
          <w:color w:val="000000"/>
        </w:rPr>
        <w:t xml:space="preserve"> et de la folie, le second par sa théorie poétique et mystique des </w:t>
      </w:r>
      <w:r w:rsidRPr="00E203F5">
        <w:rPr>
          <w:rFonts w:ascii="Times New Roman" w:hAnsi="Times New Roman" w:cs="Times New Roman"/>
          <w:i/>
          <w:iCs/>
          <w:color w:val="000000"/>
        </w:rPr>
        <w:t>"correspondances".</w:t>
      </w:r>
    </w:p>
    <w:p w:rsidR="00B15A1D" w:rsidRPr="00E203F5" w:rsidRDefault="00B15A1D">
      <w:pPr>
        <w:pStyle w:val="Times12"/>
        <w:rPr>
          <w:rFonts w:ascii="Times New Roman" w:hAnsi="Times New Roman" w:cs="Times New Roman"/>
          <w:b/>
          <w:bCs/>
          <w:color w:val="000000"/>
        </w:rPr>
      </w:pP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La seconde génération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Lautréamont a contribué à la libération de la poésie et surtout il a traduit de façon symbolique les angoisses de l'auteur et sa terrible hantise du mal. Avec Verlaine, la poésie devient musique suggestive. Elle parvient à évoquer des états à demi-conscients, presqu'insaisissables : rêve, nostalgie, malaise ou </w:t>
      </w:r>
      <w:r w:rsidRPr="00E203F5">
        <w:rPr>
          <w:rFonts w:ascii="Times New Roman" w:hAnsi="Times New Roman" w:cs="Times New Roman"/>
          <w:color w:val="000000"/>
        </w:rPr>
        <w:lastRenderedPageBreak/>
        <w:t xml:space="preserve">béatitude. Plus hardi, Rimbaud accentue l'aspect </w:t>
      </w:r>
      <w:proofErr w:type="spellStart"/>
      <w:r w:rsidRPr="00E203F5">
        <w:rPr>
          <w:rFonts w:ascii="Times New Roman" w:hAnsi="Times New Roman" w:cs="Times New Roman"/>
          <w:color w:val="000000"/>
        </w:rPr>
        <w:t>sur-réel</w:t>
      </w:r>
      <w:proofErr w:type="spellEnd"/>
      <w:r w:rsidRPr="00E203F5">
        <w:rPr>
          <w:rFonts w:ascii="Times New Roman" w:hAnsi="Times New Roman" w:cs="Times New Roman"/>
          <w:color w:val="000000"/>
        </w:rPr>
        <w:t xml:space="preserve"> du symbolisme et rompt avec les traditions poétiques, devenant le père de la poésie moderne (voir le cours sur la versification). Mallarmé témoigne d'une haute conception de l'idéal et s'engage sur la voie de l'hermétisme.</w:t>
      </w:r>
    </w:p>
    <w:p w:rsidR="00B15A1D" w:rsidRPr="00E203F5" w:rsidRDefault="00B15A1D">
      <w:pPr>
        <w:pStyle w:val="Times12"/>
        <w:rPr>
          <w:rFonts w:ascii="Times New Roman" w:hAnsi="Times New Roman" w:cs="Times New Roman"/>
          <w:b/>
          <w:bCs/>
          <w:color w:val="000000"/>
        </w:rPr>
      </w:pP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L'école symboliste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Le symbolisme de ces auteurs va aboutir au "décadentisme" ; des poètes se qualifieront de décadents, cherchant dans le laisser-aller un suprême raffinement (cf. Jules Laforgue). Plus tard, le décadentisme sera détrôné par les "symbolistes" qui inventeront ce nom.</w:t>
      </w:r>
    </w:p>
    <w:p w:rsidR="00B15A1D" w:rsidRPr="00E203F5" w:rsidRDefault="00B15A1D">
      <w:pPr>
        <w:pStyle w:val="Times12"/>
        <w:rPr>
          <w:rFonts w:ascii="Times New Roman" w:hAnsi="Times New Roman" w:cs="Times New Roman"/>
          <w:color w:val="000000"/>
        </w:rPr>
      </w:pPr>
    </w:p>
    <w:p w:rsidR="00B15A1D" w:rsidRPr="00E203F5" w:rsidRDefault="00B15A1D">
      <w:pPr>
        <w:pStyle w:val="Times12"/>
        <w:rPr>
          <w:rFonts w:ascii="Times New Roman" w:hAnsi="Times New Roman" w:cs="Times New Roman"/>
          <w:color w:val="000000"/>
        </w:rPr>
      </w:pPr>
    </w:p>
    <w:p w:rsidR="00B15A1D" w:rsidRPr="00E203F5" w:rsidRDefault="00B15A1D" w:rsidP="00B15A1D">
      <w:pPr>
        <w:pStyle w:val="titre1"/>
        <w:outlineLvl w:val="0"/>
        <w:rPr>
          <w:rFonts w:ascii="Times New Roman" w:hAnsi="Times New Roman" w:cs="Times New Roman"/>
          <w:caps/>
        </w:rPr>
      </w:pPr>
      <w:r w:rsidRPr="00E203F5">
        <w:rPr>
          <w:rFonts w:ascii="Times New Roman" w:hAnsi="Times New Roman" w:cs="Times New Roman"/>
          <w:caps/>
        </w:rPr>
        <w:t>V. LE XX</w:t>
      </w:r>
      <w:r w:rsidRPr="00E203F5">
        <w:rPr>
          <w:rFonts w:ascii="Times New Roman" w:hAnsi="Times New Roman" w:cs="Times New Roman"/>
          <w:position w:val="6"/>
          <w:vertAlign w:val="superscript"/>
        </w:rPr>
        <w:t>e</w:t>
      </w:r>
      <w:r w:rsidRPr="00E203F5">
        <w:rPr>
          <w:rFonts w:ascii="Times New Roman" w:hAnsi="Times New Roman" w:cs="Times New Roman"/>
          <w:caps/>
        </w:rPr>
        <w:t xml:space="preserve"> siècle</w:t>
      </w:r>
    </w:p>
    <w:p w:rsidR="00B15A1D" w:rsidRPr="00E203F5" w:rsidRDefault="00B15A1D">
      <w:pPr>
        <w:pStyle w:val="titre1"/>
        <w:rPr>
          <w:rFonts w:ascii="Times New Roman" w:hAnsi="Times New Roman" w:cs="Times New Roman"/>
          <w:color w:val="000000"/>
        </w:rPr>
      </w:pP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Cette présentation est schématique et fragmentaire : on manque encore du recul nécessaire pour juger l’époque dans laquelle nous vivons, d’autant que la production littéraire est immense et complexe. Je me contente de situer les auteurs dans une période ou </w:t>
      </w:r>
      <w:proofErr w:type="gramStart"/>
      <w:r w:rsidRPr="00E203F5">
        <w:rPr>
          <w:rFonts w:ascii="Times New Roman" w:hAnsi="Times New Roman" w:cs="Times New Roman"/>
          <w:color w:val="000000"/>
        </w:rPr>
        <w:t>un courant donnés</w:t>
      </w:r>
      <w:proofErr w:type="gramEnd"/>
      <w:r w:rsidRPr="00E203F5">
        <w:rPr>
          <w:rFonts w:ascii="Times New Roman" w:hAnsi="Times New Roman" w:cs="Times New Roman"/>
          <w:color w:val="000000"/>
        </w:rPr>
        <w:t>. A vous de préciser et d’approfondir ces quelques notions.</w:t>
      </w:r>
    </w:p>
    <w:p w:rsidR="00B15A1D" w:rsidRPr="00E203F5" w:rsidRDefault="00B15A1D">
      <w:pPr>
        <w:pStyle w:val="Times12"/>
        <w:rPr>
          <w:rFonts w:ascii="Times New Roman" w:hAnsi="Times New Roman" w:cs="Times New Roman"/>
          <w:color w:val="000000"/>
        </w:rPr>
      </w:pP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A. La France d'avant 14 : la "belle époque"</w:t>
      </w:r>
    </w:p>
    <w:p w:rsidR="00B15A1D" w:rsidRPr="00E203F5" w:rsidRDefault="00B15A1D">
      <w:pPr>
        <w:pStyle w:val="Times12"/>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1. Le contexte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Triomphe du libéralisme et de la bourgeoisie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b) Importance de la classe moyenne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c) Mentalité</w:t>
      </w:r>
    </w:p>
    <w:p w:rsidR="00B15A1D" w:rsidRPr="00E203F5" w:rsidRDefault="00B15A1D">
      <w:pPr>
        <w:pStyle w:val="titre5"/>
        <w:numPr>
          <w:ilvl w:val="0"/>
          <w:numId w:val="1"/>
        </w:numPr>
        <w:rPr>
          <w:rFonts w:ascii="Times New Roman" w:hAnsi="Times New Roman" w:cs="Times New Roman"/>
          <w:color w:val="000000"/>
        </w:rPr>
      </w:pPr>
      <w:proofErr w:type="gramStart"/>
      <w:r w:rsidRPr="00E203F5">
        <w:rPr>
          <w:rFonts w:ascii="Times New Roman" w:hAnsi="Times New Roman" w:cs="Times New Roman"/>
          <w:color w:val="000000"/>
        </w:rPr>
        <w:t>honnête</w:t>
      </w:r>
      <w:proofErr w:type="gramEnd"/>
      <w:r w:rsidRPr="00E203F5">
        <w:rPr>
          <w:rFonts w:ascii="Times New Roman" w:hAnsi="Times New Roman" w:cs="Times New Roman"/>
          <w:color w:val="000000"/>
        </w:rPr>
        <w:t xml:space="preserve"> aisance. </w:t>
      </w:r>
    </w:p>
    <w:p w:rsidR="00B15A1D" w:rsidRPr="00E203F5" w:rsidRDefault="00B15A1D">
      <w:pPr>
        <w:pStyle w:val="titre5"/>
        <w:numPr>
          <w:ilvl w:val="0"/>
          <w:numId w:val="1"/>
        </w:numPr>
        <w:rPr>
          <w:rFonts w:ascii="Times New Roman" w:hAnsi="Times New Roman" w:cs="Times New Roman"/>
          <w:color w:val="000000"/>
        </w:rPr>
      </w:pPr>
      <w:proofErr w:type="gramStart"/>
      <w:r w:rsidRPr="00E203F5">
        <w:rPr>
          <w:rFonts w:ascii="Times New Roman" w:hAnsi="Times New Roman" w:cs="Times New Roman"/>
          <w:color w:val="000000"/>
        </w:rPr>
        <w:t>avenir</w:t>
      </w:r>
      <w:proofErr w:type="gramEnd"/>
      <w:r w:rsidRPr="00E203F5">
        <w:rPr>
          <w:rFonts w:ascii="Times New Roman" w:hAnsi="Times New Roman" w:cs="Times New Roman"/>
          <w:color w:val="000000"/>
        </w:rPr>
        <w:t xml:space="preserve"> garanti.</w:t>
      </w:r>
    </w:p>
    <w:p w:rsidR="00B15A1D" w:rsidRPr="00E203F5" w:rsidRDefault="00B15A1D">
      <w:pPr>
        <w:pStyle w:val="titre5"/>
        <w:numPr>
          <w:ilvl w:val="0"/>
          <w:numId w:val="1"/>
        </w:numPr>
        <w:rPr>
          <w:rFonts w:ascii="Times New Roman" w:hAnsi="Times New Roman" w:cs="Times New Roman"/>
          <w:color w:val="000000"/>
        </w:rPr>
      </w:pPr>
      <w:proofErr w:type="gramStart"/>
      <w:r w:rsidRPr="00E203F5">
        <w:rPr>
          <w:rFonts w:ascii="Times New Roman" w:hAnsi="Times New Roman" w:cs="Times New Roman"/>
          <w:color w:val="000000"/>
        </w:rPr>
        <w:t>temps</w:t>
      </w:r>
      <w:proofErr w:type="gramEnd"/>
      <w:r w:rsidRPr="00E203F5">
        <w:rPr>
          <w:rFonts w:ascii="Times New Roman" w:hAnsi="Times New Roman" w:cs="Times New Roman"/>
          <w:color w:val="000000"/>
        </w:rPr>
        <w:t xml:space="preserve"> de vivre</w:t>
      </w:r>
    </w:p>
    <w:p w:rsidR="00B15A1D" w:rsidRPr="00E203F5" w:rsidRDefault="00B15A1D">
      <w:pPr>
        <w:pStyle w:val="titre5"/>
        <w:numPr>
          <w:ilvl w:val="0"/>
          <w:numId w:val="1"/>
        </w:numPr>
        <w:rPr>
          <w:rFonts w:ascii="Times New Roman" w:hAnsi="Times New Roman" w:cs="Times New Roman"/>
          <w:color w:val="000000"/>
        </w:rPr>
      </w:pPr>
      <w:proofErr w:type="gramStart"/>
      <w:r w:rsidRPr="00E203F5">
        <w:rPr>
          <w:rFonts w:ascii="Times New Roman" w:hAnsi="Times New Roman" w:cs="Times New Roman"/>
          <w:color w:val="000000"/>
        </w:rPr>
        <w:t>stabilité</w:t>
      </w:r>
      <w:proofErr w:type="gramEnd"/>
      <w:r w:rsidRPr="00E203F5">
        <w:rPr>
          <w:rFonts w:ascii="Times New Roman" w:hAnsi="Times New Roman" w:cs="Times New Roman"/>
          <w:color w:val="000000"/>
        </w:rPr>
        <w:t>.</w:t>
      </w:r>
    </w:p>
    <w:p w:rsidR="00B15A1D" w:rsidRPr="00E203F5" w:rsidRDefault="00B15A1D">
      <w:pPr>
        <w:pStyle w:val="titre2italiques"/>
        <w:rPr>
          <w:rFonts w:ascii="Times New Roman" w:hAnsi="Times New Roman" w:cs="Times New Roman"/>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2. La vie culturelle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La poésie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L'héritage symbolique : Verhaeren, </w:t>
      </w:r>
      <w:proofErr w:type="spellStart"/>
      <w:r w:rsidRPr="00E203F5">
        <w:rPr>
          <w:rFonts w:ascii="Times New Roman" w:hAnsi="Times New Roman" w:cs="Times New Roman"/>
          <w:color w:val="000000"/>
        </w:rPr>
        <w:t>Maeterlink</w:t>
      </w:r>
      <w:proofErr w:type="spellEnd"/>
      <w:r w:rsidRPr="00E203F5">
        <w:rPr>
          <w:rFonts w:ascii="Times New Roman" w:hAnsi="Times New Roman" w:cs="Times New Roman"/>
          <w:color w:val="000000"/>
        </w:rPr>
        <w:t>, H. de Régnier, F. Jammes, Paul Fort, St Pol - Roux...</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La poésie féminine : Anna de Noailles</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Les Fantaisistes :  P.J. Toulet</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L'"unanimisme" : Jules Romains</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La poésie du monde et de l'aventure : Blaise Cendrars, Apollinaire</w:t>
      </w:r>
    </w:p>
    <w:p w:rsidR="00B15A1D" w:rsidRPr="00E203F5" w:rsidRDefault="00B15A1D">
      <w:pPr>
        <w:pStyle w:val="titre4"/>
        <w:rPr>
          <w:rFonts w:ascii="Times New Roman" w:hAnsi="Times New Roman" w:cs="Times New Roman"/>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Le Théâtre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Le </w:t>
      </w:r>
      <w:proofErr w:type="spellStart"/>
      <w:r w:rsidRPr="00E203F5">
        <w:rPr>
          <w:rFonts w:ascii="Times New Roman" w:hAnsi="Times New Roman" w:cs="Times New Roman"/>
          <w:color w:val="000000"/>
        </w:rPr>
        <w:t>néo-romantisme</w:t>
      </w:r>
      <w:proofErr w:type="spellEnd"/>
      <w:r w:rsidRPr="00E203F5">
        <w:rPr>
          <w:rFonts w:ascii="Times New Roman" w:hAnsi="Times New Roman" w:cs="Times New Roman"/>
          <w:color w:val="000000"/>
        </w:rPr>
        <w:t> : Rostand</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Le naturalisme : Mirbeau, J. Renard, </w:t>
      </w:r>
      <w:proofErr w:type="spellStart"/>
      <w:r w:rsidRPr="00E203F5">
        <w:rPr>
          <w:rFonts w:ascii="Times New Roman" w:hAnsi="Times New Roman" w:cs="Times New Roman"/>
          <w:color w:val="000000"/>
        </w:rPr>
        <w:t>Emile</w:t>
      </w:r>
      <w:proofErr w:type="spellEnd"/>
      <w:r w:rsidRPr="00E203F5">
        <w:rPr>
          <w:rFonts w:ascii="Times New Roman" w:hAnsi="Times New Roman" w:cs="Times New Roman"/>
          <w:color w:val="000000"/>
        </w:rPr>
        <w:t xml:space="preserve"> Fabre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Le "théâtre d'idées" : Brieux, Hervieu, F. de Curel</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Le théâtre d'amour" : Bataille, Bernstein, </w:t>
      </w:r>
      <w:proofErr w:type="spellStart"/>
      <w:r w:rsidRPr="00E203F5">
        <w:rPr>
          <w:rFonts w:ascii="Times New Roman" w:hAnsi="Times New Roman" w:cs="Times New Roman"/>
          <w:color w:val="000000"/>
        </w:rPr>
        <w:t>Rorto</w:t>
      </w:r>
      <w:proofErr w:type="spellEnd"/>
      <w:r w:rsidRPr="00E203F5">
        <w:rPr>
          <w:rFonts w:ascii="Times New Roman" w:hAnsi="Times New Roman" w:cs="Times New Roman"/>
          <w:color w:val="000000"/>
        </w:rPr>
        <w:t xml:space="preserve"> - Riche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Le "boulevard" : </w:t>
      </w:r>
      <w:proofErr w:type="spellStart"/>
      <w:r w:rsidRPr="00E203F5">
        <w:rPr>
          <w:rFonts w:ascii="Times New Roman" w:hAnsi="Times New Roman" w:cs="Times New Roman"/>
          <w:color w:val="000000"/>
        </w:rPr>
        <w:t>Bonnay</w:t>
      </w:r>
      <w:proofErr w:type="spellEnd"/>
      <w:r w:rsidRPr="00E203F5">
        <w:rPr>
          <w:rFonts w:ascii="Times New Roman" w:hAnsi="Times New Roman" w:cs="Times New Roman"/>
          <w:color w:val="000000"/>
        </w:rPr>
        <w:t xml:space="preserve">, </w:t>
      </w:r>
      <w:proofErr w:type="spellStart"/>
      <w:r w:rsidRPr="00E203F5">
        <w:rPr>
          <w:rFonts w:ascii="Times New Roman" w:hAnsi="Times New Roman" w:cs="Times New Roman"/>
          <w:color w:val="000000"/>
        </w:rPr>
        <w:t>Capus</w:t>
      </w:r>
      <w:proofErr w:type="spellEnd"/>
      <w:r w:rsidRPr="00E203F5">
        <w:rPr>
          <w:rFonts w:ascii="Times New Roman" w:hAnsi="Times New Roman" w:cs="Times New Roman"/>
          <w:color w:val="000000"/>
        </w:rPr>
        <w:t xml:space="preserve">, Lavedan, </w:t>
      </w:r>
      <w:proofErr w:type="spellStart"/>
      <w:r w:rsidRPr="00E203F5">
        <w:rPr>
          <w:rFonts w:ascii="Times New Roman" w:hAnsi="Times New Roman" w:cs="Times New Roman"/>
          <w:color w:val="000000"/>
        </w:rPr>
        <w:t>Hermaut</w:t>
      </w:r>
      <w:proofErr w:type="spellEnd"/>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Vaudeville et comédie : Feydeau, </w:t>
      </w:r>
      <w:proofErr w:type="gramStart"/>
      <w:r w:rsidRPr="00E203F5">
        <w:rPr>
          <w:rFonts w:ascii="Times New Roman" w:hAnsi="Times New Roman" w:cs="Times New Roman"/>
          <w:color w:val="000000"/>
        </w:rPr>
        <w:t>Tristan  Bernard</w:t>
      </w:r>
      <w:proofErr w:type="gramEnd"/>
      <w:r w:rsidRPr="00E203F5">
        <w:rPr>
          <w:rFonts w:ascii="Times New Roman" w:hAnsi="Times New Roman" w:cs="Times New Roman"/>
          <w:color w:val="000000"/>
        </w:rPr>
        <w:t>, Flers et Caillavet, Courteline, Jarry</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c) Le Roman</w:t>
      </w:r>
    </w:p>
    <w:p w:rsidR="00B15A1D" w:rsidRPr="00E203F5" w:rsidRDefault="00B15A1D">
      <w:pPr>
        <w:pStyle w:val="Times12"/>
        <w:rPr>
          <w:rFonts w:ascii="Times New Roman" w:hAnsi="Times New Roman" w:cs="Times New Roman"/>
          <w:color w:val="000000"/>
        </w:rPr>
      </w:pP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Anatole France, Paul Bourget, Romain Rolland, Barrès, Jules Renard, Alain </w:t>
      </w:r>
      <w:proofErr w:type="spellStart"/>
      <w:proofErr w:type="gramStart"/>
      <w:r w:rsidRPr="00E203F5">
        <w:rPr>
          <w:rFonts w:ascii="Times New Roman" w:hAnsi="Times New Roman" w:cs="Times New Roman"/>
          <w:color w:val="000000"/>
        </w:rPr>
        <w:t>Fournier,Valéry</w:t>
      </w:r>
      <w:proofErr w:type="spellEnd"/>
      <w:proofErr w:type="gramEnd"/>
      <w:r w:rsidRPr="00E203F5">
        <w:rPr>
          <w:rFonts w:ascii="Times New Roman" w:hAnsi="Times New Roman" w:cs="Times New Roman"/>
          <w:color w:val="000000"/>
        </w:rPr>
        <w:t xml:space="preserve"> Larbaud, Louis Hémon</w:t>
      </w:r>
    </w:p>
    <w:p w:rsidR="00B15A1D" w:rsidRPr="00E203F5" w:rsidRDefault="00B15A1D">
      <w:pPr>
        <w:pStyle w:val="titre4"/>
        <w:rPr>
          <w:rFonts w:ascii="Times New Roman" w:hAnsi="Times New Roman" w:cs="Times New Roman"/>
        </w:rPr>
      </w:pPr>
      <w:r w:rsidRPr="00E203F5">
        <w:rPr>
          <w:rFonts w:ascii="Times New Roman" w:hAnsi="Times New Roman" w:cs="Times New Roman"/>
        </w:rPr>
        <w:t>d) Un grand auteur, Péguy : (1873-1914)</w:t>
      </w:r>
    </w:p>
    <w:p w:rsidR="00B15A1D" w:rsidRPr="00E203F5" w:rsidRDefault="00B15A1D">
      <w:pPr>
        <w:pStyle w:val="Times12"/>
        <w:rPr>
          <w:rFonts w:ascii="Times New Roman" w:hAnsi="Times New Roman" w:cs="Times New Roman"/>
          <w:color w:val="000000"/>
        </w:rPr>
      </w:pP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B. La grande guerre et ses conséquences (</w:t>
      </w:r>
      <w:r w:rsidRPr="00E203F5">
        <w:rPr>
          <w:rFonts w:ascii="Times New Roman" w:hAnsi="Times New Roman" w:cs="Times New Roman"/>
          <w:color w:val="FF00FF"/>
        </w:rPr>
        <w:sym w:font="Symbol" w:char="F0AE"/>
      </w:r>
      <w:r w:rsidRPr="00E203F5">
        <w:rPr>
          <w:rFonts w:ascii="Times New Roman" w:hAnsi="Times New Roman" w:cs="Times New Roman"/>
          <w:color w:val="FF00FF"/>
        </w:rPr>
        <w:t>1929)</w:t>
      </w: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 xml:space="preserve">1. Bouleversement des mentalités, </w:t>
      </w:r>
      <w:proofErr w:type="spellStart"/>
      <w:r w:rsidRPr="00E203F5">
        <w:rPr>
          <w:rFonts w:ascii="Times New Roman" w:hAnsi="Times New Roman" w:cs="Times New Roman"/>
          <w:color w:val="000000"/>
          <w:u w:val="single"/>
        </w:rPr>
        <w:t>Economie</w:t>
      </w:r>
      <w:proofErr w:type="spellEnd"/>
      <w:r w:rsidRPr="00E203F5">
        <w:rPr>
          <w:rFonts w:ascii="Times New Roman" w:hAnsi="Times New Roman" w:cs="Times New Roman"/>
          <w:color w:val="000000"/>
          <w:u w:val="single"/>
        </w:rPr>
        <w:t xml:space="preserve"> détruite et début de relèvement.</w:t>
      </w:r>
    </w:p>
    <w:p w:rsidR="00B15A1D" w:rsidRPr="00E203F5" w:rsidRDefault="00B15A1D">
      <w:pPr>
        <w:pStyle w:val="titre30"/>
        <w:rPr>
          <w:rFonts w:ascii="Times New Roman" w:hAnsi="Times New Roman" w:cs="Times New Roman"/>
          <w:color w:val="000000"/>
          <w:sz w:val="16"/>
          <w:szCs w:val="16"/>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2. La vie culturelle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a) Les "écrivains charnières" :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 Claudel - Proust - Gide - Valéry</w:t>
      </w:r>
    </w:p>
    <w:p w:rsidR="00B15A1D" w:rsidRPr="00E203F5" w:rsidRDefault="00B15A1D">
      <w:pPr>
        <w:pStyle w:val="titre30"/>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Dada et Surréalisme à la fin de la guerre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Rupture et révolte contre les valeurs culturelles, artistiques et rationnelles :</w:t>
      </w:r>
    </w:p>
    <w:p w:rsidR="00B15A1D" w:rsidRPr="00E203F5" w:rsidRDefault="00B15A1D">
      <w:pPr>
        <w:pStyle w:val="Times12"/>
        <w:numPr>
          <w:ilvl w:val="12"/>
          <w:numId w:val="0"/>
        </w:numPr>
        <w:ind w:left="2410" w:hanging="283"/>
        <w:rPr>
          <w:rFonts w:ascii="Times New Roman" w:hAnsi="Times New Roman" w:cs="Times New Roman"/>
          <w:color w:val="000000"/>
        </w:rPr>
      </w:pPr>
      <w:r w:rsidRPr="00E203F5">
        <w:rPr>
          <w:rFonts w:ascii="Times New Roman" w:hAnsi="Times New Roman" w:cs="Times New Roman"/>
          <w:color w:val="000000"/>
        </w:rPr>
        <w:t>"Dada" (Tristan Tzara)</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Surréalisme, né du mouvement Dada, mais importance accordée aux :</w:t>
      </w:r>
    </w:p>
    <w:p w:rsidR="00B15A1D" w:rsidRPr="00E203F5" w:rsidRDefault="00B15A1D">
      <w:pPr>
        <w:rPr>
          <w:rFonts w:ascii="Times New Roman" w:hAnsi="Times New Roman" w:cs="Times New Roman"/>
          <w:color w:val="000000"/>
        </w:rPr>
      </w:pPr>
      <w:r w:rsidRPr="00E203F5">
        <w:rPr>
          <w:rFonts w:ascii="Times New Roman" w:hAnsi="Times New Roman" w:cs="Times New Roman"/>
          <w:color w:val="000000"/>
        </w:rPr>
        <w:tab/>
        <w:t>- jeux du langage et du hasard.</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ab/>
        <w:t>- à l'inconscient, au rêve et à l'écriture automatique :</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Grands auteurs : Breton, Desnos, Éluard, Aragon.</w:t>
      </w:r>
    </w:p>
    <w:p w:rsidR="00B15A1D" w:rsidRPr="00E203F5" w:rsidRDefault="00B15A1D" w:rsidP="00243B7E">
      <w:pPr>
        <w:pStyle w:val="Times12"/>
        <w:numPr>
          <w:ilvl w:val="12"/>
          <w:numId w:val="0"/>
        </w:numPr>
        <w:ind w:firstLine="284"/>
        <w:rPr>
          <w:rFonts w:ascii="Times New Roman" w:hAnsi="Times New Roman" w:cs="Times New Roman"/>
          <w:color w:val="000000"/>
        </w:rPr>
      </w:pPr>
      <w:r w:rsidRPr="00E203F5">
        <w:rPr>
          <w:rFonts w:ascii="Times New Roman" w:hAnsi="Times New Roman" w:cs="Times New Roman"/>
          <w:color w:val="000000"/>
        </w:rPr>
        <w:t>Nous étudierons plus précisément ce courant à l'occasion d</w:t>
      </w:r>
      <w:r w:rsidR="00243B7E" w:rsidRPr="00E203F5">
        <w:rPr>
          <w:rFonts w:ascii="Times New Roman" w:hAnsi="Times New Roman" w:cs="Times New Roman"/>
          <w:color w:val="000000"/>
        </w:rPr>
        <w:t>e lectures</w:t>
      </w:r>
      <w:r w:rsidRPr="00E203F5">
        <w:rPr>
          <w:rFonts w:ascii="Times New Roman" w:hAnsi="Times New Roman" w:cs="Times New Roman"/>
          <w:color w:val="000000"/>
        </w:rPr>
        <w:t xml:space="preserve"> de textes </w:t>
      </w:r>
      <w:r w:rsidR="004916AE">
        <w:rPr>
          <w:rFonts w:ascii="Times New Roman" w:hAnsi="Times New Roman" w:cs="Times New Roman"/>
          <w:color w:val="000000"/>
        </w:rPr>
        <w:t xml:space="preserve">de Breton, </w:t>
      </w:r>
      <w:r w:rsidRPr="00E203F5">
        <w:rPr>
          <w:rFonts w:ascii="Times New Roman" w:hAnsi="Times New Roman" w:cs="Times New Roman"/>
          <w:color w:val="000000"/>
        </w:rPr>
        <w:t>d’Aragon et d’</w:t>
      </w:r>
      <w:r w:rsidR="00243B7E" w:rsidRPr="00E203F5">
        <w:rPr>
          <w:rFonts w:ascii="Times New Roman" w:hAnsi="Times New Roman" w:cs="Times New Roman"/>
          <w:color w:val="000000"/>
        </w:rPr>
        <w:t>Éluard</w:t>
      </w:r>
      <w:r w:rsidRPr="00E203F5">
        <w:rPr>
          <w:rFonts w:ascii="Times New Roman" w:hAnsi="Times New Roman" w:cs="Times New Roman"/>
          <w:color w:val="000000"/>
        </w:rPr>
        <w:t>.</w:t>
      </w:r>
    </w:p>
    <w:p w:rsidR="00B15A1D" w:rsidRPr="00E203F5" w:rsidRDefault="00B15A1D">
      <w:pPr>
        <w:pStyle w:val="Times12"/>
        <w:numPr>
          <w:ilvl w:val="12"/>
          <w:numId w:val="0"/>
        </w:numPr>
        <w:ind w:left="2410" w:hanging="283"/>
        <w:rPr>
          <w:rFonts w:ascii="Times New Roman" w:hAnsi="Times New Roman" w:cs="Times New Roman"/>
          <w:color w:val="000000"/>
        </w:rPr>
      </w:pPr>
    </w:p>
    <w:p w:rsidR="00B15A1D" w:rsidRPr="00E203F5" w:rsidRDefault="00B15A1D">
      <w:pPr>
        <w:pStyle w:val="titre4"/>
        <w:rPr>
          <w:rFonts w:ascii="Times New Roman" w:hAnsi="Times New Roman" w:cs="Times New Roman"/>
          <w:sz w:val="16"/>
          <w:szCs w:val="16"/>
        </w:rPr>
      </w:pPr>
      <w:r w:rsidRPr="00E203F5">
        <w:rPr>
          <w:rFonts w:ascii="Times New Roman" w:hAnsi="Times New Roman" w:cs="Times New Roman"/>
        </w:rPr>
        <w:t xml:space="preserve">c) Le </w:t>
      </w:r>
      <w:proofErr w:type="gramStart"/>
      <w:r w:rsidRPr="00E203F5">
        <w:rPr>
          <w:rFonts w:ascii="Times New Roman" w:hAnsi="Times New Roman" w:cs="Times New Roman"/>
        </w:rPr>
        <w:t>Roman</w:t>
      </w:r>
      <w:r w:rsidRPr="00E203F5">
        <w:rPr>
          <w:rFonts w:ascii="Times New Roman" w:hAnsi="Times New Roman" w:cs="Times New Roman"/>
          <w:sz w:val="16"/>
          <w:szCs w:val="16"/>
        </w:rPr>
        <w:t xml:space="preserve">  :</w:t>
      </w:r>
      <w:proofErr w:type="gramEnd"/>
      <w:r w:rsidRPr="00E203F5">
        <w:rPr>
          <w:rFonts w:ascii="Times New Roman" w:hAnsi="Times New Roman" w:cs="Times New Roman"/>
          <w:sz w:val="16"/>
          <w:szCs w:val="16"/>
        </w:rPr>
        <w:t xml:space="preserve">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Roger Martin du Gard - Duhamel - Romains - Radiguet</w:t>
      </w:r>
    </w:p>
    <w:p w:rsidR="00B15A1D" w:rsidRPr="00E203F5" w:rsidRDefault="00B15A1D">
      <w:pPr>
        <w:pStyle w:val="Times12"/>
        <w:rPr>
          <w:rFonts w:ascii="Times New Roman" w:hAnsi="Times New Roman" w:cs="Times New Roman"/>
          <w:color w:val="000000"/>
        </w:rPr>
      </w:pP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C. La France de la crise (</w:t>
      </w:r>
      <w:r w:rsidRPr="00E203F5">
        <w:rPr>
          <w:rFonts w:ascii="Times New Roman" w:hAnsi="Times New Roman" w:cs="Times New Roman"/>
          <w:color w:val="FF00FF"/>
        </w:rPr>
        <w:sym w:font="Symbol" w:char="F0AE"/>
      </w:r>
      <w:r w:rsidRPr="00E203F5">
        <w:rPr>
          <w:rFonts w:ascii="Times New Roman" w:hAnsi="Times New Roman" w:cs="Times New Roman"/>
          <w:color w:val="FF00FF"/>
        </w:rPr>
        <w:t>1945)</w:t>
      </w: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1. Crise dans tous les domaines</w:t>
      </w:r>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a) </w:t>
      </w:r>
      <w:proofErr w:type="spellStart"/>
      <w:r w:rsidRPr="00E203F5">
        <w:rPr>
          <w:rFonts w:ascii="Times New Roman" w:hAnsi="Times New Roman" w:cs="Times New Roman"/>
        </w:rPr>
        <w:t>Economie</w:t>
      </w:r>
      <w:proofErr w:type="spellEnd"/>
      <w:r w:rsidRPr="00E203F5">
        <w:rPr>
          <w:rFonts w:ascii="Times New Roman" w:hAnsi="Times New Roman" w:cs="Times New Roman"/>
        </w:rPr>
        <w:t> : crise de 29, qui entraîne des tensions sociales et politiques</w:t>
      </w:r>
    </w:p>
    <w:p w:rsidR="00B15A1D" w:rsidRPr="00E203F5" w:rsidRDefault="00B15A1D">
      <w:pPr>
        <w:pStyle w:val="titre4"/>
        <w:numPr>
          <w:ilvl w:val="12"/>
          <w:numId w:val="0"/>
        </w:numPr>
        <w:ind w:left="2400" w:hanging="120"/>
        <w:rPr>
          <w:rFonts w:ascii="Times New Roman" w:hAnsi="Times New Roman" w:cs="Times New Roman"/>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Refuge dans les extrêmes :</w:t>
      </w:r>
    </w:p>
    <w:p w:rsidR="00B15A1D" w:rsidRPr="00E203F5" w:rsidRDefault="00B15A1D">
      <w:pPr>
        <w:pStyle w:val="titre5"/>
        <w:numPr>
          <w:ilvl w:val="0"/>
          <w:numId w:val="1"/>
        </w:numPr>
        <w:rPr>
          <w:rFonts w:ascii="Times New Roman" w:hAnsi="Times New Roman" w:cs="Times New Roman"/>
          <w:color w:val="000000"/>
        </w:rPr>
      </w:pPr>
      <w:proofErr w:type="gramStart"/>
      <w:r w:rsidRPr="00E203F5">
        <w:rPr>
          <w:rFonts w:ascii="Times New Roman" w:hAnsi="Times New Roman" w:cs="Times New Roman"/>
          <w:color w:val="000000"/>
        </w:rPr>
        <w:t>montée</w:t>
      </w:r>
      <w:proofErr w:type="gramEnd"/>
      <w:r w:rsidRPr="00E203F5">
        <w:rPr>
          <w:rFonts w:ascii="Times New Roman" w:hAnsi="Times New Roman" w:cs="Times New Roman"/>
          <w:color w:val="000000"/>
        </w:rPr>
        <w:t xml:space="preserve"> des dictatures</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Front Populaire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c) La guerre</w:t>
      </w:r>
    </w:p>
    <w:p w:rsidR="00B15A1D" w:rsidRPr="00E203F5" w:rsidRDefault="00B15A1D">
      <w:pPr>
        <w:pStyle w:val="Times12"/>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2.  La vie culturelle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a) Poésie : Surréalisme et </w:t>
      </w:r>
      <w:proofErr w:type="gramStart"/>
      <w:r w:rsidRPr="00E203F5">
        <w:rPr>
          <w:rFonts w:ascii="Times New Roman" w:hAnsi="Times New Roman" w:cs="Times New Roman"/>
        </w:rPr>
        <w:t>post  surréalisme</w:t>
      </w:r>
      <w:proofErr w:type="gramEnd"/>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Saint John Perse - Supervielle - Reverdy - Char - P. Emmanuel - H. Michaux - F. Ponge.</w:t>
      </w:r>
    </w:p>
    <w:p w:rsidR="00B15A1D" w:rsidRPr="00E203F5" w:rsidRDefault="00B15A1D">
      <w:pPr>
        <w:pStyle w:val="Times12"/>
        <w:rPr>
          <w:rFonts w:ascii="Times New Roman" w:hAnsi="Times New Roman" w:cs="Times New Roman"/>
          <w:color w:val="000000"/>
          <w:sz w:val="16"/>
          <w:szCs w:val="16"/>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Théâtre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Giraudoux - Salacrou - Pagnol - J. Romain - Arthaud - Montherlant - Anouilh.</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c) Roman</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Bernanos - Mauriac - Jouhandeau - Green - Montherlant - Malraux - Saint-Exupéry - Barbusse - Aragon - Céline - Genevoix - Giono - Bosco - Colette - Maurois - Aymé</w:t>
      </w:r>
    </w:p>
    <w:p w:rsidR="00B15A1D" w:rsidRPr="00E203F5" w:rsidRDefault="00B15A1D">
      <w:pPr>
        <w:pStyle w:val="Times12"/>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sz w:val="16"/>
          <w:szCs w:val="16"/>
          <w:u w:val="single"/>
        </w:rPr>
      </w:pPr>
      <w:r w:rsidRPr="00E203F5">
        <w:rPr>
          <w:rFonts w:ascii="Times New Roman" w:hAnsi="Times New Roman" w:cs="Times New Roman"/>
          <w:color w:val="000000"/>
          <w:u w:val="single"/>
        </w:rPr>
        <w:t>3. Le nouveau rôle de la littérature : L'engagement</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Effacement de la littérature devant l'action politique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L'écrivain devient un directeur de conscience ; le poète, un prophète.</w:t>
      </w:r>
    </w:p>
    <w:p w:rsidR="00845147" w:rsidRPr="00E203F5" w:rsidRDefault="00845147">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Sartre et la nécessité de s’engager</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Influence du "réalisme socialiste".</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Les positions devant l'occupation allemande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lastRenderedPageBreak/>
        <w:t xml:space="preserve">Les sympathisants et les collaborateurs : </w:t>
      </w:r>
      <w:proofErr w:type="spellStart"/>
      <w:r w:rsidRPr="00E203F5">
        <w:rPr>
          <w:rFonts w:ascii="Times New Roman" w:hAnsi="Times New Roman" w:cs="Times New Roman"/>
          <w:color w:val="000000"/>
        </w:rPr>
        <w:t>Drieu</w:t>
      </w:r>
      <w:proofErr w:type="spellEnd"/>
      <w:r w:rsidRPr="00E203F5">
        <w:rPr>
          <w:rFonts w:ascii="Times New Roman" w:hAnsi="Times New Roman" w:cs="Times New Roman"/>
          <w:color w:val="000000"/>
        </w:rPr>
        <w:t xml:space="preserve"> la Rochelle (suicidé), Brasillach (exécuté), Maurras, Giono, Céline.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Les opposants et les Résistants : Aragon et Éluard abandonnent le surréalisme pour la poésie militante. René Char </w:t>
      </w:r>
      <w:proofErr w:type="gramStart"/>
      <w:r w:rsidRPr="00E203F5">
        <w:rPr>
          <w:rFonts w:ascii="Times New Roman" w:hAnsi="Times New Roman" w:cs="Times New Roman"/>
          <w:color w:val="000000"/>
        </w:rPr>
        <w:t>-  Malraux</w:t>
      </w:r>
      <w:proofErr w:type="gramEnd"/>
      <w:r w:rsidRPr="00E203F5">
        <w:rPr>
          <w:rFonts w:ascii="Times New Roman" w:hAnsi="Times New Roman" w:cs="Times New Roman"/>
          <w:color w:val="000000"/>
        </w:rPr>
        <w:t xml:space="preserve"> qui s'est engagé dès la guerre d'Espagne contre les Totalitarismes - Pierre Emmanuel -  Albert Camus, rédacteur en chef du journal "Combat" - Sartre, plus tardivement - Simone de Beauvoir -  Mauriac</w:t>
      </w:r>
    </w:p>
    <w:p w:rsidR="00B15A1D" w:rsidRPr="00E203F5" w:rsidRDefault="00B15A1D">
      <w:pPr>
        <w:pStyle w:val="Times12"/>
        <w:rPr>
          <w:rFonts w:ascii="Times New Roman" w:hAnsi="Times New Roman" w:cs="Times New Roman"/>
          <w:color w:val="000000"/>
          <w:sz w:val="16"/>
          <w:szCs w:val="16"/>
        </w:rPr>
      </w:pPr>
    </w:p>
    <w:p w:rsidR="00B15A1D" w:rsidRPr="00E203F5" w:rsidRDefault="00B15A1D">
      <w:pPr>
        <w:pStyle w:val="titre2italiques"/>
        <w:rPr>
          <w:rFonts w:ascii="Times New Roman" w:hAnsi="Times New Roman" w:cs="Times New Roman"/>
          <w:color w:val="FF00FF"/>
        </w:rPr>
      </w:pPr>
      <w:r w:rsidRPr="00E203F5">
        <w:rPr>
          <w:rFonts w:ascii="Times New Roman" w:hAnsi="Times New Roman" w:cs="Times New Roman"/>
          <w:color w:val="FF00FF"/>
        </w:rPr>
        <w:t>D. Vie et littérature française après la guerre jusqu'aux années 60</w:t>
      </w:r>
    </w:p>
    <w:p w:rsidR="00B15A1D" w:rsidRPr="00E203F5" w:rsidRDefault="00B15A1D">
      <w:pPr>
        <w:pStyle w:val="Times12"/>
        <w:rPr>
          <w:rFonts w:ascii="Times New Roman" w:hAnsi="Times New Roman" w:cs="Times New Roman"/>
          <w:color w:val="000000"/>
          <w:sz w:val="16"/>
          <w:szCs w:val="16"/>
        </w:rPr>
      </w:pPr>
    </w:p>
    <w:p w:rsidR="00B15A1D" w:rsidRPr="00E203F5" w:rsidRDefault="00B15A1D" w:rsidP="00B15A1D">
      <w:pPr>
        <w:pStyle w:val="titre30"/>
        <w:outlineLvl w:val="0"/>
        <w:rPr>
          <w:rFonts w:ascii="Times New Roman" w:hAnsi="Times New Roman" w:cs="Times New Roman"/>
          <w:color w:val="000000"/>
          <w:u w:val="single"/>
        </w:rPr>
      </w:pPr>
      <w:r w:rsidRPr="00E203F5">
        <w:rPr>
          <w:rFonts w:ascii="Times New Roman" w:hAnsi="Times New Roman" w:cs="Times New Roman"/>
          <w:color w:val="000000"/>
          <w:u w:val="single"/>
        </w:rPr>
        <w:t>1 Après la guerre, l'Existentialisme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La doctrine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Le postulat de l'Existence précède celui de l'Essence : l'homme n'est pas par essence, donc par nature, bon ou méchant, lâche ou courageux. Il se définit par </w:t>
      </w:r>
      <w:proofErr w:type="gramStart"/>
      <w:r w:rsidRPr="00E203F5">
        <w:rPr>
          <w:rFonts w:ascii="Times New Roman" w:hAnsi="Times New Roman" w:cs="Times New Roman"/>
          <w:color w:val="000000"/>
        </w:rPr>
        <w:t>ses  actes</w:t>
      </w:r>
      <w:proofErr w:type="gramEnd"/>
      <w:r w:rsidRPr="00E203F5">
        <w:rPr>
          <w:rFonts w:ascii="Times New Roman" w:hAnsi="Times New Roman" w:cs="Times New Roman"/>
          <w:color w:val="000000"/>
        </w:rPr>
        <w:t>. Intérêt pour les situations concrètes et les expériences affectives immédiates (la solitude, le désespoir de l'homme plongé dans le monde, l'angoisse, le sentiment de l’absurde). Importance, pourtant, de la notion de liberté.</w:t>
      </w:r>
    </w:p>
    <w:p w:rsidR="00B15A1D" w:rsidRPr="00E203F5" w:rsidRDefault="00B15A1D">
      <w:pPr>
        <w:pStyle w:val="Times12"/>
        <w:rPr>
          <w:rFonts w:ascii="Times New Roman" w:hAnsi="Times New Roman" w:cs="Times New Roman"/>
          <w:color w:val="000000"/>
          <w:sz w:val="16"/>
          <w:szCs w:val="16"/>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Sartre, philosophe, romancier et dramaturge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La nature humaine est le fruit de sa totale liberté : solitude, angoisse, mais possibilité de la solidarité qui peut transformer l'Existentialisme en humanisme.</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c) Simone de Beauvoir : existentialiste et féministe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"On ne naît pas femme, on le devient".</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d) Albert Camus</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La prise de conscience de l'absurde.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La révolte.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Une morale humaniste de l'entraide et de la générosité.</w:t>
      </w:r>
    </w:p>
    <w:p w:rsidR="00B15A1D" w:rsidRPr="00E203F5" w:rsidRDefault="00B15A1D">
      <w:pPr>
        <w:pStyle w:val="Times12"/>
        <w:rPr>
          <w:rFonts w:ascii="Times New Roman" w:hAnsi="Times New Roman" w:cs="Times New Roman"/>
          <w:color w:val="000000"/>
        </w:rPr>
      </w:pPr>
    </w:p>
    <w:p w:rsidR="00B15A1D" w:rsidRPr="00E203F5" w:rsidRDefault="00B15A1D" w:rsidP="00B15A1D">
      <w:pPr>
        <w:pStyle w:val="titre30"/>
        <w:outlineLvl w:val="0"/>
        <w:rPr>
          <w:rFonts w:ascii="Times New Roman" w:hAnsi="Times New Roman" w:cs="Times New Roman"/>
          <w:color w:val="000000"/>
          <w:u w:val="single"/>
        </w:rPr>
      </w:pPr>
      <w:r w:rsidRPr="00E203F5">
        <w:rPr>
          <w:rFonts w:ascii="Times New Roman" w:hAnsi="Times New Roman" w:cs="Times New Roman"/>
          <w:color w:val="000000"/>
          <w:u w:val="single"/>
        </w:rPr>
        <w:t>2 Les années 50-60 et une nouvelle écriture</w:t>
      </w:r>
    </w:p>
    <w:p w:rsidR="00AF6F06" w:rsidRPr="00E203F5" w:rsidRDefault="00AF6F06" w:rsidP="00AF6F06">
      <w:pPr>
        <w:pStyle w:val="titre4"/>
        <w:ind w:left="2124" w:firstLine="0"/>
        <w:rPr>
          <w:rFonts w:ascii="Times New Roman" w:hAnsi="Times New Roman" w:cs="Times New Roman"/>
        </w:rPr>
      </w:pPr>
      <w:r w:rsidRPr="00E203F5">
        <w:rPr>
          <w:rFonts w:ascii="Times New Roman" w:hAnsi="Times New Roman" w:cs="Times New Roman"/>
        </w:rPr>
        <w:t>a) Vers un "Nouveau Roman" :"Mort" du personnage, de l'intrigue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Les précurseurs :</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Les influences étrangères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ab/>
        <w:t>- Les Anglo-Saxons : (James Joyce, Virginia Woolf, Henri James) et le "monologue intérieur".</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ab/>
        <w:t xml:space="preserve">- Les Américains : (Dos </w:t>
      </w:r>
      <w:proofErr w:type="spellStart"/>
      <w:r w:rsidRPr="00E203F5">
        <w:rPr>
          <w:rFonts w:ascii="Times New Roman" w:hAnsi="Times New Roman" w:cs="Times New Roman"/>
          <w:color w:val="000000"/>
        </w:rPr>
        <w:t>Passos</w:t>
      </w:r>
      <w:proofErr w:type="spellEnd"/>
      <w:r w:rsidRPr="00E203F5">
        <w:rPr>
          <w:rFonts w:ascii="Times New Roman" w:hAnsi="Times New Roman" w:cs="Times New Roman"/>
          <w:color w:val="000000"/>
        </w:rPr>
        <w:t>, Hemingway, Steinbeck) et le renouvellement des structures du récit.</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ab/>
        <w:t>- L'Autrichien Robert Musil mêle au récit la réflexion de l'auteur.</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ab/>
        <w:t>- Le Tchèque Kafka implique la notion d'"absurde" dans son ambiguïté quotidienne.</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Les Français :</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ab/>
        <w:t>- Maurice Blanchot</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ab/>
        <w:t xml:space="preserve">- André </w:t>
      </w:r>
      <w:proofErr w:type="spellStart"/>
      <w:r w:rsidRPr="00E203F5">
        <w:rPr>
          <w:rFonts w:ascii="Times New Roman" w:hAnsi="Times New Roman" w:cs="Times New Roman"/>
          <w:color w:val="000000"/>
        </w:rPr>
        <w:t>Pieyre</w:t>
      </w:r>
      <w:proofErr w:type="spellEnd"/>
      <w:r w:rsidRPr="00E203F5">
        <w:rPr>
          <w:rFonts w:ascii="Times New Roman" w:hAnsi="Times New Roman" w:cs="Times New Roman"/>
          <w:color w:val="000000"/>
        </w:rPr>
        <w:t xml:space="preserve"> de </w:t>
      </w:r>
      <w:proofErr w:type="spellStart"/>
      <w:r w:rsidRPr="00E203F5">
        <w:rPr>
          <w:rFonts w:ascii="Times New Roman" w:hAnsi="Times New Roman" w:cs="Times New Roman"/>
          <w:color w:val="000000"/>
        </w:rPr>
        <w:t>Mandiargues</w:t>
      </w:r>
      <w:proofErr w:type="spellEnd"/>
      <w:r w:rsidRPr="00E203F5">
        <w:rPr>
          <w:rFonts w:ascii="Times New Roman" w:hAnsi="Times New Roman" w:cs="Times New Roman"/>
          <w:color w:val="000000"/>
        </w:rPr>
        <w:t>, érotisme et fantastique.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ab/>
        <w:t>- Boris Vian, absurde et fantaisie.</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ab/>
        <w:t>- Julien Gracq intègre le surréalisme à la littérature traditionnelle.</w:t>
      </w:r>
    </w:p>
    <w:p w:rsidR="00B15A1D" w:rsidRPr="00E203F5" w:rsidRDefault="00B15A1D">
      <w:pPr>
        <w:pStyle w:val="Times12"/>
        <w:rPr>
          <w:rFonts w:ascii="Times New Roman" w:hAnsi="Times New Roman" w:cs="Times New Roman"/>
          <w:color w:val="000000"/>
        </w:rPr>
      </w:pP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Le Nouveau Roman refuse le roman traditionnel :</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"Mort" du personnage,</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"Mort" de l'intrigue.</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Nouveau rapport entre le romancier et le lecteur</w:t>
      </w:r>
    </w:p>
    <w:p w:rsidR="00B15A1D" w:rsidRPr="00E203F5" w:rsidRDefault="00B15A1D">
      <w:pPr>
        <w:pStyle w:val="Times12"/>
        <w:rPr>
          <w:rFonts w:ascii="Times New Roman" w:hAnsi="Times New Roman" w:cs="Times New Roman"/>
          <w:color w:val="000000"/>
        </w:rPr>
      </w:pP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Les auteurs :</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Alain Robbe-Grillet</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Nathalie Sarraute</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Michel Butor</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Claude Simon</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lastRenderedPageBreak/>
        <w:t>Dans une certaine mesure, Marguerite Duras</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Le "théâtre de l'absurde"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Les caractéristiques :</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La dérision du langage,</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Une action inexistante,</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Des personnages allégoriques,</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Mélange des tons, registres et des thèmes.</w:t>
      </w:r>
    </w:p>
    <w:p w:rsidR="00B15A1D" w:rsidRPr="00E203F5" w:rsidRDefault="00B15A1D">
      <w:pPr>
        <w:pStyle w:val="Times12"/>
        <w:rPr>
          <w:rFonts w:ascii="Times New Roman" w:hAnsi="Times New Roman" w:cs="Times New Roman"/>
          <w:color w:val="000000"/>
        </w:rPr>
      </w:pP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Les auteurs les plus représentatifs :</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Ionesco</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Samuel Beckett</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Jean Genet</w:t>
      </w:r>
    </w:p>
    <w:p w:rsidR="00B15A1D" w:rsidRPr="00E203F5" w:rsidRDefault="00B15A1D">
      <w:pPr>
        <w:pStyle w:val="Times12"/>
        <w:rPr>
          <w:rFonts w:ascii="Times New Roman" w:hAnsi="Times New Roman" w:cs="Times New Roman"/>
          <w:color w:val="000000"/>
        </w:rPr>
      </w:pP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Quatre tendances chez les autres :</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 xml:space="preserve">Parodie chez Michel de </w:t>
      </w:r>
      <w:proofErr w:type="spellStart"/>
      <w:r w:rsidRPr="00E203F5">
        <w:rPr>
          <w:rFonts w:ascii="Times New Roman" w:hAnsi="Times New Roman" w:cs="Times New Roman"/>
          <w:color w:val="000000"/>
        </w:rPr>
        <w:t>Gheldérode</w:t>
      </w:r>
      <w:proofErr w:type="spellEnd"/>
      <w:r w:rsidRPr="00E203F5">
        <w:rPr>
          <w:rFonts w:ascii="Times New Roman" w:hAnsi="Times New Roman" w:cs="Times New Roman"/>
          <w:color w:val="000000"/>
        </w:rPr>
        <w:t>, René de Obaldia</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Vertige des mots chez Jean Tardieu</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Révolte chez Arrabal</w:t>
      </w:r>
    </w:p>
    <w:p w:rsidR="00B15A1D" w:rsidRPr="00E203F5" w:rsidRDefault="00B15A1D">
      <w:pPr>
        <w:pStyle w:val="titre6"/>
        <w:numPr>
          <w:ilvl w:val="0"/>
          <w:numId w:val="2"/>
        </w:numPr>
        <w:rPr>
          <w:rFonts w:ascii="Times New Roman" w:hAnsi="Times New Roman" w:cs="Times New Roman"/>
          <w:color w:val="000000"/>
        </w:rPr>
      </w:pPr>
      <w:r w:rsidRPr="00E203F5">
        <w:rPr>
          <w:rFonts w:ascii="Times New Roman" w:hAnsi="Times New Roman" w:cs="Times New Roman"/>
          <w:color w:val="000000"/>
        </w:rPr>
        <w:t>Fantaisie chez Billetdoux et surtout Audiberti</w:t>
      </w:r>
    </w:p>
    <w:p w:rsidR="00B15A1D" w:rsidRPr="00E203F5" w:rsidRDefault="00B15A1D">
      <w:pPr>
        <w:pStyle w:val="titre6"/>
        <w:rPr>
          <w:rFonts w:ascii="Times New Roman" w:hAnsi="Times New Roman" w:cs="Times New Roman"/>
          <w:color w:val="000000"/>
        </w:rPr>
      </w:pPr>
    </w:p>
    <w:p w:rsidR="00B15A1D" w:rsidRPr="00E203F5" w:rsidRDefault="00B15A1D">
      <w:pPr>
        <w:pStyle w:val="titre6"/>
        <w:ind w:left="2407"/>
        <w:rPr>
          <w:rFonts w:ascii="Times New Roman" w:hAnsi="Times New Roman" w:cs="Times New Roman"/>
          <w:b/>
          <w:bCs/>
          <w:sz w:val="28"/>
          <w:szCs w:val="28"/>
        </w:rPr>
      </w:pPr>
      <w:r w:rsidRPr="00E203F5">
        <w:rPr>
          <w:rFonts w:ascii="Times New Roman" w:hAnsi="Times New Roman" w:cs="Times New Roman"/>
          <w:b/>
          <w:bCs/>
          <w:sz w:val="28"/>
          <w:szCs w:val="28"/>
        </w:rPr>
        <w:t>c) L’</w:t>
      </w:r>
      <w:proofErr w:type="spellStart"/>
      <w:r w:rsidRPr="00E203F5">
        <w:rPr>
          <w:rFonts w:ascii="Times New Roman" w:hAnsi="Times New Roman" w:cs="Times New Roman"/>
          <w:b/>
          <w:bCs/>
          <w:sz w:val="28"/>
          <w:szCs w:val="28"/>
        </w:rPr>
        <w:t>OuLipo</w:t>
      </w:r>
      <w:proofErr w:type="spellEnd"/>
    </w:p>
    <w:p w:rsidR="00B15A1D" w:rsidRPr="00E203F5" w:rsidRDefault="00CE69BA">
      <w:pPr>
        <w:pStyle w:val="titre6"/>
        <w:ind w:left="2407"/>
        <w:jc w:val="both"/>
        <w:rPr>
          <w:rFonts w:ascii="Times New Roman" w:hAnsi="Times New Roman" w:cs="Times New Roman"/>
          <w:color w:val="000000"/>
        </w:rPr>
      </w:pPr>
      <w:hyperlink r:id="rId8" w:history="1">
        <w:r w:rsidR="00B15A1D" w:rsidRPr="00E203F5">
          <w:rPr>
            <w:rStyle w:val="Lienhypertexte"/>
            <w:rFonts w:ascii="Times New Roman" w:hAnsi="Times New Roman"/>
          </w:rPr>
          <w:t>http://www.oulipo.net/</w:t>
        </w:r>
      </w:hyperlink>
      <w:r w:rsidR="00B15A1D" w:rsidRPr="00E203F5">
        <w:rPr>
          <w:rFonts w:ascii="Times New Roman" w:hAnsi="Times New Roman" w:cs="Times New Roman"/>
          <w:color w:val="000000"/>
        </w:rPr>
        <w:t xml:space="preserve"> site officiel et </w:t>
      </w:r>
    </w:p>
    <w:p w:rsidR="00B15A1D" w:rsidRPr="00E203F5" w:rsidRDefault="00B15A1D">
      <w:pPr>
        <w:pStyle w:val="titre6"/>
        <w:ind w:left="2407"/>
        <w:jc w:val="both"/>
        <w:rPr>
          <w:rFonts w:ascii="Times New Roman" w:hAnsi="Times New Roman" w:cs="Times New Roman"/>
          <w:color w:val="000000"/>
        </w:rPr>
      </w:pPr>
      <w:r w:rsidRPr="00E203F5">
        <w:rPr>
          <w:rFonts w:ascii="Times New Roman" w:hAnsi="Times New Roman" w:cs="Times New Roman"/>
          <w:color w:val="0000FF"/>
        </w:rPr>
        <w:t>http://www.chez.com/litteratureludique/oulipo.html</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L'</w:t>
      </w:r>
      <w:proofErr w:type="spellStart"/>
      <w:r w:rsidRPr="00E203F5">
        <w:rPr>
          <w:rFonts w:ascii="Times New Roman" w:hAnsi="Times New Roman" w:cs="Times New Roman"/>
          <w:color w:val="000000"/>
        </w:rPr>
        <w:t>OuLiPo</w:t>
      </w:r>
      <w:proofErr w:type="spellEnd"/>
      <w:r w:rsidRPr="00E203F5">
        <w:rPr>
          <w:rFonts w:ascii="Times New Roman" w:hAnsi="Times New Roman" w:cs="Times New Roman"/>
          <w:color w:val="000000"/>
        </w:rPr>
        <w:t xml:space="preserve"> est un groupe d'écrivains qui fut fondé en France, en 1960. Son nom est l'acronyme d'Ouvroir de littérature potentielle. Fondé d'abord pour venir en aide à Queneau dans la rédaction de ses </w:t>
      </w:r>
      <w:r w:rsidRPr="00E203F5">
        <w:rPr>
          <w:rFonts w:ascii="Times New Roman" w:hAnsi="Times New Roman" w:cs="Times New Roman"/>
          <w:i/>
          <w:iCs/>
          <w:color w:val="000000"/>
        </w:rPr>
        <w:t>Cent mille milliards de poèmes</w:t>
      </w:r>
      <w:r w:rsidRPr="00E203F5">
        <w:rPr>
          <w:rFonts w:ascii="Times New Roman" w:hAnsi="Times New Roman" w:cs="Times New Roman"/>
          <w:color w:val="000000"/>
        </w:rPr>
        <w:t>, l'</w:t>
      </w:r>
      <w:proofErr w:type="spellStart"/>
      <w:r w:rsidRPr="00E203F5">
        <w:rPr>
          <w:rFonts w:ascii="Times New Roman" w:hAnsi="Times New Roman" w:cs="Times New Roman"/>
          <w:color w:val="000000"/>
        </w:rPr>
        <w:t>OuLiPo</w:t>
      </w:r>
      <w:proofErr w:type="spellEnd"/>
      <w:r w:rsidRPr="00E203F5">
        <w:rPr>
          <w:rFonts w:ascii="Times New Roman" w:hAnsi="Times New Roman" w:cs="Times New Roman"/>
          <w:color w:val="000000"/>
        </w:rPr>
        <w:t xml:space="preserve"> se mit bientôt à utiliser des contraintes littéraires du passé (comme le lipogramme) et en en inventer de nouvelles. En travaillant sur le matériel du texte, sur des</w:t>
      </w:r>
      <w:proofErr w:type="gramStart"/>
      <w:r w:rsidRPr="00E203F5">
        <w:rPr>
          <w:rFonts w:ascii="Times New Roman" w:hAnsi="Times New Roman" w:cs="Times New Roman"/>
          <w:color w:val="000000"/>
        </w:rPr>
        <w:t xml:space="preserve"> «patrons</w:t>
      </w:r>
      <w:proofErr w:type="gramEnd"/>
      <w:r w:rsidRPr="00E203F5">
        <w:rPr>
          <w:rFonts w:ascii="Times New Roman" w:hAnsi="Times New Roman" w:cs="Times New Roman"/>
          <w:color w:val="000000"/>
        </w:rPr>
        <w:t xml:space="preserve">» d'écriture, il est possible de rendre lisible une infinité de textes, potentiellement inscrits dans les contraintes littéraires utilisées. </w:t>
      </w:r>
    </w:p>
    <w:p w:rsidR="00B15A1D" w:rsidRPr="00E203F5" w:rsidRDefault="00B15A1D" w:rsidP="00B15A1D">
      <w:pPr>
        <w:jc w:val="both"/>
        <w:outlineLvl w:val="0"/>
        <w:rPr>
          <w:rFonts w:ascii="Times New Roman" w:hAnsi="Times New Roman" w:cs="Times New Roman"/>
          <w:b/>
          <w:bCs/>
          <w:color w:val="000000"/>
        </w:rPr>
      </w:pPr>
      <w:r w:rsidRPr="00E203F5">
        <w:rPr>
          <w:rFonts w:ascii="Times New Roman" w:hAnsi="Times New Roman" w:cs="Times New Roman"/>
          <w:b/>
          <w:bCs/>
          <w:color w:val="000000"/>
        </w:rPr>
        <w:t>Quelques membres</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Italo Calvino (1923-1985)</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Écrivain italien et membre de l'</w:t>
      </w:r>
      <w:proofErr w:type="spellStart"/>
      <w:r w:rsidRPr="00E203F5">
        <w:rPr>
          <w:rFonts w:ascii="Times New Roman" w:hAnsi="Times New Roman" w:cs="Times New Roman"/>
          <w:color w:val="000000"/>
        </w:rPr>
        <w:t>OuLiPo</w:t>
      </w:r>
      <w:proofErr w:type="spellEnd"/>
      <w:r w:rsidRPr="00E203F5">
        <w:rPr>
          <w:rFonts w:ascii="Times New Roman" w:hAnsi="Times New Roman" w:cs="Times New Roman"/>
          <w:color w:val="000000"/>
        </w:rPr>
        <w:t xml:space="preserve">, Italo Calvino est l'auteur d'une œuvre très vaste grandement inspirée de l'histoire (la trilogie </w:t>
      </w:r>
      <w:r w:rsidRPr="00E203F5">
        <w:rPr>
          <w:rFonts w:ascii="Times New Roman" w:hAnsi="Times New Roman" w:cs="Times New Roman"/>
          <w:i/>
          <w:iCs/>
          <w:color w:val="000000"/>
        </w:rPr>
        <w:t>Nos aïeux</w:t>
      </w:r>
      <w:r w:rsidRPr="00E203F5">
        <w:rPr>
          <w:rFonts w:ascii="Times New Roman" w:hAnsi="Times New Roman" w:cs="Times New Roman"/>
          <w:color w:val="000000"/>
        </w:rPr>
        <w:t>, 1952-1959), de la science-fiction (</w:t>
      </w:r>
      <w:proofErr w:type="spellStart"/>
      <w:r w:rsidRPr="00E203F5">
        <w:rPr>
          <w:rFonts w:ascii="Times New Roman" w:hAnsi="Times New Roman" w:cs="Times New Roman"/>
          <w:i/>
          <w:iCs/>
          <w:color w:val="000000"/>
        </w:rPr>
        <w:t>Cosmicomics</w:t>
      </w:r>
      <w:proofErr w:type="spellEnd"/>
      <w:r w:rsidRPr="00E203F5">
        <w:rPr>
          <w:rFonts w:ascii="Times New Roman" w:hAnsi="Times New Roman" w:cs="Times New Roman"/>
          <w:color w:val="000000"/>
        </w:rPr>
        <w:t>, 1965) et des exercices combinatoires (</w:t>
      </w:r>
      <w:r w:rsidRPr="00E203F5">
        <w:rPr>
          <w:rFonts w:ascii="Times New Roman" w:hAnsi="Times New Roman" w:cs="Times New Roman"/>
          <w:i/>
          <w:iCs/>
          <w:color w:val="000000"/>
        </w:rPr>
        <w:t>Les Villes invisibles</w:t>
      </w:r>
      <w:r w:rsidRPr="00E203F5">
        <w:rPr>
          <w:rFonts w:ascii="Times New Roman" w:hAnsi="Times New Roman" w:cs="Times New Roman"/>
          <w:color w:val="000000"/>
        </w:rPr>
        <w:t xml:space="preserve">, 1972 ; </w:t>
      </w:r>
      <w:r w:rsidRPr="00E203F5">
        <w:rPr>
          <w:rFonts w:ascii="Times New Roman" w:hAnsi="Times New Roman" w:cs="Times New Roman"/>
          <w:i/>
          <w:iCs/>
          <w:color w:val="000000"/>
        </w:rPr>
        <w:t>Le Château des destins croisés</w:t>
      </w:r>
      <w:r w:rsidRPr="00E203F5">
        <w:rPr>
          <w:rFonts w:ascii="Times New Roman" w:hAnsi="Times New Roman" w:cs="Times New Roman"/>
          <w:color w:val="000000"/>
        </w:rPr>
        <w:t xml:space="preserve">, 1973 et </w:t>
      </w:r>
      <w:r w:rsidRPr="00E203F5">
        <w:rPr>
          <w:rFonts w:ascii="Times New Roman" w:hAnsi="Times New Roman" w:cs="Times New Roman"/>
          <w:i/>
          <w:iCs/>
          <w:color w:val="000000"/>
        </w:rPr>
        <w:t>Si par une nuit d'hiver un voyageur</w:t>
      </w:r>
      <w:r w:rsidRPr="00E203F5">
        <w:rPr>
          <w:rFonts w:ascii="Times New Roman" w:hAnsi="Times New Roman" w:cs="Times New Roman"/>
          <w:color w:val="000000"/>
        </w:rPr>
        <w:t xml:space="preserve">, 1979). Par exemple, son roman </w:t>
      </w:r>
      <w:r w:rsidRPr="00E203F5">
        <w:rPr>
          <w:rFonts w:ascii="Times New Roman" w:hAnsi="Times New Roman" w:cs="Times New Roman"/>
          <w:i/>
          <w:iCs/>
          <w:color w:val="000000"/>
        </w:rPr>
        <w:t>Le châteaux des destins croisés</w:t>
      </w:r>
      <w:r w:rsidRPr="00E203F5">
        <w:rPr>
          <w:rFonts w:ascii="Times New Roman" w:hAnsi="Times New Roman" w:cs="Times New Roman"/>
          <w:color w:val="000000"/>
        </w:rPr>
        <w:t xml:space="preserve"> est structuré à partir de la disposition de cartes de tarot sur une table.</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Georges Perec (1936-1982)</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Membre de l'</w:t>
      </w:r>
      <w:proofErr w:type="spellStart"/>
      <w:r w:rsidRPr="00E203F5">
        <w:rPr>
          <w:rFonts w:ascii="Times New Roman" w:hAnsi="Times New Roman" w:cs="Times New Roman"/>
          <w:color w:val="000000"/>
        </w:rPr>
        <w:t>OuLiPo</w:t>
      </w:r>
      <w:proofErr w:type="spellEnd"/>
      <w:r w:rsidRPr="00E203F5">
        <w:rPr>
          <w:rFonts w:ascii="Times New Roman" w:hAnsi="Times New Roman" w:cs="Times New Roman"/>
          <w:color w:val="000000"/>
        </w:rPr>
        <w:t xml:space="preserve"> à partir de 1966, Georges Perec est très connu pour avoir écrit un roman entier sans utiliser la lettre « e » : </w:t>
      </w:r>
      <w:r w:rsidRPr="00E203F5">
        <w:rPr>
          <w:rFonts w:ascii="Times New Roman" w:hAnsi="Times New Roman" w:cs="Times New Roman"/>
          <w:i/>
          <w:iCs/>
          <w:color w:val="000000"/>
        </w:rPr>
        <w:t>La Disparition</w:t>
      </w:r>
      <w:r w:rsidRPr="00E203F5">
        <w:rPr>
          <w:rFonts w:ascii="Times New Roman" w:hAnsi="Times New Roman" w:cs="Times New Roman"/>
          <w:color w:val="000000"/>
        </w:rPr>
        <w:t xml:space="preserve"> (1969). Il publia un de ses romans les plus connus, </w:t>
      </w:r>
      <w:r w:rsidRPr="00E203F5">
        <w:rPr>
          <w:rFonts w:ascii="Times New Roman" w:hAnsi="Times New Roman" w:cs="Times New Roman"/>
          <w:i/>
          <w:iCs/>
          <w:color w:val="000000"/>
        </w:rPr>
        <w:t>La vie mode d'emploi</w:t>
      </w:r>
      <w:r w:rsidRPr="00E203F5">
        <w:rPr>
          <w:rFonts w:ascii="Times New Roman" w:hAnsi="Times New Roman" w:cs="Times New Roman"/>
          <w:color w:val="000000"/>
        </w:rPr>
        <w:t>, en 1978.</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Raymond Queneau (1903-1976)</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C’est un des membres fondateurs de l'</w:t>
      </w:r>
      <w:proofErr w:type="spellStart"/>
      <w:r w:rsidRPr="00E203F5">
        <w:rPr>
          <w:rFonts w:ascii="Times New Roman" w:hAnsi="Times New Roman" w:cs="Times New Roman"/>
          <w:color w:val="000000"/>
        </w:rPr>
        <w:t>OuLiPo</w:t>
      </w:r>
      <w:proofErr w:type="spellEnd"/>
      <w:r w:rsidRPr="00E203F5">
        <w:rPr>
          <w:rFonts w:ascii="Times New Roman" w:hAnsi="Times New Roman" w:cs="Times New Roman"/>
          <w:color w:val="000000"/>
        </w:rPr>
        <w:t xml:space="preserve">. Son entreprise d'écrire </w:t>
      </w:r>
      <w:r w:rsidRPr="00E203F5">
        <w:rPr>
          <w:rFonts w:ascii="Times New Roman" w:hAnsi="Times New Roman" w:cs="Times New Roman"/>
          <w:i/>
          <w:color w:val="000000"/>
        </w:rPr>
        <w:t>cent mille milliards de poèmes</w:t>
      </w:r>
      <w:r w:rsidRPr="00E203F5">
        <w:rPr>
          <w:rFonts w:ascii="Times New Roman" w:hAnsi="Times New Roman" w:cs="Times New Roman"/>
          <w:color w:val="000000"/>
        </w:rPr>
        <w:t xml:space="preserve"> est en partie à la base de la fondation de l'ouvroir. En résumé, ce travail d'écriture impliquait la composition de 10 sonnets dont tous les vers pouvaient se recombiner entre eux (à l'intérieur du même sonnet ou avec ceux des 9 autres). D'autres œuvres très connues de cet auteur sont </w:t>
      </w:r>
      <w:r w:rsidRPr="00E203F5">
        <w:rPr>
          <w:rFonts w:ascii="Times New Roman" w:hAnsi="Times New Roman" w:cs="Times New Roman"/>
          <w:i/>
          <w:iCs/>
          <w:color w:val="000000"/>
        </w:rPr>
        <w:t>Zazie dans le métro</w:t>
      </w:r>
      <w:r w:rsidRPr="00E203F5">
        <w:rPr>
          <w:rFonts w:ascii="Times New Roman" w:hAnsi="Times New Roman" w:cs="Times New Roman"/>
          <w:color w:val="000000"/>
        </w:rPr>
        <w:t xml:space="preserve"> (1959) et </w:t>
      </w:r>
      <w:r w:rsidRPr="00E203F5">
        <w:rPr>
          <w:rFonts w:ascii="Times New Roman" w:hAnsi="Times New Roman" w:cs="Times New Roman"/>
          <w:i/>
          <w:iCs/>
          <w:color w:val="000000"/>
        </w:rPr>
        <w:t>Exercices de styles</w:t>
      </w:r>
      <w:r w:rsidRPr="00E203F5">
        <w:rPr>
          <w:rFonts w:ascii="Times New Roman" w:hAnsi="Times New Roman" w:cs="Times New Roman"/>
          <w:color w:val="000000"/>
        </w:rPr>
        <w:t xml:space="preserve"> (1947 et 1963).</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Jacques Roubaud (1932-)</w:t>
      </w:r>
    </w:p>
    <w:p w:rsidR="00B15A1D" w:rsidRPr="00E203F5" w:rsidRDefault="00B15A1D">
      <w:pPr>
        <w:jc w:val="both"/>
        <w:rPr>
          <w:rFonts w:ascii="Times New Roman" w:hAnsi="Times New Roman" w:cs="Times New Roman"/>
          <w:color w:val="000000"/>
        </w:rPr>
      </w:pPr>
      <w:r w:rsidRPr="00E203F5">
        <w:rPr>
          <w:rFonts w:ascii="Times New Roman" w:hAnsi="Times New Roman" w:cs="Times New Roman"/>
          <w:color w:val="000000"/>
        </w:rPr>
        <w:t xml:space="preserve">Écrivain et mathématicien, Roubaud est l'auteur d'une œuvre marquée par les contraintes littéraires et les modèles mathématiques. Par exemple, son recueil </w:t>
      </w:r>
      <w:r w:rsidRPr="00E203F5">
        <w:rPr>
          <w:rFonts w:ascii="Times New Roman" w:hAnsi="Times New Roman" w:cs="Times New Roman"/>
          <w:i/>
          <w:iCs/>
          <w:color w:val="000000"/>
        </w:rPr>
        <w:t>Trente et un au cube</w:t>
      </w:r>
      <w:r w:rsidRPr="00E203F5">
        <w:rPr>
          <w:rFonts w:ascii="Times New Roman" w:hAnsi="Times New Roman" w:cs="Times New Roman"/>
          <w:color w:val="000000"/>
        </w:rPr>
        <w:t xml:space="preserve"> (1973) est composé de 31 poèmes de 31 vers, de 31 syllabes chacun. Il est aussi l'auteur du poème « La Disparition » placé en exergue du roman du même nom de Georges Perec.</w:t>
      </w:r>
    </w:p>
    <w:p w:rsidR="00B15A1D" w:rsidRPr="00E203F5" w:rsidRDefault="00B15A1D">
      <w:pPr>
        <w:pStyle w:val="Times12"/>
        <w:rPr>
          <w:rFonts w:ascii="Times New Roman" w:hAnsi="Times New Roman" w:cs="Times New Roman"/>
          <w:color w:val="000000"/>
          <w:sz w:val="16"/>
          <w:szCs w:val="16"/>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3. Poésie et chansons</w:t>
      </w:r>
    </w:p>
    <w:p w:rsidR="00B15A1D" w:rsidRPr="00E203F5" w:rsidRDefault="00B15A1D">
      <w:pPr>
        <w:pStyle w:val="titre4"/>
        <w:rPr>
          <w:rFonts w:ascii="Times New Roman" w:hAnsi="Times New Roman" w:cs="Times New Roman"/>
        </w:rPr>
      </w:pPr>
      <w:r w:rsidRPr="00E203F5">
        <w:rPr>
          <w:rFonts w:ascii="Times New Roman" w:hAnsi="Times New Roman" w:cs="Times New Roman"/>
        </w:rPr>
        <w:lastRenderedPageBreak/>
        <w:t>a) Prévert et la fête des mots dans l’engagement social</w:t>
      </w:r>
    </w:p>
    <w:p w:rsidR="00B15A1D" w:rsidRPr="00E203F5" w:rsidRDefault="00B15A1D">
      <w:pPr>
        <w:pStyle w:val="titre30"/>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b) La chanson, un art reconnu </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Vian,</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Prévert et Kosma, chantés par Montand,</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Jacques Brel,</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Brassens,</w:t>
      </w:r>
    </w:p>
    <w:p w:rsidR="00B15A1D" w:rsidRPr="00E203F5" w:rsidRDefault="00B15A1D">
      <w:pPr>
        <w:pStyle w:val="titre5"/>
        <w:numPr>
          <w:ilvl w:val="0"/>
          <w:numId w:val="1"/>
        </w:numPr>
        <w:rPr>
          <w:rFonts w:ascii="Times New Roman" w:hAnsi="Times New Roman" w:cs="Times New Roman"/>
          <w:color w:val="000000"/>
        </w:rPr>
      </w:pPr>
      <w:proofErr w:type="spellStart"/>
      <w:r w:rsidRPr="00E203F5">
        <w:rPr>
          <w:rFonts w:ascii="Times New Roman" w:hAnsi="Times New Roman" w:cs="Times New Roman"/>
          <w:color w:val="000000"/>
        </w:rPr>
        <w:t>Trénet</w:t>
      </w:r>
      <w:proofErr w:type="spellEnd"/>
      <w:r w:rsidRPr="00E203F5">
        <w:rPr>
          <w:rFonts w:ascii="Times New Roman" w:hAnsi="Times New Roman" w:cs="Times New Roman"/>
          <w:color w:val="000000"/>
        </w:rPr>
        <w:t>,</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Léo Ferré,</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Jean Ferrat</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Queneau chanté par Gréco et Mouloudji</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Gainsbourg</w:t>
      </w:r>
    </w:p>
    <w:p w:rsidR="00B15A1D" w:rsidRPr="00E203F5" w:rsidRDefault="00B15A1D">
      <w:pPr>
        <w:pStyle w:val="titre5"/>
        <w:rPr>
          <w:rFonts w:ascii="Times New Roman" w:hAnsi="Times New Roman" w:cs="Times New Roman"/>
          <w:color w:val="000000"/>
        </w:rPr>
      </w:pPr>
    </w:p>
    <w:p w:rsidR="00B15A1D" w:rsidRPr="00E203F5" w:rsidRDefault="00B15A1D" w:rsidP="00B15A1D">
      <w:pPr>
        <w:pStyle w:val="titre2italiques"/>
        <w:outlineLvl w:val="0"/>
        <w:rPr>
          <w:rFonts w:ascii="Times New Roman" w:hAnsi="Times New Roman" w:cs="Times New Roman"/>
          <w:color w:val="FF00FF"/>
        </w:rPr>
      </w:pPr>
      <w:r w:rsidRPr="00E203F5">
        <w:rPr>
          <w:rFonts w:ascii="Times New Roman" w:hAnsi="Times New Roman" w:cs="Times New Roman"/>
          <w:color w:val="FF00FF"/>
        </w:rPr>
        <w:t>E. Le "commencement de la fin" du siècle</w:t>
      </w:r>
    </w:p>
    <w:p w:rsidR="00B15A1D" w:rsidRPr="00E203F5" w:rsidRDefault="00B15A1D" w:rsidP="00B15A1D">
      <w:pPr>
        <w:pStyle w:val="titre30"/>
        <w:outlineLvl w:val="0"/>
        <w:rPr>
          <w:rFonts w:ascii="Times New Roman" w:hAnsi="Times New Roman" w:cs="Times New Roman"/>
          <w:color w:val="000000"/>
          <w:u w:val="single"/>
        </w:rPr>
      </w:pPr>
      <w:r w:rsidRPr="00E203F5">
        <w:rPr>
          <w:rFonts w:ascii="Times New Roman" w:hAnsi="Times New Roman" w:cs="Times New Roman"/>
          <w:color w:val="000000"/>
          <w:u w:val="single"/>
        </w:rPr>
        <w:t>1 Effervescence du roman</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Les écrivains nés entre 1914 et 1937</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Paul Guimard</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Lucien </w:t>
      </w:r>
      <w:proofErr w:type="spellStart"/>
      <w:r w:rsidRPr="00E203F5">
        <w:rPr>
          <w:rFonts w:ascii="Times New Roman" w:hAnsi="Times New Roman" w:cs="Times New Roman"/>
          <w:color w:val="000000"/>
        </w:rPr>
        <w:t>Bodard</w:t>
      </w:r>
      <w:proofErr w:type="spellEnd"/>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Daniel Boulanger</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François-Régis Bastide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Yves Berger</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Dominique Fernandez</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Pierre-Jean Rémy</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Bernard Clavel et sa sensibilité aux drames contemporains, son attachement au terroir</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François </w:t>
      </w:r>
      <w:proofErr w:type="spellStart"/>
      <w:r w:rsidRPr="00E203F5">
        <w:rPr>
          <w:rFonts w:ascii="Times New Roman" w:hAnsi="Times New Roman" w:cs="Times New Roman"/>
          <w:color w:val="000000"/>
        </w:rPr>
        <w:t>Nourrissier</w:t>
      </w:r>
      <w:proofErr w:type="spellEnd"/>
      <w:r w:rsidRPr="00E203F5">
        <w:rPr>
          <w:rFonts w:ascii="Times New Roman" w:hAnsi="Times New Roman" w:cs="Times New Roman"/>
          <w:color w:val="000000"/>
        </w:rPr>
        <w:t>, pamphlétaire insolent et désinvolte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Louis </w:t>
      </w:r>
      <w:proofErr w:type="spellStart"/>
      <w:r w:rsidRPr="00E203F5">
        <w:rPr>
          <w:rFonts w:ascii="Times New Roman" w:hAnsi="Times New Roman" w:cs="Times New Roman"/>
          <w:color w:val="000000"/>
        </w:rPr>
        <w:t>Nucera</w:t>
      </w:r>
      <w:proofErr w:type="spellEnd"/>
      <w:r w:rsidRPr="00E203F5">
        <w:rPr>
          <w:rFonts w:ascii="Times New Roman" w:hAnsi="Times New Roman" w:cs="Times New Roman"/>
          <w:color w:val="000000"/>
        </w:rPr>
        <w:t xml:space="preserve"> estime que l'écriture le sauve de "l'inutile"</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Le roman "en abîme" (le "roman dans le roman" comme déjà chez Gide et Nathalie Sarraute)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Renaud Camus</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Didier Martin</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Angelo Rinaldi</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Jacques </w:t>
      </w:r>
      <w:proofErr w:type="spellStart"/>
      <w:r w:rsidRPr="00E203F5">
        <w:rPr>
          <w:rFonts w:ascii="Times New Roman" w:hAnsi="Times New Roman" w:cs="Times New Roman"/>
          <w:color w:val="000000"/>
        </w:rPr>
        <w:t>Almira</w:t>
      </w:r>
      <w:proofErr w:type="spellEnd"/>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Marc </w:t>
      </w:r>
      <w:proofErr w:type="spellStart"/>
      <w:r w:rsidRPr="00E203F5">
        <w:rPr>
          <w:rFonts w:ascii="Times New Roman" w:hAnsi="Times New Roman" w:cs="Times New Roman"/>
          <w:color w:val="000000"/>
        </w:rPr>
        <w:t>Cholodenko</w:t>
      </w:r>
      <w:proofErr w:type="spellEnd"/>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Jean </w:t>
      </w:r>
      <w:proofErr w:type="spellStart"/>
      <w:r w:rsidRPr="00E203F5">
        <w:rPr>
          <w:rFonts w:ascii="Times New Roman" w:hAnsi="Times New Roman" w:cs="Times New Roman"/>
          <w:color w:val="000000"/>
        </w:rPr>
        <w:t>Frémond</w:t>
      </w:r>
      <w:proofErr w:type="spellEnd"/>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c) La quête des origines</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Patrick Modiano</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Régine </w:t>
      </w:r>
      <w:proofErr w:type="spellStart"/>
      <w:r w:rsidRPr="00E203F5">
        <w:rPr>
          <w:rFonts w:ascii="Times New Roman" w:hAnsi="Times New Roman" w:cs="Times New Roman"/>
          <w:color w:val="000000"/>
        </w:rPr>
        <w:t>Desforges</w:t>
      </w:r>
      <w:proofErr w:type="spellEnd"/>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Michel </w:t>
      </w:r>
      <w:proofErr w:type="spellStart"/>
      <w:r w:rsidRPr="00E203F5">
        <w:rPr>
          <w:rFonts w:ascii="Times New Roman" w:hAnsi="Times New Roman" w:cs="Times New Roman"/>
          <w:color w:val="000000"/>
        </w:rPr>
        <w:t>Ragon</w:t>
      </w:r>
      <w:proofErr w:type="spellEnd"/>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Alain Bosquet</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Pascal Jardin</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Michel </w:t>
      </w:r>
      <w:proofErr w:type="spellStart"/>
      <w:r w:rsidRPr="00E203F5">
        <w:rPr>
          <w:rFonts w:ascii="Times New Roman" w:hAnsi="Times New Roman" w:cs="Times New Roman"/>
          <w:color w:val="000000"/>
        </w:rPr>
        <w:t>del</w:t>
      </w:r>
      <w:proofErr w:type="spellEnd"/>
      <w:r w:rsidRPr="00E203F5">
        <w:rPr>
          <w:rFonts w:ascii="Times New Roman" w:hAnsi="Times New Roman" w:cs="Times New Roman"/>
          <w:color w:val="000000"/>
        </w:rPr>
        <w:t xml:space="preserve"> Castillo</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Robert Sabatier</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d) Le mal de vivre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Claude </w:t>
      </w:r>
      <w:proofErr w:type="spellStart"/>
      <w:r w:rsidRPr="00E203F5">
        <w:rPr>
          <w:rFonts w:ascii="Times New Roman" w:hAnsi="Times New Roman" w:cs="Times New Roman"/>
          <w:color w:val="000000"/>
        </w:rPr>
        <w:t>Faraggi</w:t>
      </w:r>
      <w:proofErr w:type="spellEnd"/>
      <w:r w:rsidRPr="00E203F5">
        <w:rPr>
          <w:rFonts w:ascii="Times New Roman" w:hAnsi="Times New Roman" w:cs="Times New Roman"/>
          <w:color w:val="000000"/>
        </w:rPr>
        <w:t>, renoncement et déchirures</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Yves Navarre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Hélène </w:t>
      </w:r>
      <w:proofErr w:type="spellStart"/>
      <w:r w:rsidRPr="00E203F5">
        <w:rPr>
          <w:rFonts w:ascii="Times New Roman" w:hAnsi="Times New Roman" w:cs="Times New Roman"/>
          <w:color w:val="000000"/>
        </w:rPr>
        <w:t>Cixous</w:t>
      </w:r>
      <w:proofErr w:type="spellEnd"/>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Christian Giudicelli</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lastRenderedPageBreak/>
        <w:t xml:space="preserve">Françoise </w:t>
      </w:r>
      <w:proofErr w:type="spellStart"/>
      <w:r w:rsidRPr="00E203F5">
        <w:rPr>
          <w:rFonts w:ascii="Times New Roman" w:hAnsi="Times New Roman" w:cs="Times New Roman"/>
          <w:color w:val="000000"/>
        </w:rPr>
        <w:t>Xénakis</w:t>
      </w:r>
      <w:proofErr w:type="spellEnd"/>
    </w:p>
    <w:p w:rsidR="00B15A1D" w:rsidRPr="00E203F5" w:rsidRDefault="00B15A1D">
      <w:pPr>
        <w:pStyle w:val="Times12"/>
        <w:rPr>
          <w:rFonts w:ascii="Times New Roman" w:hAnsi="Times New Roman" w:cs="Times New Roman"/>
          <w:color w:val="000000"/>
          <w:sz w:val="16"/>
          <w:szCs w:val="16"/>
        </w:rPr>
      </w:pPr>
    </w:p>
    <w:p w:rsidR="00B15A1D" w:rsidRPr="00E203F5" w:rsidRDefault="00B15A1D">
      <w:pPr>
        <w:pStyle w:val="titre30"/>
        <w:ind w:left="2244"/>
        <w:rPr>
          <w:rFonts w:ascii="Times New Roman" w:hAnsi="Times New Roman" w:cs="Times New Roman"/>
          <w:color w:val="000000"/>
        </w:rPr>
      </w:pPr>
      <w:r w:rsidRPr="00E203F5">
        <w:rPr>
          <w:rFonts w:ascii="Times New Roman" w:hAnsi="Times New Roman" w:cs="Times New Roman"/>
          <w:color w:val="000000"/>
        </w:rPr>
        <w:t>e) Marguerite Yourcenar ou le Renouvellement du roman historique et biographique</w:t>
      </w:r>
    </w:p>
    <w:p w:rsidR="00B15A1D" w:rsidRPr="00E203F5" w:rsidRDefault="00B15A1D">
      <w:pPr>
        <w:pStyle w:val="titre30"/>
        <w:rPr>
          <w:rFonts w:ascii="Times New Roman" w:hAnsi="Times New Roman" w:cs="Times New Roman"/>
          <w:color w:val="000000"/>
        </w:rPr>
      </w:pPr>
    </w:p>
    <w:p w:rsidR="00B15A1D" w:rsidRPr="00E203F5" w:rsidRDefault="00B15A1D">
      <w:pPr>
        <w:pStyle w:val="titre30"/>
        <w:ind w:left="2244"/>
        <w:rPr>
          <w:rFonts w:ascii="Times New Roman" w:hAnsi="Times New Roman" w:cs="Times New Roman"/>
          <w:color w:val="000000"/>
        </w:rPr>
      </w:pPr>
      <w:r w:rsidRPr="00E203F5">
        <w:rPr>
          <w:rFonts w:ascii="Times New Roman" w:hAnsi="Times New Roman" w:cs="Times New Roman"/>
          <w:color w:val="000000"/>
        </w:rPr>
        <w:t>f) Michel Tournier ou la Mutation des mythes et des légendes</w:t>
      </w:r>
    </w:p>
    <w:p w:rsidR="00B15A1D" w:rsidRPr="00E203F5" w:rsidRDefault="00B15A1D">
      <w:pPr>
        <w:pStyle w:val="titre30"/>
        <w:ind w:left="2244"/>
        <w:rPr>
          <w:rFonts w:ascii="Times New Roman" w:hAnsi="Times New Roman" w:cs="Times New Roman"/>
          <w:color w:val="000000"/>
        </w:rPr>
      </w:pPr>
    </w:p>
    <w:p w:rsidR="00B15A1D" w:rsidRPr="00E203F5" w:rsidRDefault="00B15A1D">
      <w:pPr>
        <w:pStyle w:val="titre30"/>
        <w:ind w:left="2244"/>
        <w:rPr>
          <w:rFonts w:ascii="Times New Roman" w:hAnsi="Times New Roman" w:cs="Times New Roman"/>
          <w:color w:val="000000"/>
        </w:rPr>
      </w:pPr>
      <w:r w:rsidRPr="00E203F5">
        <w:rPr>
          <w:rFonts w:ascii="Times New Roman" w:hAnsi="Times New Roman" w:cs="Times New Roman"/>
          <w:color w:val="000000"/>
        </w:rPr>
        <w:t xml:space="preserve">g) Jean-Marie Gustave Le </w:t>
      </w:r>
      <w:proofErr w:type="spellStart"/>
      <w:r w:rsidRPr="00E203F5">
        <w:rPr>
          <w:rFonts w:ascii="Times New Roman" w:hAnsi="Times New Roman" w:cs="Times New Roman"/>
          <w:color w:val="000000"/>
        </w:rPr>
        <w:t>Clézio</w:t>
      </w:r>
      <w:proofErr w:type="spellEnd"/>
      <w:r w:rsidRPr="00E203F5">
        <w:rPr>
          <w:rFonts w:ascii="Times New Roman" w:hAnsi="Times New Roman" w:cs="Times New Roman"/>
          <w:color w:val="000000"/>
        </w:rPr>
        <w:t xml:space="preserve"> ou la "Métaphysique-Fiction" et l'écriture investigatrice</w:t>
      </w:r>
    </w:p>
    <w:p w:rsidR="00B15A1D" w:rsidRPr="00E203F5" w:rsidRDefault="00B15A1D">
      <w:pPr>
        <w:pStyle w:val="titre30"/>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2. L'essor féminin et féministe :</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Françoise Sagan</w:t>
      </w:r>
    </w:p>
    <w:p w:rsidR="00B15A1D" w:rsidRPr="00E203F5" w:rsidRDefault="00B15A1D">
      <w:pPr>
        <w:pStyle w:val="titre4"/>
        <w:rPr>
          <w:rFonts w:ascii="Times New Roman" w:hAnsi="Times New Roman" w:cs="Times New Roman"/>
        </w:rPr>
      </w:pPr>
      <w:r w:rsidRPr="00E203F5">
        <w:rPr>
          <w:rFonts w:ascii="Times New Roman" w:hAnsi="Times New Roman" w:cs="Times New Roman"/>
        </w:rPr>
        <w:t>b) Christiane Rochefort</w:t>
      </w:r>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c) Christine de </w:t>
      </w:r>
      <w:proofErr w:type="spellStart"/>
      <w:r w:rsidRPr="00E203F5">
        <w:rPr>
          <w:rFonts w:ascii="Times New Roman" w:hAnsi="Times New Roman" w:cs="Times New Roman"/>
        </w:rPr>
        <w:t>Rivoyre</w:t>
      </w:r>
      <w:proofErr w:type="spellEnd"/>
      <w:r w:rsidRPr="00E203F5">
        <w:rPr>
          <w:rFonts w:ascii="Times New Roman" w:hAnsi="Times New Roman" w:cs="Times New Roman"/>
        </w:rPr>
        <w:tab/>
      </w:r>
    </w:p>
    <w:p w:rsidR="00B15A1D" w:rsidRPr="00E203F5" w:rsidRDefault="00B15A1D">
      <w:pPr>
        <w:pStyle w:val="titre4"/>
        <w:rPr>
          <w:rFonts w:ascii="Times New Roman" w:hAnsi="Times New Roman" w:cs="Times New Roman"/>
        </w:rPr>
      </w:pPr>
      <w:r w:rsidRPr="00E203F5">
        <w:rPr>
          <w:rFonts w:ascii="Times New Roman" w:hAnsi="Times New Roman" w:cs="Times New Roman"/>
        </w:rPr>
        <w:t>d) Andrée Chédid</w:t>
      </w:r>
    </w:p>
    <w:p w:rsidR="00B15A1D" w:rsidRPr="00E203F5" w:rsidRDefault="00B15A1D">
      <w:pPr>
        <w:pStyle w:val="titre4"/>
        <w:rPr>
          <w:rFonts w:ascii="Times New Roman" w:hAnsi="Times New Roman" w:cs="Times New Roman"/>
        </w:rPr>
      </w:pPr>
      <w:r w:rsidRPr="00E203F5">
        <w:rPr>
          <w:rFonts w:ascii="Times New Roman" w:hAnsi="Times New Roman" w:cs="Times New Roman"/>
        </w:rPr>
        <w:t>e) Dominique Rolin</w:t>
      </w:r>
    </w:p>
    <w:p w:rsidR="00B15A1D" w:rsidRPr="00E203F5" w:rsidRDefault="00B15A1D">
      <w:pPr>
        <w:pStyle w:val="titre4"/>
        <w:rPr>
          <w:rFonts w:ascii="Times New Roman" w:hAnsi="Times New Roman" w:cs="Times New Roman"/>
        </w:rPr>
      </w:pPr>
      <w:r w:rsidRPr="00E203F5">
        <w:rPr>
          <w:rFonts w:ascii="Times New Roman" w:hAnsi="Times New Roman" w:cs="Times New Roman"/>
        </w:rPr>
        <w:t>f) Simone Jacquemart</w:t>
      </w:r>
    </w:p>
    <w:p w:rsidR="00B15A1D" w:rsidRPr="00E203F5" w:rsidRDefault="00B15A1D">
      <w:pPr>
        <w:pStyle w:val="titre4"/>
        <w:rPr>
          <w:rFonts w:ascii="Times New Roman" w:hAnsi="Times New Roman" w:cs="Times New Roman"/>
        </w:rPr>
      </w:pPr>
      <w:r w:rsidRPr="00E203F5">
        <w:rPr>
          <w:rFonts w:ascii="Times New Roman" w:hAnsi="Times New Roman" w:cs="Times New Roman"/>
        </w:rPr>
        <w:t>g) Benoîte Groult</w:t>
      </w:r>
    </w:p>
    <w:p w:rsidR="00B15A1D" w:rsidRPr="00E203F5" w:rsidRDefault="00B15A1D">
      <w:pPr>
        <w:pStyle w:val="Times12"/>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3. Romanesque de l'histoire :</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Zoé Oldenbourg</w:t>
      </w:r>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b) Jeanne </w:t>
      </w:r>
      <w:proofErr w:type="spellStart"/>
      <w:r w:rsidRPr="00E203F5">
        <w:rPr>
          <w:rFonts w:ascii="Times New Roman" w:hAnsi="Times New Roman" w:cs="Times New Roman"/>
        </w:rPr>
        <w:t>Bourin</w:t>
      </w:r>
      <w:proofErr w:type="spellEnd"/>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c) Régine </w:t>
      </w:r>
      <w:proofErr w:type="spellStart"/>
      <w:r w:rsidRPr="00E203F5">
        <w:rPr>
          <w:rFonts w:ascii="Times New Roman" w:hAnsi="Times New Roman" w:cs="Times New Roman"/>
        </w:rPr>
        <w:t>Pernoud</w:t>
      </w:r>
      <w:proofErr w:type="spellEnd"/>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d) Régine </w:t>
      </w:r>
      <w:proofErr w:type="spellStart"/>
      <w:r w:rsidRPr="00E203F5">
        <w:rPr>
          <w:rFonts w:ascii="Times New Roman" w:hAnsi="Times New Roman" w:cs="Times New Roman"/>
        </w:rPr>
        <w:t>Desforges</w:t>
      </w:r>
      <w:proofErr w:type="spellEnd"/>
    </w:p>
    <w:p w:rsidR="00B15A1D" w:rsidRPr="00E203F5" w:rsidRDefault="00B15A1D">
      <w:pPr>
        <w:pStyle w:val="titre4"/>
        <w:rPr>
          <w:rFonts w:ascii="Times New Roman" w:hAnsi="Times New Roman" w:cs="Times New Roman"/>
        </w:rPr>
      </w:pPr>
      <w:r w:rsidRPr="00E203F5">
        <w:rPr>
          <w:rFonts w:ascii="Times New Roman" w:hAnsi="Times New Roman" w:cs="Times New Roman"/>
        </w:rPr>
        <w:t>e) Robert Merle</w:t>
      </w:r>
    </w:p>
    <w:p w:rsidR="00B15A1D" w:rsidRPr="00E203F5" w:rsidRDefault="00B15A1D">
      <w:pPr>
        <w:pStyle w:val="Times12"/>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4. Horizons divers :</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La pensée juive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Albert Cohen</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Edmond Jabès</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Raymond </w:t>
      </w:r>
      <w:proofErr w:type="spellStart"/>
      <w:r w:rsidRPr="00E203F5">
        <w:rPr>
          <w:rFonts w:ascii="Times New Roman" w:hAnsi="Times New Roman" w:cs="Times New Roman"/>
          <w:color w:val="000000"/>
        </w:rPr>
        <w:t>Abellio</w:t>
      </w:r>
      <w:proofErr w:type="spellEnd"/>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Albert Memmi</w:t>
      </w:r>
    </w:p>
    <w:p w:rsidR="00B15A1D" w:rsidRPr="00E203F5" w:rsidRDefault="00B15A1D">
      <w:pPr>
        <w:pStyle w:val="Times12"/>
        <w:rPr>
          <w:rFonts w:ascii="Times New Roman" w:hAnsi="Times New Roman" w:cs="Times New Roman"/>
          <w:color w:val="000000"/>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b) L'Afrique du Nord</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Mohammed </w:t>
      </w:r>
      <w:proofErr w:type="spellStart"/>
      <w:r w:rsidRPr="00E203F5">
        <w:rPr>
          <w:rFonts w:ascii="Times New Roman" w:hAnsi="Times New Roman" w:cs="Times New Roman"/>
          <w:color w:val="000000"/>
        </w:rPr>
        <w:t>Did</w:t>
      </w:r>
      <w:proofErr w:type="spellEnd"/>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Kateb Yacine</w:t>
      </w:r>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Rachid </w:t>
      </w:r>
      <w:proofErr w:type="spellStart"/>
      <w:r w:rsidRPr="00E203F5">
        <w:rPr>
          <w:rFonts w:ascii="Times New Roman" w:hAnsi="Times New Roman" w:cs="Times New Roman"/>
          <w:color w:val="000000"/>
        </w:rPr>
        <w:t>Boudjera</w:t>
      </w:r>
      <w:proofErr w:type="spellEnd"/>
    </w:p>
    <w:p w:rsidR="00B15A1D" w:rsidRPr="00E203F5" w:rsidRDefault="00B15A1D">
      <w:pPr>
        <w:pStyle w:val="titre5"/>
        <w:numPr>
          <w:ilvl w:val="0"/>
          <w:numId w:val="1"/>
        </w:numPr>
        <w:rPr>
          <w:rFonts w:ascii="Times New Roman" w:hAnsi="Times New Roman" w:cs="Times New Roman"/>
          <w:color w:val="000000"/>
        </w:rPr>
      </w:pPr>
      <w:r w:rsidRPr="00E203F5">
        <w:rPr>
          <w:rFonts w:ascii="Times New Roman" w:hAnsi="Times New Roman" w:cs="Times New Roman"/>
          <w:color w:val="000000"/>
        </w:rPr>
        <w:t xml:space="preserve">Tahar Ben </w:t>
      </w:r>
      <w:proofErr w:type="spellStart"/>
      <w:r w:rsidRPr="00E203F5">
        <w:rPr>
          <w:rFonts w:ascii="Times New Roman" w:hAnsi="Times New Roman" w:cs="Times New Roman"/>
          <w:color w:val="000000"/>
        </w:rPr>
        <w:t>Jeloun</w:t>
      </w:r>
      <w:proofErr w:type="spellEnd"/>
    </w:p>
    <w:p w:rsidR="00B15A1D" w:rsidRPr="00E203F5" w:rsidRDefault="00B15A1D">
      <w:pPr>
        <w:pStyle w:val="Times12"/>
        <w:rPr>
          <w:rFonts w:ascii="Times New Roman" w:hAnsi="Times New Roman" w:cs="Times New Roman"/>
          <w:color w:val="000000"/>
          <w:sz w:val="16"/>
          <w:szCs w:val="16"/>
        </w:rPr>
      </w:pPr>
    </w:p>
    <w:p w:rsidR="00B15A1D" w:rsidRPr="00E203F5" w:rsidRDefault="00B15A1D">
      <w:pPr>
        <w:pStyle w:val="titre4"/>
        <w:rPr>
          <w:rFonts w:ascii="Times New Roman" w:hAnsi="Times New Roman" w:cs="Times New Roman"/>
        </w:rPr>
      </w:pPr>
      <w:r w:rsidRPr="00E203F5">
        <w:rPr>
          <w:rFonts w:ascii="Times New Roman" w:hAnsi="Times New Roman" w:cs="Times New Roman"/>
        </w:rPr>
        <w:t>c) Le peuple noir</w:t>
      </w:r>
    </w:p>
    <w:p w:rsidR="00B15A1D" w:rsidRPr="00E203F5" w:rsidRDefault="00B15A1D">
      <w:pPr>
        <w:pStyle w:val="Times12"/>
        <w:rPr>
          <w:rFonts w:ascii="Times New Roman" w:hAnsi="Times New Roman" w:cs="Times New Roman"/>
          <w:color w:val="000000"/>
        </w:rPr>
      </w:pPr>
      <w:r w:rsidRPr="00E203F5">
        <w:rPr>
          <w:rFonts w:ascii="Times New Roman" w:hAnsi="Times New Roman" w:cs="Times New Roman"/>
          <w:color w:val="000000"/>
        </w:rPr>
        <w:t xml:space="preserve">Après Léopold Senghor et Aimé Césaire, défenseurs de la "négritude", </w:t>
      </w:r>
      <w:proofErr w:type="spellStart"/>
      <w:r w:rsidRPr="00E203F5">
        <w:rPr>
          <w:rFonts w:ascii="Times New Roman" w:hAnsi="Times New Roman" w:cs="Times New Roman"/>
          <w:color w:val="000000"/>
        </w:rPr>
        <w:t>Edouard</w:t>
      </w:r>
      <w:proofErr w:type="spellEnd"/>
      <w:r w:rsidRPr="00E203F5">
        <w:rPr>
          <w:rFonts w:ascii="Times New Roman" w:hAnsi="Times New Roman" w:cs="Times New Roman"/>
          <w:color w:val="000000"/>
        </w:rPr>
        <w:t xml:space="preserve"> Glissant, porte-parole des Antillais.</w:t>
      </w:r>
    </w:p>
    <w:p w:rsidR="00B15A1D" w:rsidRPr="00E203F5" w:rsidRDefault="00B15A1D">
      <w:pPr>
        <w:pStyle w:val="titre30"/>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5. Du Sapeur Camembert en passant par Astérix, la bande dessinée</w:t>
      </w:r>
    </w:p>
    <w:p w:rsidR="00B15A1D" w:rsidRPr="00E203F5" w:rsidRDefault="00B15A1D">
      <w:pPr>
        <w:pStyle w:val="titre30"/>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6. Le roman policier, un genre florissant</w:t>
      </w:r>
    </w:p>
    <w:p w:rsidR="00B15A1D" w:rsidRPr="00E203F5" w:rsidRDefault="00B15A1D">
      <w:pPr>
        <w:pStyle w:val="titre30"/>
        <w:ind w:left="0" w:firstLine="0"/>
        <w:rPr>
          <w:rFonts w:ascii="Times New Roman" w:hAnsi="Times New Roman" w:cs="Times New Roman"/>
          <w:b w:val="0"/>
          <w:bCs w:val="0"/>
          <w:color w:val="000000"/>
          <w:sz w:val="24"/>
          <w:szCs w:val="24"/>
        </w:rPr>
      </w:pPr>
      <w:r w:rsidRPr="00E203F5">
        <w:rPr>
          <w:rFonts w:ascii="Times New Roman" w:hAnsi="Times New Roman" w:cs="Times New Roman"/>
          <w:b w:val="0"/>
          <w:bCs w:val="0"/>
          <w:color w:val="000000"/>
          <w:sz w:val="24"/>
          <w:szCs w:val="24"/>
        </w:rPr>
        <w:t xml:space="preserve">Les traditions américaines, britanniques et françaises </w:t>
      </w:r>
    </w:p>
    <w:p w:rsidR="00B15A1D" w:rsidRPr="00E203F5" w:rsidRDefault="00B15A1D">
      <w:pPr>
        <w:pStyle w:val="titre30"/>
        <w:ind w:left="0" w:firstLine="0"/>
        <w:rPr>
          <w:rFonts w:ascii="Times New Roman" w:hAnsi="Times New Roman" w:cs="Times New Roman"/>
          <w:b w:val="0"/>
          <w:bCs w:val="0"/>
          <w:color w:val="000000"/>
          <w:sz w:val="24"/>
          <w:szCs w:val="24"/>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7. Anémie du théâtre, mais renouveau post-moderne</w:t>
      </w:r>
    </w:p>
    <w:p w:rsidR="00B15A1D" w:rsidRPr="00E203F5" w:rsidRDefault="00B15A1D">
      <w:pPr>
        <w:pStyle w:val="titre30"/>
        <w:ind w:left="0" w:firstLine="0"/>
        <w:rPr>
          <w:rFonts w:ascii="Times New Roman" w:hAnsi="Times New Roman" w:cs="Times New Roman"/>
          <w:b w:val="0"/>
          <w:bCs w:val="0"/>
          <w:color w:val="000000"/>
          <w:sz w:val="24"/>
          <w:szCs w:val="24"/>
        </w:rPr>
      </w:pPr>
      <w:proofErr w:type="spellStart"/>
      <w:r w:rsidRPr="00E203F5">
        <w:rPr>
          <w:rFonts w:ascii="Times New Roman" w:hAnsi="Times New Roman" w:cs="Times New Roman"/>
          <w:b w:val="0"/>
          <w:bCs w:val="0"/>
          <w:color w:val="000000"/>
          <w:sz w:val="24"/>
          <w:szCs w:val="24"/>
        </w:rPr>
        <w:lastRenderedPageBreak/>
        <w:t>Grimbert</w:t>
      </w:r>
      <w:proofErr w:type="spellEnd"/>
      <w:r w:rsidRPr="00E203F5">
        <w:rPr>
          <w:rFonts w:ascii="Times New Roman" w:hAnsi="Times New Roman" w:cs="Times New Roman"/>
          <w:b w:val="0"/>
          <w:bCs w:val="0"/>
          <w:color w:val="000000"/>
          <w:sz w:val="24"/>
          <w:szCs w:val="24"/>
        </w:rPr>
        <w:t xml:space="preserve">, </w:t>
      </w:r>
      <w:proofErr w:type="spellStart"/>
      <w:r w:rsidRPr="00E203F5">
        <w:rPr>
          <w:rFonts w:ascii="Times New Roman" w:hAnsi="Times New Roman" w:cs="Times New Roman"/>
          <w:b w:val="0"/>
          <w:bCs w:val="0"/>
          <w:color w:val="000000"/>
          <w:sz w:val="24"/>
          <w:szCs w:val="24"/>
        </w:rPr>
        <w:t>Réza</w:t>
      </w:r>
      <w:proofErr w:type="spellEnd"/>
      <w:r w:rsidRPr="00E203F5">
        <w:rPr>
          <w:rFonts w:ascii="Times New Roman" w:hAnsi="Times New Roman" w:cs="Times New Roman"/>
          <w:b w:val="0"/>
          <w:bCs w:val="0"/>
          <w:color w:val="000000"/>
          <w:sz w:val="24"/>
          <w:szCs w:val="24"/>
        </w:rPr>
        <w:t xml:space="preserve">, </w:t>
      </w:r>
      <w:proofErr w:type="spellStart"/>
      <w:r w:rsidRPr="00E203F5">
        <w:rPr>
          <w:rFonts w:ascii="Times New Roman" w:hAnsi="Times New Roman" w:cs="Times New Roman"/>
          <w:b w:val="0"/>
          <w:bCs w:val="0"/>
          <w:color w:val="000000"/>
          <w:sz w:val="24"/>
          <w:szCs w:val="24"/>
        </w:rPr>
        <w:t>Koltès</w:t>
      </w:r>
      <w:proofErr w:type="spellEnd"/>
    </w:p>
    <w:p w:rsidR="00B15A1D" w:rsidRPr="00E203F5" w:rsidRDefault="00B15A1D">
      <w:pPr>
        <w:pStyle w:val="titre30"/>
        <w:ind w:left="0" w:firstLine="0"/>
        <w:rPr>
          <w:rFonts w:ascii="Times New Roman" w:hAnsi="Times New Roman" w:cs="Times New Roman"/>
          <w:color w:val="000000"/>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8.</w:t>
      </w:r>
      <w:r w:rsidR="00B8360E" w:rsidRPr="00E203F5">
        <w:rPr>
          <w:rFonts w:ascii="Times New Roman" w:hAnsi="Times New Roman" w:cs="Times New Roman"/>
          <w:color w:val="000000"/>
          <w:u w:val="single"/>
        </w:rPr>
        <w:t xml:space="preserve"> </w:t>
      </w:r>
      <w:r w:rsidRPr="00E203F5">
        <w:rPr>
          <w:rFonts w:ascii="Times New Roman" w:hAnsi="Times New Roman" w:cs="Times New Roman"/>
          <w:color w:val="000000"/>
          <w:u w:val="single"/>
        </w:rPr>
        <w:t>Ténacité de la poésie</w:t>
      </w:r>
    </w:p>
    <w:p w:rsidR="00B15A1D" w:rsidRPr="00E203F5" w:rsidRDefault="00B15A1D">
      <w:pPr>
        <w:pStyle w:val="titre30"/>
        <w:ind w:left="0" w:firstLine="0"/>
        <w:rPr>
          <w:rFonts w:ascii="Times New Roman" w:hAnsi="Times New Roman" w:cs="Times New Roman"/>
          <w:b w:val="0"/>
          <w:bCs w:val="0"/>
          <w:color w:val="000000"/>
          <w:sz w:val="24"/>
          <w:szCs w:val="24"/>
        </w:rPr>
      </w:pPr>
      <w:r w:rsidRPr="00E203F5">
        <w:rPr>
          <w:rFonts w:ascii="Times New Roman" w:hAnsi="Times New Roman" w:cs="Times New Roman"/>
          <w:b w:val="0"/>
          <w:bCs w:val="0"/>
          <w:color w:val="000000"/>
          <w:sz w:val="24"/>
          <w:szCs w:val="24"/>
        </w:rPr>
        <w:t xml:space="preserve">À côté des formes traditionnelles, </w:t>
      </w:r>
      <w:proofErr w:type="spellStart"/>
      <w:r w:rsidRPr="00E203F5">
        <w:rPr>
          <w:rFonts w:ascii="Times New Roman" w:hAnsi="Times New Roman" w:cs="Times New Roman"/>
          <w:b w:val="0"/>
          <w:bCs w:val="0"/>
          <w:i/>
          <w:iCs/>
          <w:color w:val="000000"/>
          <w:sz w:val="24"/>
          <w:szCs w:val="24"/>
        </w:rPr>
        <w:t>slam</w:t>
      </w:r>
      <w:proofErr w:type="spellEnd"/>
      <w:r w:rsidRPr="00E203F5">
        <w:rPr>
          <w:rFonts w:ascii="Times New Roman" w:hAnsi="Times New Roman" w:cs="Times New Roman"/>
          <w:b w:val="0"/>
          <w:bCs w:val="0"/>
          <w:color w:val="000000"/>
          <w:sz w:val="24"/>
          <w:szCs w:val="24"/>
        </w:rPr>
        <w:t xml:space="preserve"> poésie sonore, visuelle, numérique</w:t>
      </w:r>
    </w:p>
    <w:p w:rsidR="00B15A1D" w:rsidRPr="00E203F5" w:rsidRDefault="00B15A1D">
      <w:pPr>
        <w:pStyle w:val="titre30"/>
        <w:ind w:left="0" w:firstLine="0"/>
        <w:rPr>
          <w:rFonts w:ascii="Times New Roman" w:hAnsi="Times New Roman" w:cs="Times New Roman"/>
          <w:b w:val="0"/>
          <w:bCs w:val="0"/>
          <w:color w:val="000000"/>
          <w:sz w:val="24"/>
          <w:szCs w:val="24"/>
        </w:rPr>
      </w:pPr>
    </w:p>
    <w:p w:rsidR="00B15A1D" w:rsidRPr="00E203F5" w:rsidRDefault="00B15A1D">
      <w:pPr>
        <w:pStyle w:val="titre30"/>
        <w:rPr>
          <w:rFonts w:ascii="Times New Roman" w:hAnsi="Times New Roman" w:cs="Times New Roman"/>
          <w:color w:val="000000"/>
          <w:u w:val="single"/>
        </w:rPr>
      </w:pPr>
      <w:r w:rsidRPr="00E203F5">
        <w:rPr>
          <w:rFonts w:ascii="Times New Roman" w:hAnsi="Times New Roman" w:cs="Times New Roman"/>
          <w:color w:val="000000"/>
          <w:u w:val="single"/>
        </w:rPr>
        <w:t>9. Nouveaux regards de la critique avec l'apport de la psychanalyse, la sociologie et la linguistique</w:t>
      </w:r>
    </w:p>
    <w:p w:rsidR="00B15A1D" w:rsidRPr="00E203F5" w:rsidRDefault="00B15A1D">
      <w:pPr>
        <w:pStyle w:val="titre4"/>
        <w:rPr>
          <w:rFonts w:ascii="Times New Roman" w:hAnsi="Times New Roman" w:cs="Times New Roman"/>
        </w:rPr>
      </w:pPr>
      <w:r w:rsidRPr="00E203F5">
        <w:rPr>
          <w:rFonts w:ascii="Times New Roman" w:hAnsi="Times New Roman" w:cs="Times New Roman"/>
        </w:rPr>
        <w:t>a) Après les biographies narratives d'André Maurois</w:t>
      </w:r>
    </w:p>
    <w:p w:rsidR="00B15A1D" w:rsidRPr="00E203F5" w:rsidRDefault="00B15A1D">
      <w:pPr>
        <w:pStyle w:val="titre4"/>
        <w:rPr>
          <w:rFonts w:ascii="Times New Roman" w:hAnsi="Times New Roman" w:cs="Times New Roman"/>
        </w:rPr>
      </w:pPr>
      <w:r w:rsidRPr="00E203F5">
        <w:rPr>
          <w:rFonts w:ascii="Times New Roman" w:hAnsi="Times New Roman" w:cs="Times New Roman"/>
        </w:rPr>
        <w:t>b) Gaston Bachelard (rêve et imagination)</w:t>
      </w:r>
    </w:p>
    <w:p w:rsidR="00B15A1D" w:rsidRPr="00E203F5" w:rsidRDefault="00B15A1D">
      <w:pPr>
        <w:pStyle w:val="titre4"/>
        <w:rPr>
          <w:rFonts w:ascii="Times New Roman" w:hAnsi="Times New Roman" w:cs="Times New Roman"/>
        </w:rPr>
      </w:pPr>
      <w:r w:rsidRPr="00E203F5">
        <w:rPr>
          <w:rFonts w:ascii="Times New Roman" w:hAnsi="Times New Roman" w:cs="Times New Roman"/>
        </w:rPr>
        <w:t>c) Georges Poulet (perception du temps)</w:t>
      </w:r>
    </w:p>
    <w:p w:rsidR="00B15A1D" w:rsidRPr="00E203F5" w:rsidRDefault="00B15A1D">
      <w:pPr>
        <w:pStyle w:val="titre4"/>
        <w:rPr>
          <w:rFonts w:ascii="Times New Roman" w:hAnsi="Times New Roman" w:cs="Times New Roman"/>
        </w:rPr>
      </w:pPr>
      <w:r w:rsidRPr="00E203F5">
        <w:rPr>
          <w:rFonts w:ascii="Times New Roman" w:hAnsi="Times New Roman" w:cs="Times New Roman"/>
        </w:rPr>
        <w:t>d) Jean Starobinski (l'espace intérieur)</w:t>
      </w:r>
    </w:p>
    <w:p w:rsidR="00B15A1D" w:rsidRPr="00E203F5" w:rsidRDefault="00B15A1D">
      <w:pPr>
        <w:pStyle w:val="titre4"/>
        <w:rPr>
          <w:rFonts w:ascii="Times New Roman" w:hAnsi="Times New Roman" w:cs="Times New Roman"/>
        </w:rPr>
      </w:pPr>
      <w:r w:rsidRPr="00E203F5">
        <w:rPr>
          <w:rFonts w:ascii="Times New Roman" w:hAnsi="Times New Roman" w:cs="Times New Roman"/>
        </w:rPr>
        <w:t xml:space="preserve">e) Michel Foucault et Claude Lévi-Strauss : langue </w:t>
      </w:r>
      <w:r w:rsidRPr="00E203F5">
        <w:rPr>
          <w:rFonts w:ascii="Times New Roman" w:hAnsi="Times New Roman" w:cs="Times New Roman"/>
        </w:rPr>
        <w:sym w:font="Wingdings" w:char="F0E0"/>
      </w:r>
      <w:r w:rsidRPr="00E203F5">
        <w:rPr>
          <w:rFonts w:ascii="Times New Roman" w:hAnsi="Times New Roman" w:cs="Times New Roman"/>
        </w:rPr>
        <w:t xml:space="preserve"> réalité individuelle, expression d'une civilisation</w:t>
      </w:r>
    </w:p>
    <w:p w:rsidR="00B15A1D" w:rsidRPr="00E203F5" w:rsidRDefault="00B15A1D">
      <w:pPr>
        <w:ind w:left="2280"/>
        <w:rPr>
          <w:rFonts w:ascii="Times New Roman" w:hAnsi="Times New Roman" w:cs="Times New Roman"/>
          <w:b/>
          <w:bCs/>
          <w:sz w:val="28"/>
          <w:szCs w:val="28"/>
        </w:rPr>
      </w:pPr>
      <w:r w:rsidRPr="00E203F5">
        <w:rPr>
          <w:rFonts w:ascii="Times New Roman" w:hAnsi="Times New Roman" w:cs="Times New Roman"/>
          <w:b/>
          <w:bCs/>
          <w:sz w:val="28"/>
          <w:szCs w:val="28"/>
        </w:rPr>
        <w:t>f) Roland Barthes</w:t>
      </w:r>
    </w:p>
    <w:p w:rsidR="003761F6" w:rsidRDefault="003761F6">
      <w:pPr>
        <w:rPr>
          <w:rFonts w:ascii="Times New Roman" w:hAnsi="Times New Roman" w:cs="Times New Roman"/>
          <w:sz w:val="20"/>
          <w:szCs w:val="20"/>
        </w:rPr>
      </w:pPr>
    </w:p>
    <w:sectPr w:rsidR="003761F6">
      <w:headerReference w:type="default" r:id="rId9"/>
      <w:pgSz w:w="11906" w:h="16838"/>
      <w:pgMar w:top="851"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9BA" w:rsidRDefault="00CE69BA">
      <w:r>
        <w:separator/>
      </w:r>
    </w:p>
  </w:endnote>
  <w:endnote w:type="continuationSeparator" w:id="0">
    <w:p w:rsidR="00CE69BA" w:rsidRDefault="00CE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9BA" w:rsidRDefault="00CE69BA">
      <w:r>
        <w:separator/>
      </w:r>
    </w:p>
  </w:footnote>
  <w:footnote w:type="continuationSeparator" w:id="0">
    <w:p w:rsidR="00CE69BA" w:rsidRDefault="00CE6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8F3" w:rsidRDefault="000628F3">
    <w:pPr>
      <w:pStyle w:val="En-tte"/>
      <w:framePr w:wrap="auto" w:vAnchor="text" w:hAnchor="margin" w:xAlign="right" w:y="1"/>
      <w:rPr>
        <w:rStyle w:val="Numrodepage"/>
        <w:rFonts w:cs="Times"/>
        <w:sz w:val="16"/>
        <w:szCs w:val="16"/>
      </w:rPr>
    </w:pPr>
    <w:r>
      <w:rPr>
        <w:rStyle w:val="Numrodepage"/>
        <w:rFonts w:cs="Times"/>
        <w:sz w:val="16"/>
        <w:szCs w:val="16"/>
      </w:rPr>
      <w:fldChar w:fldCharType="begin"/>
    </w:r>
    <w:r>
      <w:rPr>
        <w:rStyle w:val="Numrodepage"/>
        <w:rFonts w:cs="Times"/>
        <w:sz w:val="16"/>
        <w:szCs w:val="16"/>
      </w:rPr>
      <w:instrText xml:space="preserve">PAGE  </w:instrText>
    </w:r>
    <w:r>
      <w:rPr>
        <w:rStyle w:val="Numrodepage"/>
        <w:rFonts w:cs="Times"/>
        <w:sz w:val="16"/>
        <w:szCs w:val="16"/>
      </w:rPr>
      <w:fldChar w:fldCharType="separate"/>
    </w:r>
    <w:r w:rsidR="004916AE">
      <w:rPr>
        <w:rStyle w:val="Numrodepage"/>
        <w:rFonts w:cs="Times"/>
        <w:noProof/>
        <w:sz w:val="16"/>
        <w:szCs w:val="16"/>
      </w:rPr>
      <w:t>11</w:t>
    </w:r>
    <w:r>
      <w:rPr>
        <w:rStyle w:val="Numrodepage"/>
        <w:rFonts w:cs="Times"/>
        <w:sz w:val="16"/>
        <w:szCs w:val="16"/>
      </w:rPr>
      <w:fldChar w:fldCharType="end"/>
    </w:r>
  </w:p>
  <w:p w:rsidR="000628F3" w:rsidRPr="00B102B4" w:rsidRDefault="000628F3">
    <w:pPr>
      <w:pStyle w:val="En-tte"/>
      <w:ind w:right="360"/>
      <w:rPr>
        <w:i/>
        <w:sz w:val="16"/>
        <w:szCs w:val="16"/>
      </w:rPr>
    </w:pPr>
    <w:r w:rsidRPr="00B102B4">
      <w:rPr>
        <w:i/>
        <w:sz w:val="16"/>
        <w:szCs w:val="16"/>
      </w:rPr>
      <w:t>Cours de G. Zaneboni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7CAFF2"/>
    <w:lvl w:ilvl="0">
      <w:numFmt w:val="decimal"/>
      <w:lvlText w:val="*"/>
      <w:lvlJc w:val="left"/>
      <w:rPr>
        <w:rFonts w:cs="Times New Roman"/>
      </w:rPr>
    </w:lvl>
  </w:abstractNum>
  <w:num w:numId="1">
    <w:abstractNumId w:val="0"/>
    <w:lvlOverride w:ilvl="0">
      <w:lvl w:ilvl="0">
        <w:start w:val="1"/>
        <w:numFmt w:val="bullet"/>
        <w:lvlText w:val=""/>
        <w:legacy w:legacy="1" w:legacySpace="0" w:legacyIndent="283"/>
        <w:lvlJc w:val="left"/>
        <w:pPr>
          <w:ind w:left="567" w:hanging="283"/>
        </w:pPr>
        <w:rPr>
          <w:rFonts w:ascii="Symbol" w:eastAsia="Times New Roman" w:hAnsi="Symbol" w:hint="default"/>
        </w:rPr>
      </w:lvl>
    </w:lvlOverride>
  </w:num>
  <w:num w:numId="2">
    <w:abstractNumId w:val="0"/>
    <w:lvlOverride w:ilvl="0">
      <w:lvl w:ilvl="0">
        <w:start w:val="1"/>
        <w:numFmt w:val="bullet"/>
        <w:lvlText w:val=""/>
        <w:legacy w:legacy="1" w:legacySpace="0" w:legacyIndent="283"/>
        <w:lvlJc w:val="left"/>
        <w:pPr>
          <w:ind w:left="3115" w:hanging="283"/>
        </w:pPr>
        <w:rPr>
          <w:rFonts w:ascii="Symbol" w:eastAsia="Times New Roman"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embedSystemFonts/>
  <w:proofState w:spelling="clean" w:grammar="clean"/>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A4"/>
    <w:rsid w:val="00036230"/>
    <w:rsid w:val="0004057D"/>
    <w:rsid w:val="00046869"/>
    <w:rsid w:val="000628F3"/>
    <w:rsid w:val="00080E87"/>
    <w:rsid w:val="000864BE"/>
    <w:rsid w:val="000A1BC4"/>
    <w:rsid w:val="000B56E1"/>
    <w:rsid w:val="000C21DD"/>
    <w:rsid w:val="000C78C2"/>
    <w:rsid w:val="000E239A"/>
    <w:rsid w:val="000F0624"/>
    <w:rsid w:val="000F482B"/>
    <w:rsid w:val="00190A26"/>
    <w:rsid w:val="00196A12"/>
    <w:rsid w:val="001C0133"/>
    <w:rsid w:val="001C0426"/>
    <w:rsid w:val="002026CE"/>
    <w:rsid w:val="00215CA2"/>
    <w:rsid w:val="00230C90"/>
    <w:rsid w:val="00243B7E"/>
    <w:rsid w:val="00281EF1"/>
    <w:rsid w:val="002B319A"/>
    <w:rsid w:val="002D2631"/>
    <w:rsid w:val="003761F6"/>
    <w:rsid w:val="003870B9"/>
    <w:rsid w:val="00430DD8"/>
    <w:rsid w:val="00437D4B"/>
    <w:rsid w:val="004916AE"/>
    <w:rsid w:val="004A0FF1"/>
    <w:rsid w:val="00531D9E"/>
    <w:rsid w:val="005556F5"/>
    <w:rsid w:val="005621E5"/>
    <w:rsid w:val="005821F0"/>
    <w:rsid w:val="005C025D"/>
    <w:rsid w:val="005D2DF2"/>
    <w:rsid w:val="006C4B08"/>
    <w:rsid w:val="006E15E5"/>
    <w:rsid w:val="006E64CC"/>
    <w:rsid w:val="007158D0"/>
    <w:rsid w:val="0076553E"/>
    <w:rsid w:val="00806A43"/>
    <w:rsid w:val="008160A4"/>
    <w:rsid w:val="00845147"/>
    <w:rsid w:val="008C01FD"/>
    <w:rsid w:val="009E48DD"/>
    <w:rsid w:val="009F428D"/>
    <w:rsid w:val="00A43292"/>
    <w:rsid w:val="00A97407"/>
    <w:rsid w:val="00AF6F06"/>
    <w:rsid w:val="00B102B4"/>
    <w:rsid w:val="00B15A1D"/>
    <w:rsid w:val="00B8360E"/>
    <w:rsid w:val="00B83A98"/>
    <w:rsid w:val="00B92098"/>
    <w:rsid w:val="00BF71CF"/>
    <w:rsid w:val="00C32C9F"/>
    <w:rsid w:val="00C660A7"/>
    <w:rsid w:val="00CB31FB"/>
    <w:rsid w:val="00CE69BA"/>
    <w:rsid w:val="00D455CE"/>
    <w:rsid w:val="00DA142E"/>
    <w:rsid w:val="00DA6684"/>
    <w:rsid w:val="00E203F5"/>
    <w:rsid w:val="00E27A34"/>
    <w:rsid w:val="00E46778"/>
    <w:rsid w:val="00E83CA8"/>
    <w:rsid w:val="00E961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759FA54"/>
  <w14:defaultImageDpi w14:val="0"/>
  <w15:docId w15:val="{D2478FD4-EC5F-7A48-806E-FD9A16E3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Bullet 2" w:semiHidden="1" w:unhideWhenUsed="1"/>
    <w:lsdException w:name="List Bullet 5" w:semiHidden="1" w:unhideWhenUsed="1"/>
    <w:lsdException w:name="List Number 2" w:semiHidden="1" w:unhideWhenUsed="1"/>
    <w:lsdException w:name="Title" w:uiPriority="10" w:qFormat="1"/>
    <w:lsdException w:name="Default Paragraph Font" w:semiHidden="1"/>
    <w:lsdException w:name="Subtitle" w:uiPriority="1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Times"/>
      <w:sz w:val="24"/>
      <w:szCs w:val="24"/>
    </w:rPr>
  </w:style>
  <w:style w:type="paragraph" w:styleId="Titre2">
    <w:name w:val="heading 2"/>
    <w:basedOn w:val="Normal"/>
    <w:next w:val="Normal"/>
    <w:link w:val="Titre2Car"/>
    <w:uiPriority w:val="99"/>
    <w:qFormat/>
    <w:pPr>
      <w:keepNext/>
      <w:spacing w:before="240" w:after="60"/>
      <w:outlineLvl w:val="1"/>
    </w:pPr>
    <w:rPr>
      <w:rFonts w:ascii="Helvetica" w:hAnsi="Helvetica" w:cs="Helvetica"/>
      <w:b/>
      <w:bCs/>
      <w:i/>
      <w:iCs/>
    </w:rPr>
  </w:style>
  <w:style w:type="paragraph" w:styleId="Titre3">
    <w:name w:val="heading 3"/>
    <w:basedOn w:val="Normal"/>
    <w:next w:val="Normal"/>
    <w:link w:val="Titre3Car"/>
    <w:uiPriority w:val="99"/>
    <w:qFormat/>
    <w:pPr>
      <w:keepNext/>
      <w:spacing w:before="240" w:after="60"/>
      <w:outlineLvl w:val="2"/>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character" w:styleId="Numrodepage">
    <w:name w:val="page number"/>
    <w:basedOn w:val="Policepardfaut"/>
    <w:uiPriority w:val="99"/>
    <w:rPr>
      <w:rFonts w:cs="Times New Roman"/>
    </w:rPr>
  </w:style>
  <w:style w:type="paragraph" w:styleId="Pieddepage">
    <w:name w:val="footer"/>
    <w:basedOn w:val="Normal"/>
    <w:link w:val="PieddepageCar"/>
    <w:uiPriority w:val="99"/>
    <w:pPr>
      <w:tabs>
        <w:tab w:val="center" w:pos="4819"/>
        <w:tab w:val="right" w:pos="9071"/>
      </w:tabs>
    </w:pPr>
    <w:rPr>
      <w:sz w:val="20"/>
      <w:szCs w:val="20"/>
    </w:rPr>
  </w:style>
  <w:style w:type="character" w:customStyle="1" w:styleId="PieddepageCar">
    <w:name w:val="Pied de page Car"/>
    <w:basedOn w:val="Policepardfaut"/>
    <w:link w:val="Pieddepage"/>
    <w:uiPriority w:val="99"/>
    <w:semiHidden/>
    <w:locked/>
    <w:rPr>
      <w:rFonts w:ascii="Times" w:hAnsi="Times" w:cs="Times"/>
      <w:sz w:val="24"/>
      <w:szCs w:val="24"/>
    </w:rPr>
  </w:style>
  <w:style w:type="paragraph" w:customStyle="1" w:styleId="titre1">
    <w:name w:val="titre 1"/>
    <w:basedOn w:val="Normal"/>
    <w:uiPriority w:val="99"/>
    <w:pPr>
      <w:ind w:left="1320" w:hanging="1320"/>
    </w:pPr>
    <w:rPr>
      <w:b/>
      <w:bCs/>
      <w:color w:val="0000FF"/>
      <w:sz w:val="32"/>
      <w:szCs w:val="32"/>
    </w:rPr>
  </w:style>
  <w:style w:type="paragraph" w:customStyle="1" w:styleId="titre2italiques">
    <w:name w:val="titre 2 italiques"/>
    <w:basedOn w:val="Normal"/>
    <w:uiPriority w:val="99"/>
    <w:pPr>
      <w:ind w:left="960" w:hanging="120"/>
      <w:jc w:val="both"/>
    </w:pPr>
    <w:rPr>
      <w:b/>
      <w:bCs/>
      <w:i/>
      <w:iCs/>
      <w:caps/>
      <w:color w:val="000000"/>
      <w:sz w:val="28"/>
      <w:szCs w:val="28"/>
    </w:rPr>
  </w:style>
  <w:style w:type="paragraph" w:customStyle="1" w:styleId="titre30">
    <w:name w:val="titre 3"/>
    <w:basedOn w:val="Normal"/>
    <w:uiPriority w:val="99"/>
    <w:pPr>
      <w:ind w:left="1520" w:hanging="120"/>
      <w:jc w:val="both"/>
    </w:pPr>
    <w:rPr>
      <w:b/>
      <w:bCs/>
      <w:color w:val="00FF00"/>
      <w:sz w:val="28"/>
      <w:szCs w:val="28"/>
    </w:rPr>
  </w:style>
  <w:style w:type="paragraph" w:customStyle="1" w:styleId="titre4">
    <w:name w:val="titre 4"/>
    <w:basedOn w:val="titre30"/>
    <w:uiPriority w:val="99"/>
    <w:pPr>
      <w:ind w:left="2400"/>
    </w:pPr>
    <w:rPr>
      <w:color w:val="000000"/>
    </w:rPr>
  </w:style>
  <w:style w:type="paragraph" w:customStyle="1" w:styleId="titre5">
    <w:name w:val="titre 5"/>
    <w:basedOn w:val="Normal"/>
    <w:uiPriority w:val="99"/>
    <w:pPr>
      <w:ind w:left="567" w:hanging="283"/>
    </w:pPr>
  </w:style>
  <w:style w:type="paragraph" w:customStyle="1" w:styleId="Titregnralchapitre">
    <w:name w:val="Titre g_n_ral chapitre"/>
    <w:basedOn w:val="Normal"/>
    <w:uiPriority w:val="99"/>
    <w:pPr>
      <w:pBdr>
        <w:top w:val="single" w:sz="12" w:space="1" w:color="auto"/>
        <w:left w:val="single" w:sz="12" w:space="1" w:color="auto"/>
        <w:bottom w:val="single" w:sz="12" w:space="1" w:color="auto"/>
        <w:right w:val="single" w:sz="12" w:space="1" w:color="auto"/>
      </w:pBdr>
      <w:ind w:left="1701" w:right="1700"/>
      <w:jc w:val="center"/>
    </w:pPr>
    <w:rPr>
      <w:sz w:val="40"/>
      <w:szCs w:val="40"/>
    </w:rPr>
  </w:style>
  <w:style w:type="paragraph" w:customStyle="1" w:styleId="Times12">
    <w:name w:val="Times 12"/>
    <w:basedOn w:val="Normal"/>
    <w:uiPriority w:val="99"/>
    <w:pPr>
      <w:ind w:firstLine="284"/>
      <w:jc w:val="both"/>
    </w:pPr>
    <w:rPr>
      <w:lang w:val="fr-CA"/>
    </w:rPr>
  </w:style>
  <w:style w:type="paragraph" w:customStyle="1" w:styleId="Sur-titregnral">
    <w:name w:val="Sur-titre g_n_ral"/>
    <w:basedOn w:val="Normal"/>
    <w:uiPriority w:val="99"/>
    <w:pPr>
      <w:jc w:val="center"/>
    </w:pPr>
    <w:rPr>
      <w:b/>
      <w:bCs/>
      <w:sz w:val="40"/>
      <w:szCs w:val="40"/>
    </w:rPr>
  </w:style>
  <w:style w:type="paragraph" w:styleId="En-tte">
    <w:name w:val="header"/>
    <w:basedOn w:val="Normal"/>
    <w:link w:val="En-tteCar"/>
    <w:uiPriority w:val="99"/>
    <w:pPr>
      <w:tabs>
        <w:tab w:val="center" w:pos="4536"/>
        <w:tab w:val="right" w:pos="9072"/>
      </w:tabs>
    </w:pPr>
    <w:rPr>
      <w:sz w:val="20"/>
      <w:szCs w:val="20"/>
    </w:rPr>
  </w:style>
  <w:style w:type="character" w:customStyle="1" w:styleId="En-tteCar">
    <w:name w:val="En-tête Car"/>
    <w:basedOn w:val="Policepardfaut"/>
    <w:link w:val="En-tte"/>
    <w:uiPriority w:val="99"/>
    <w:semiHidden/>
    <w:locked/>
    <w:rPr>
      <w:rFonts w:ascii="Times" w:hAnsi="Times" w:cs="Times"/>
      <w:sz w:val="24"/>
      <w:szCs w:val="24"/>
    </w:rPr>
  </w:style>
  <w:style w:type="character" w:customStyle="1" w:styleId="apple-converted-space">
    <w:name w:val="apple-converted-space"/>
    <w:rsid w:val="00C660A7"/>
  </w:style>
  <w:style w:type="character" w:styleId="Lienhypertexte">
    <w:name w:val="Hyperlink"/>
    <w:basedOn w:val="Policepardfaut"/>
    <w:uiPriority w:val="99"/>
    <w:rPr>
      <w:rFonts w:cs="Times New Roman"/>
      <w:color w:val="0000FF"/>
      <w:u w:val="single"/>
    </w:rPr>
  </w:style>
  <w:style w:type="paragraph" w:customStyle="1" w:styleId="titre6">
    <w:name w:val="titre 6"/>
    <w:basedOn w:val="Normal"/>
    <w:uiPriority w:val="99"/>
    <w:pPr>
      <w:ind w:left="3115"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080295">
      <w:marLeft w:val="0"/>
      <w:marRight w:val="0"/>
      <w:marTop w:val="0"/>
      <w:marBottom w:val="0"/>
      <w:divBdr>
        <w:top w:val="none" w:sz="0" w:space="0" w:color="auto"/>
        <w:left w:val="none" w:sz="0" w:space="0" w:color="auto"/>
        <w:bottom w:val="none" w:sz="0" w:space="0" w:color="auto"/>
        <w:right w:val="none" w:sz="0" w:space="0" w:color="auto"/>
      </w:divBdr>
    </w:div>
    <w:div w:id="1844080296">
      <w:marLeft w:val="0"/>
      <w:marRight w:val="0"/>
      <w:marTop w:val="0"/>
      <w:marBottom w:val="0"/>
      <w:divBdr>
        <w:top w:val="none" w:sz="0" w:space="0" w:color="auto"/>
        <w:left w:val="none" w:sz="0" w:space="0" w:color="auto"/>
        <w:bottom w:val="none" w:sz="0" w:space="0" w:color="auto"/>
        <w:right w:val="none" w:sz="0" w:space="0" w:color="auto"/>
      </w:divBdr>
    </w:div>
    <w:div w:id="1844080297">
      <w:marLeft w:val="0"/>
      <w:marRight w:val="0"/>
      <w:marTop w:val="0"/>
      <w:marBottom w:val="0"/>
      <w:divBdr>
        <w:top w:val="none" w:sz="0" w:space="0" w:color="auto"/>
        <w:left w:val="none" w:sz="0" w:space="0" w:color="auto"/>
        <w:bottom w:val="none" w:sz="0" w:space="0" w:color="auto"/>
        <w:right w:val="none" w:sz="0" w:space="0" w:color="auto"/>
      </w:divBdr>
    </w:div>
    <w:div w:id="1844080298">
      <w:marLeft w:val="0"/>
      <w:marRight w:val="0"/>
      <w:marTop w:val="0"/>
      <w:marBottom w:val="0"/>
      <w:divBdr>
        <w:top w:val="none" w:sz="0" w:space="0" w:color="auto"/>
        <w:left w:val="none" w:sz="0" w:space="0" w:color="auto"/>
        <w:bottom w:val="none" w:sz="0" w:space="0" w:color="auto"/>
        <w:right w:val="none" w:sz="0" w:space="0" w:color="auto"/>
      </w:divBdr>
    </w:div>
    <w:div w:id="18440802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lipo.net/"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6465</Words>
  <Characters>35560</Characters>
  <Application>Microsoft Office Word</Application>
  <DocSecurity>0</DocSecurity>
  <Lines>296</Lines>
  <Paragraphs>83</Paragraphs>
  <ScaleCrop>false</ScaleCrop>
  <Company/>
  <LinksUpToDate>false</LinksUpToDate>
  <CharactersWithSpaces>41942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PANORAMA RAPIDE D'HISTOIRE LITTERAIRE</dc:title>
  <dc:subject/>
  <dc:creator>Ghislaine</dc:creator>
  <cp:keywords/>
  <dc:description/>
  <cp:lastModifiedBy>ghislaine zaneboni</cp:lastModifiedBy>
  <cp:revision>3</cp:revision>
  <dcterms:created xsi:type="dcterms:W3CDTF">2020-01-26T14:08:00Z</dcterms:created>
  <dcterms:modified xsi:type="dcterms:W3CDTF">2020-02-20T17:37:00Z</dcterms:modified>
</cp:coreProperties>
</file>