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5F1" w:rsidRDefault="00943B7C">
      <w:pPr>
        <w:spacing w:after="0" w:line="24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SOMMAIRE </w:t>
      </w: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943B7C">
      <w:pPr>
        <w:spacing w:after="0" w:line="240" w:lineRule="auto"/>
        <w:rPr>
          <w:b/>
          <w:bCs/>
        </w:rPr>
      </w:pPr>
      <w:r>
        <w:rPr>
          <w:b/>
          <w:bCs/>
        </w:rPr>
        <w:t>« LA VÉRITÉ, L’ÂPRE VÉRITÉ » DANTON.</w:t>
      </w: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943B7C">
      <w:pPr>
        <w:spacing w:after="0" w:line="240" w:lineRule="auto"/>
        <w:rPr>
          <w:b/>
          <w:bCs/>
        </w:rPr>
      </w:pPr>
      <w:r>
        <w:rPr>
          <w:b/>
          <w:bCs/>
        </w:rPr>
        <w:t>LIVRE PREMIER</w:t>
      </w: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943B7C">
      <w:pPr>
        <w:spacing w:after="0" w:line="240" w:lineRule="auto"/>
      </w:pPr>
      <w:r>
        <w:t xml:space="preserve">1.Une petite ville </w:t>
      </w:r>
    </w:p>
    <w:p w:rsidR="00F775F1" w:rsidRDefault="00943B7C">
      <w:pPr>
        <w:spacing w:after="0" w:line="240" w:lineRule="auto"/>
      </w:pPr>
      <w:r>
        <w:t xml:space="preserve">2. Un maire </w:t>
      </w:r>
    </w:p>
    <w:p w:rsidR="00F775F1" w:rsidRDefault="00943B7C">
      <w:pPr>
        <w:spacing w:after="0" w:line="240" w:lineRule="auto"/>
      </w:pPr>
      <w:r>
        <w:t xml:space="preserve">3. Le bien des pauvres </w:t>
      </w:r>
    </w:p>
    <w:p w:rsidR="00F775F1" w:rsidRDefault="00943B7C">
      <w:pPr>
        <w:spacing w:after="0" w:line="240" w:lineRule="auto"/>
      </w:pPr>
      <w:r>
        <w:t xml:space="preserve">4. Un père et un fils </w:t>
      </w:r>
    </w:p>
    <w:p w:rsidR="00F775F1" w:rsidRDefault="00943B7C">
      <w:pPr>
        <w:spacing w:after="0" w:line="240" w:lineRule="auto"/>
      </w:pPr>
      <w:r>
        <w:t xml:space="preserve">5. Une négociation </w:t>
      </w:r>
    </w:p>
    <w:p w:rsidR="00F775F1" w:rsidRDefault="00943B7C">
      <w:pPr>
        <w:spacing w:after="0" w:line="240" w:lineRule="auto"/>
      </w:pPr>
      <w:r>
        <w:t xml:space="preserve">6. L’ennui </w:t>
      </w:r>
    </w:p>
    <w:p w:rsidR="00F775F1" w:rsidRDefault="00943B7C">
      <w:pPr>
        <w:spacing w:after="0" w:line="240" w:lineRule="auto"/>
      </w:pPr>
      <w:r>
        <w:t xml:space="preserve"> 7. Les </w:t>
      </w:r>
      <w:r>
        <w:t xml:space="preserve">affinités électives </w:t>
      </w:r>
    </w:p>
    <w:p w:rsidR="00F775F1" w:rsidRDefault="00943B7C">
      <w:pPr>
        <w:spacing w:after="0" w:line="240" w:lineRule="auto"/>
      </w:pPr>
      <w:r>
        <w:t xml:space="preserve">8. Petits événements </w:t>
      </w:r>
    </w:p>
    <w:p w:rsidR="00F775F1" w:rsidRDefault="00943B7C">
      <w:pPr>
        <w:spacing w:after="0" w:line="240" w:lineRule="auto"/>
      </w:pPr>
      <w:r>
        <w:t xml:space="preserve">9. Une soirée à la campagne </w:t>
      </w:r>
    </w:p>
    <w:p w:rsidR="00F775F1" w:rsidRDefault="00943B7C">
      <w:pPr>
        <w:spacing w:after="0" w:line="240" w:lineRule="auto"/>
      </w:pPr>
      <w:r>
        <w:t xml:space="preserve">10. Un grand cœur et une petite fortune </w:t>
      </w:r>
    </w:p>
    <w:p w:rsidR="00F775F1" w:rsidRDefault="00943B7C">
      <w:pPr>
        <w:spacing w:after="0" w:line="240" w:lineRule="auto"/>
      </w:pPr>
      <w:r>
        <w:t xml:space="preserve">11. Une soirée </w:t>
      </w:r>
    </w:p>
    <w:p w:rsidR="00F775F1" w:rsidRDefault="00943B7C">
      <w:pPr>
        <w:spacing w:after="0" w:line="240" w:lineRule="auto"/>
      </w:pPr>
      <w:r>
        <w:t xml:space="preserve">12. Un voyage </w:t>
      </w:r>
    </w:p>
    <w:p w:rsidR="00F775F1" w:rsidRDefault="00943B7C">
      <w:pPr>
        <w:spacing w:after="0" w:line="240" w:lineRule="auto"/>
      </w:pPr>
      <w:r>
        <w:t xml:space="preserve">13. Les bas à jour </w:t>
      </w:r>
    </w:p>
    <w:p w:rsidR="00F775F1" w:rsidRDefault="00943B7C">
      <w:pPr>
        <w:spacing w:after="0" w:line="240" w:lineRule="auto"/>
      </w:pPr>
      <w:r>
        <w:t xml:space="preserve">« Un roman : c’est un miroir que l’on promène de long d’un chemin » Saint Réal (citation de </w:t>
      </w:r>
      <w:r>
        <w:t>Stendhal Livre second chapitre 19)</w:t>
      </w:r>
    </w:p>
    <w:p w:rsidR="00F775F1" w:rsidRDefault="00943B7C">
      <w:pPr>
        <w:spacing w:after="0" w:line="240" w:lineRule="auto"/>
      </w:pPr>
      <w:r>
        <w:t xml:space="preserve">14. Les ciseaux anglais </w:t>
      </w:r>
    </w:p>
    <w:p w:rsidR="00F775F1" w:rsidRDefault="00943B7C">
      <w:pPr>
        <w:spacing w:after="0" w:line="240" w:lineRule="auto"/>
      </w:pPr>
      <w:r>
        <w:t xml:space="preserve">15. Le chant du coq </w:t>
      </w:r>
    </w:p>
    <w:p w:rsidR="00F775F1" w:rsidRDefault="00943B7C">
      <w:pPr>
        <w:spacing w:after="0" w:line="240" w:lineRule="auto"/>
      </w:pPr>
      <w:r>
        <w:t xml:space="preserve">16. Le lendemain </w:t>
      </w:r>
    </w:p>
    <w:p w:rsidR="00F775F1" w:rsidRDefault="00943B7C">
      <w:pPr>
        <w:spacing w:after="0" w:line="240" w:lineRule="auto"/>
      </w:pPr>
      <w:r>
        <w:t xml:space="preserve">17. Le premier adjoint </w:t>
      </w:r>
    </w:p>
    <w:p w:rsidR="00F775F1" w:rsidRDefault="00943B7C">
      <w:pPr>
        <w:spacing w:after="0" w:line="240" w:lineRule="auto"/>
      </w:pPr>
      <w:r>
        <w:t xml:space="preserve">18. Un roi à Verrières </w:t>
      </w:r>
    </w:p>
    <w:p w:rsidR="00F775F1" w:rsidRDefault="00943B7C">
      <w:pPr>
        <w:spacing w:after="0" w:line="240" w:lineRule="auto"/>
      </w:pPr>
      <w:r>
        <w:t xml:space="preserve">19. Penser fait souffrir </w:t>
      </w:r>
    </w:p>
    <w:p w:rsidR="00F775F1" w:rsidRDefault="00943B7C">
      <w:pPr>
        <w:spacing w:after="0" w:line="240" w:lineRule="auto"/>
      </w:pPr>
      <w:r>
        <w:t xml:space="preserve">20. Les lettres anonymes </w:t>
      </w:r>
    </w:p>
    <w:p w:rsidR="00F775F1" w:rsidRDefault="00943B7C">
      <w:pPr>
        <w:spacing w:after="0" w:line="240" w:lineRule="auto"/>
      </w:pPr>
      <w:r>
        <w:t xml:space="preserve">21. Dialogue avec un maître </w:t>
      </w:r>
    </w:p>
    <w:p w:rsidR="00F775F1" w:rsidRDefault="00943B7C">
      <w:pPr>
        <w:spacing w:after="0" w:line="240" w:lineRule="auto"/>
      </w:pPr>
      <w:r>
        <w:t xml:space="preserve">22. Façons d’agir en 1830 </w:t>
      </w:r>
    </w:p>
    <w:p w:rsidR="00F775F1" w:rsidRDefault="00943B7C">
      <w:pPr>
        <w:spacing w:after="0" w:line="240" w:lineRule="auto"/>
      </w:pPr>
      <w:r>
        <w:t xml:space="preserve">23. Chagrins d’un fonctionnaire </w:t>
      </w:r>
    </w:p>
    <w:p w:rsidR="00F775F1" w:rsidRDefault="00943B7C">
      <w:pPr>
        <w:spacing w:after="0" w:line="240" w:lineRule="auto"/>
      </w:pPr>
      <w:r>
        <w:t xml:space="preserve">24. Une capitale </w:t>
      </w:r>
    </w:p>
    <w:p w:rsidR="00F775F1" w:rsidRDefault="00943B7C">
      <w:pPr>
        <w:spacing w:after="0" w:line="240" w:lineRule="auto"/>
      </w:pPr>
      <w:r>
        <w:t xml:space="preserve">25. Le séminaire </w:t>
      </w:r>
    </w:p>
    <w:p w:rsidR="00F775F1" w:rsidRDefault="00943B7C">
      <w:pPr>
        <w:spacing w:after="0" w:line="240" w:lineRule="auto"/>
      </w:pPr>
      <w:r>
        <w:t xml:space="preserve">26. Le monde ou ce qui manque au riche </w:t>
      </w:r>
    </w:p>
    <w:p w:rsidR="00F775F1" w:rsidRDefault="00943B7C">
      <w:pPr>
        <w:spacing w:after="0" w:line="240" w:lineRule="auto"/>
      </w:pPr>
      <w:r>
        <w:t xml:space="preserve"> 27. Première expérience de la vie </w:t>
      </w:r>
    </w:p>
    <w:p w:rsidR="00F775F1" w:rsidRDefault="00943B7C">
      <w:pPr>
        <w:spacing w:after="0" w:line="240" w:lineRule="auto"/>
      </w:pPr>
      <w:r>
        <w:t xml:space="preserve">28. Une procession </w:t>
      </w:r>
    </w:p>
    <w:p w:rsidR="00F775F1" w:rsidRDefault="00943B7C">
      <w:pPr>
        <w:spacing w:after="0" w:line="240" w:lineRule="auto"/>
      </w:pPr>
      <w:r>
        <w:t xml:space="preserve">29. Le premier avancement </w:t>
      </w:r>
    </w:p>
    <w:p w:rsidR="00F775F1" w:rsidRDefault="00943B7C">
      <w:pPr>
        <w:spacing w:after="0" w:line="240" w:lineRule="auto"/>
      </w:pPr>
      <w:r>
        <w:t xml:space="preserve">30. Un ambitieux </w:t>
      </w: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943B7C">
      <w:pPr>
        <w:spacing w:after="0" w:line="240" w:lineRule="auto"/>
        <w:rPr>
          <w:b/>
          <w:bCs/>
        </w:rPr>
      </w:pPr>
      <w:r>
        <w:rPr>
          <w:b/>
          <w:bCs/>
        </w:rPr>
        <w:t>LIVRE SECOND</w:t>
      </w:r>
    </w:p>
    <w:p w:rsidR="00F775F1" w:rsidRDefault="00F775F1">
      <w:pPr>
        <w:spacing w:after="0" w:line="240" w:lineRule="auto"/>
        <w:rPr>
          <w:b/>
          <w:bCs/>
        </w:rPr>
      </w:pPr>
    </w:p>
    <w:p w:rsidR="00F775F1" w:rsidRDefault="00943B7C">
      <w:pPr>
        <w:spacing w:after="0" w:line="240" w:lineRule="auto"/>
      </w:pPr>
      <w:r>
        <w:t xml:space="preserve">1.Les </w:t>
      </w:r>
      <w:r>
        <w:t xml:space="preserve">Plaisirs de la campagne </w:t>
      </w:r>
    </w:p>
    <w:p w:rsidR="00F775F1" w:rsidRDefault="00943B7C">
      <w:pPr>
        <w:spacing w:after="0" w:line="240" w:lineRule="auto"/>
      </w:pPr>
      <w:r>
        <w:t xml:space="preserve">2. Entrée dans le Monde </w:t>
      </w:r>
    </w:p>
    <w:p w:rsidR="00F775F1" w:rsidRDefault="00943B7C">
      <w:pPr>
        <w:spacing w:after="0" w:line="240" w:lineRule="auto"/>
      </w:pPr>
      <w:r>
        <w:t xml:space="preserve">3. Les premiers pas </w:t>
      </w:r>
    </w:p>
    <w:p w:rsidR="00F775F1" w:rsidRDefault="00943B7C">
      <w:pPr>
        <w:spacing w:after="0" w:line="240" w:lineRule="auto"/>
      </w:pPr>
      <w:r>
        <w:t xml:space="preserve">4. L’Hôtel de La Mole </w:t>
      </w:r>
    </w:p>
    <w:p w:rsidR="00F775F1" w:rsidRDefault="00943B7C">
      <w:pPr>
        <w:spacing w:after="0" w:line="240" w:lineRule="auto"/>
      </w:pPr>
      <w:r>
        <w:t xml:space="preserve"> 5. La Sensibilité est une grande dévote </w:t>
      </w:r>
    </w:p>
    <w:p w:rsidR="00F775F1" w:rsidRDefault="00943B7C">
      <w:pPr>
        <w:spacing w:after="0" w:line="240" w:lineRule="auto"/>
      </w:pPr>
      <w:r>
        <w:t xml:space="preserve">6. Manière de se prononcer </w:t>
      </w:r>
    </w:p>
    <w:p w:rsidR="00F775F1" w:rsidRDefault="00943B7C">
      <w:pPr>
        <w:spacing w:after="0" w:line="240" w:lineRule="auto"/>
      </w:pPr>
      <w:r>
        <w:t xml:space="preserve"> 7.Une attaque de Goutte </w:t>
      </w:r>
    </w:p>
    <w:p w:rsidR="00F775F1" w:rsidRDefault="00943B7C">
      <w:pPr>
        <w:spacing w:after="0" w:line="240" w:lineRule="auto"/>
      </w:pPr>
      <w:r>
        <w:t xml:space="preserve"> 8. Quelle est la Décoration qui distingue </w:t>
      </w:r>
    </w:p>
    <w:p w:rsidR="00F775F1" w:rsidRDefault="00943B7C">
      <w:pPr>
        <w:spacing w:after="0" w:line="240" w:lineRule="auto"/>
      </w:pPr>
      <w:r>
        <w:t xml:space="preserve"> 9. Le Bal </w:t>
      </w:r>
    </w:p>
    <w:p w:rsidR="00F775F1" w:rsidRDefault="00943B7C">
      <w:pPr>
        <w:spacing w:after="0" w:line="240" w:lineRule="auto"/>
      </w:pPr>
      <w:r>
        <w:t xml:space="preserve">10. La </w:t>
      </w:r>
      <w:r>
        <w:t xml:space="preserve">reine Marguerite </w:t>
      </w:r>
    </w:p>
    <w:p w:rsidR="00F775F1" w:rsidRDefault="00943B7C">
      <w:pPr>
        <w:spacing w:after="0" w:line="240" w:lineRule="auto"/>
      </w:pPr>
      <w:r>
        <w:t xml:space="preserve">11. L’empire d’une jeune Fille </w:t>
      </w:r>
    </w:p>
    <w:p w:rsidR="00F775F1" w:rsidRDefault="00943B7C">
      <w:pPr>
        <w:spacing w:after="0" w:line="240" w:lineRule="auto"/>
      </w:pPr>
      <w:r>
        <w:t xml:space="preserve">12. Serait-ce un Danton </w:t>
      </w:r>
    </w:p>
    <w:p w:rsidR="00F775F1" w:rsidRDefault="00943B7C">
      <w:pPr>
        <w:spacing w:after="0" w:line="240" w:lineRule="auto"/>
      </w:pPr>
      <w:r>
        <w:t xml:space="preserve">13. Un Complot </w:t>
      </w:r>
    </w:p>
    <w:p w:rsidR="00F775F1" w:rsidRDefault="00943B7C">
      <w:pPr>
        <w:spacing w:after="0" w:line="240" w:lineRule="auto"/>
      </w:pPr>
      <w:r>
        <w:t xml:space="preserve">14. Pensées d’une jeune Fille </w:t>
      </w:r>
    </w:p>
    <w:p w:rsidR="00F775F1" w:rsidRDefault="00943B7C">
      <w:pPr>
        <w:spacing w:after="0" w:line="240" w:lineRule="auto"/>
      </w:pPr>
      <w:r>
        <w:t xml:space="preserve"> 15. Est-ce un Complot </w:t>
      </w:r>
    </w:p>
    <w:p w:rsidR="00F775F1" w:rsidRDefault="00943B7C">
      <w:pPr>
        <w:spacing w:after="0" w:line="240" w:lineRule="auto"/>
      </w:pPr>
      <w:r>
        <w:t xml:space="preserve">16. Une Heure du matin </w:t>
      </w:r>
    </w:p>
    <w:p w:rsidR="00F775F1" w:rsidRDefault="00943B7C">
      <w:pPr>
        <w:spacing w:after="0" w:line="240" w:lineRule="auto"/>
      </w:pPr>
      <w:r>
        <w:t xml:space="preserve"> 17. Une vieille Épée </w:t>
      </w:r>
    </w:p>
    <w:p w:rsidR="00F775F1" w:rsidRDefault="00943B7C">
      <w:pPr>
        <w:spacing w:after="0" w:line="240" w:lineRule="auto"/>
      </w:pPr>
      <w:r>
        <w:t xml:space="preserve">18. Moments cruels </w:t>
      </w:r>
    </w:p>
    <w:p w:rsidR="00F775F1" w:rsidRDefault="00943B7C">
      <w:pPr>
        <w:spacing w:after="0" w:line="240" w:lineRule="auto"/>
      </w:pPr>
      <w:r>
        <w:t xml:space="preserve">19. L’Opéra Bouffe </w:t>
      </w:r>
    </w:p>
    <w:p w:rsidR="00F775F1" w:rsidRDefault="00943B7C">
      <w:pPr>
        <w:spacing w:after="0" w:line="240" w:lineRule="auto"/>
      </w:pPr>
      <w:r>
        <w:t xml:space="preserve">20. Le Vase du Japon </w:t>
      </w:r>
    </w:p>
    <w:p w:rsidR="00F775F1" w:rsidRDefault="00943B7C">
      <w:pPr>
        <w:spacing w:after="0" w:line="240" w:lineRule="auto"/>
      </w:pPr>
      <w:r>
        <w:t xml:space="preserve">21. La Note secrète </w:t>
      </w:r>
    </w:p>
    <w:p w:rsidR="00F775F1" w:rsidRDefault="00943B7C">
      <w:pPr>
        <w:spacing w:after="0" w:line="240" w:lineRule="auto"/>
      </w:pPr>
      <w:r>
        <w:t xml:space="preserve">22. La Discussion </w:t>
      </w:r>
    </w:p>
    <w:p w:rsidR="00F775F1" w:rsidRDefault="00943B7C">
      <w:pPr>
        <w:spacing w:after="0" w:line="240" w:lineRule="auto"/>
      </w:pPr>
      <w:r>
        <w:t xml:space="preserve"> 23. Le Clergé, les Bois, la Liberté </w:t>
      </w:r>
    </w:p>
    <w:p w:rsidR="00F775F1" w:rsidRDefault="00943B7C">
      <w:pPr>
        <w:spacing w:after="0" w:line="240" w:lineRule="auto"/>
      </w:pPr>
      <w:r>
        <w:t xml:space="preserve">24. Strasbourg </w:t>
      </w:r>
    </w:p>
    <w:p w:rsidR="00F775F1" w:rsidRDefault="00943B7C">
      <w:pPr>
        <w:spacing w:after="0" w:line="240" w:lineRule="auto"/>
      </w:pPr>
      <w:r>
        <w:t xml:space="preserve">25. Le Ministère de la Vertu </w:t>
      </w:r>
    </w:p>
    <w:p w:rsidR="00F775F1" w:rsidRDefault="00943B7C">
      <w:pPr>
        <w:spacing w:after="0" w:line="240" w:lineRule="auto"/>
      </w:pPr>
      <w:r>
        <w:t xml:space="preserve">26. L’Amour moral </w:t>
      </w:r>
    </w:p>
    <w:p w:rsidR="00F775F1" w:rsidRDefault="00943B7C">
      <w:pPr>
        <w:spacing w:after="0" w:line="240" w:lineRule="auto"/>
      </w:pPr>
      <w:r>
        <w:t xml:space="preserve">27. Les plus belles Places de l’Église </w:t>
      </w:r>
    </w:p>
    <w:p w:rsidR="00F775F1" w:rsidRDefault="00943B7C">
      <w:pPr>
        <w:spacing w:after="0" w:line="240" w:lineRule="auto"/>
      </w:pPr>
      <w:r>
        <w:t xml:space="preserve">28. Manon </w:t>
      </w:r>
      <w:proofErr w:type="spellStart"/>
      <w:r>
        <w:t>Lescaut</w:t>
      </w:r>
      <w:proofErr w:type="spellEnd"/>
      <w:r>
        <w:t xml:space="preserve">. </w:t>
      </w:r>
    </w:p>
    <w:p w:rsidR="00F775F1" w:rsidRDefault="00943B7C">
      <w:pPr>
        <w:spacing w:after="0" w:line="240" w:lineRule="auto"/>
      </w:pPr>
      <w:r>
        <w:t xml:space="preserve">29. L’ennui </w:t>
      </w:r>
    </w:p>
    <w:p w:rsidR="00F775F1" w:rsidRDefault="00943B7C">
      <w:pPr>
        <w:spacing w:after="0" w:line="240" w:lineRule="auto"/>
      </w:pPr>
      <w:r>
        <w:t xml:space="preserve">30. Une Loge aux Bouffes </w:t>
      </w:r>
    </w:p>
    <w:p w:rsidR="00F775F1" w:rsidRDefault="00943B7C">
      <w:pPr>
        <w:spacing w:after="0" w:line="240" w:lineRule="auto"/>
      </w:pPr>
      <w:r>
        <w:t xml:space="preserve">31. Lui faire </w:t>
      </w:r>
      <w:r>
        <w:t xml:space="preserve">peur </w:t>
      </w:r>
    </w:p>
    <w:p w:rsidR="00F775F1" w:rsidRDefault="00943B7C">
      <w:pPr>
        <w:spacing w:after="0" w:line="240" w:lineRule="auto"/>
      </w:pPr>
      <w:r>
        <w:t xml:space="preserve">32. Le Tigre </w:t>
      </w:r>
    </w:p>
    <w:p w:rsidR="00F775F1" w:rsidRDefault="00943B7C">
      <w:pPr>
        <w:spacing w:after="0" w:line="240" w:lineRule="auto"/>
      </w:pPr>
      <w:r>
        <w:t xml:space="preserve">33. L’enfer de la Faiblesse </w:t>
      </w:r>
    </w:p>
    <w:p w:rsidR="00F775F1" w:rsidRDefault="00943B7C">
      <w:pPr>
        <w:spacing w:after="0" w:line="240" w:lineRule="auto"/>
      </w:pPr>
      <w:r>
        <w:t xml:space="preserve">34. Un homme d’esprit </w:t>
      </w:r>
    </w:p>
    <w:p w:rsidR="00F775F1" w:rsidRDefault="00943B7C">
      <w:pPr>
        <w:spacing w:after="0" w:line="240" w:lineRule="auto"/>
      </w:pPr>
      <w:r>
        <w:t xml:space="preserve">35. Un Orage </w:t>
      </w:r>
    </w:p>
    <w:p w:rsidR="00F775F1" w:rsidRDefault="00943B7C">
      <w:pPr>
        <w:spacing w:after="0" w:line="240" w:lineRule="auto"/>
      </w:pPr>
      <w:r>
        <w:t xml:space="preserve">36. Détails tristes </w:t>
      </w:r>
    </w:p>
    <w:p w:rsidR="00F775F1" w:rsidRDefault="00943B7C">
      <w:pPr>
        <w:spacing w:after="0" w:line="240" w:lineRule="auto"/>
      </w:pPr>
      <w:r>
        <w:t xml:space="preserve"> 37. Un Donjon </w:t>
      </w:r>
    </w:p>
    <w:p w:rsidR="00F775F1" w:rsidRDefault="00943B7C">
      <w:pPr>
        <w:spacing w:after="0" w:line="240" w:lineRule="auto"/>
      </w:pPr>
      <w:r>
        <w:t xml:space="preserve">38. Un Homme puissant </w:t>
      </w:r>
    </w:p>
    <w:p w:rsidR="00F775F1" w:rsidRDefault="00943B7C">
      <w:pPr>
        <w:spacing w:after="0" w:line="240" w:lineRule="auto"/>
      </w:pPr>
      <w:r>
        <w:t xml:space="preserve"> 39. L’Intrigue </w:t>
      </w:r>
    </w:p>
    <w:p w:rsidR="00F775F1" w:rsidRDefault="00943B7C">
      <w:pPr>
        <w:spacing w:after="0" w:line="240" w:lineRule="auto"/>
      </w:pPr>
      <w:r>
        <w:t xml:space="preserve">40. La Tranquillité </w:t>
      </w:r>
    </w:p>
    <w:p w:rsidR="00F775F1" w:rsidRDefault="00943B7C">
      <w:pPr>
        <w:spacing w:after="0" w:line="240" w:lineRule="auto"/>
      </w:pPr>
      <w:r>
        <w:t xml:space="preserve">41. Le Jugement </w:t>
      </w:r>
    </w:p>
    <w:p w:rsidR="00F775F1" w:rsidRDefault="00943B7C">
      <w:pPr>
        <w:spacing w:after="0" w:line="240" w:lineRule="auto"/>
        <w:rPr>
          <w:b/>
          <w:bCs/>
        </w:rPr>
      </w:pPr>
      <w:r>
        <w:rPr>
          <w:b/>
          <w:bCs/>
        </w:rPr>
        <w:t>42, 43, 44, 45 (sans titre)</w:t>
      </w:r>
    </w:p>
    <w:p w:rsidR="00F775F1" w:rsidRDefault="00F775F1"/>
    <w:sectPr w:rsidR="00F775F1">
      <w:pgSz w:w="11906" w:h="16838"/>
      <w:pgMar w:top="851" w:right="1417" w:bottom="851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B7C" w:rsidRDefault="00943B7C">
      <w:pPr>
        <w:spacing w:after="0" w:line="240" w:lineRule="auto"/>
      </w:pPr>
      <w:r>
        <w:separator/>
      </w:r>
    </w:p>
  </w:endnote>
  <w:endnote w:type="continuationSeparator" w:id="0">
    <w:p w:rsidR="00943B7C" w:rsidRDefault="0094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Gentium Book Bas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B7C" w:rsidRDefault="00943B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43B7C" w:rsidRDefault="0094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2C33"/>
    <w:multiLevelType w:val="multilevel"/>
    <w:tmpl w:val="A5BA422E"/>
    <w:styleLink w:val="WWOutlineListStyl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2."/>
      <w:lvlJc w:val="left"/>
      <w:pPr>
        <w:ind w:left="1440" w:hanging="72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2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75F1"/>
    <w:rsid w:val="00943B7C"/>
    <w:rsid w:val="00CA3425"/>
    <w:rsid w:val="00F7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88C9D85-D175-954C-A1BA-020F5645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Arial" w:eastAsia="Times New Roman" w:hAnsi="Arial"/>
      <w:i/>
      <w:color w:val="000000"/>
      <w:sz w:val="32"/>
      <w:szCs w:val="32"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tabs>
        <w:tab w:val="left" w:pos="1440"/>
      </w:tabs>
      <w:spacing w:before="40" w:after="0"/>
      <w:outlineLvl w:val="1"/>
    </w:pPr>
    <w:rPr>
      <w:rFonts w:ascii="Arial" w:eastAsia="Times New Roman" w:hAnsi="Arial"/>
      <w:color w:val="000000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1"/>
      </w:numPr>
    </w:pPr>
  </w:style>
  <w:style w:type="character" w:customStyle="1" w:styleId="Titre1Car">
    <w:name w:val="Titre 1 Car"/>
    <w:basedOn w:val="Policepardfaut"/>
    <w:rPr>
      <w:rFonts w:ascii="Arial" w:eastAsia="Times New Roman" w:hAnsi="Arial" w:cs="Times New Roman"/>
      <w:i/>
      <w:color w:val="000000"/>
      <w:sz w:val="32"/>
      <w:szCs w:val="32"/>
      <w:u w:val="single"/>
    </w:rPr>
  </w:style>
  <w:style w:type="character" w:customStyle="1" w:styleId="Titre2Car">
    <w:name w:val="Titre 2 Car"/>
    <w:basedOn w:val="Policepardfaut"/>
    <w:rPr>
      <w:rFonts w:ascii="Arial" w:eastAsia="Times New Roman" w:hAnsi="Arial" w:cs="Times New Roman"/>
      <w:color w:val="00000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MANGE</dc:creator>
  <dc:description/>
  <cp:lastModifiedBy>ghislaine zaneboni</cp:lastModifiedBy>
  <cp:revision>2</cp:revision>
  <dcterms:created xsi:type="dcterms:W3CDTF">2020-02-24T17:35:00Z</dcterms:created>
  <dcterms:modified xsi:type="dcterms:W3CDTF">2020-02-24T17:35:00Z</dcterms:modified>
</cp:coreProperties>
</file>