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7B" w:rsidRPr="00DF5EC7" w:rsidRDefault="0008477B" w:rsidP="0008477B">
      <w:pPr>
        <w:jc w:val="center"/>
        <w:rPr>
          <w:rFonts w:asciiTheme="majorHAnsi" w:hAnsiTheme="majorHAnsi" w:cstheme="majorHAnsi"/>
          <w:sz w:val="28"/>
          <w:szCs w:val="28"/>
        </w:rPr>
      </w:pPr>
      <w:r w:rsidRPr="00DF5EC7">
        <w:rPr>
          <w:rFonts w:asciiTheme="majorHAnsi" w:hAnsiTheme="majorHAnsi" w:cstheme="majorHAnsi"/>
          <w:b/>
          <w:bCs/>
          <w:i/>
          <w:iCs/>
          <w:sz w:val="28"/>
          <w:szCs w:val="28"/>
        </w:rPr>
        <w:t>Le Cid</w:t>
      </w:r>
      <w:r w:rsidRPr="00DF5EC7">
        <w:rPr>
          <w:rFonts w:asciiTheme="majorHAnsi" w:hAnsiTheme="majorHAnsi" w:cstheme="majorHAnsi"/>
          <w:b/>
          <w:bCs/>
          <w:sz w:val="28"/>
          <w:szCs w:val="28"/>
        </w:rPr>
        <w:t>, Acte I. sc. 6, ou 7 selon la version</w:t>
      </w:r>
    </w:p>
    <w:p w:rsidR="0008477B" w:rsidRPr="00DF5EC7" w:rsidRDefault="0008477B" w:rsidP="0008477B">
      <w:pPr>
        <w:jc w:val="center"/>
        <w:rPr>
          <w:rFonts w:asciiTheme="majorHAnsi" w:hAnsiTheme="majorHAnsi" w:cstheme="majorHAnsi"/>
          <w:b/>
          <w:bCs/>
          <w:sz w:val="28"/>
          <w:szCs w:val="28"/>
        </w:rPr>
      </w:pPr>
      <w:r w:rsidRPr="00DF5EC7">
        <w:rPr>
          <w:rFonts w:asciiTheme="majorHAnsi" w:hAnsiTheme="majorHAnsi" w:cstheme="majorHAnsi"/>
          <w:b/>
          <w:bCs/>
          <w:sz w:val="28"/>
          <w:szCs w:val="28"/>
        </w:rPr>
        <w:t>Stances de Don Rodrigue Pierre Corneille (1606–†1684)</w:t>
      </w:r>
    </w:p>
    <w:p w:rsidR="0008477B" w:rsidRPr="00DF5EC7" w:rsidRDefault="0008477B" w:rsidP="0008477B">
      <w:pPr>
        <w:jc w:val="center"/>
        <w:rPr>
          <w:rFonts w:asciiTheme="majorHAnsi" w:hAnsiTheme="majorHAnsi" w:cstheme="majorHAnsi"/>
          <w:b/>
          <w:bCs/>
          <w:sz w:val="28"/>
          <w:szCs w:val="28"/>
        </w:rPr>
      </w:pPr>
    </w:p>
    <w:p w:rsidR="0008477B" w:rsidRPr="00DF5EC7" w:rsidRDefault="0008477B" w:rsidP="0008477B">
      <w:pPr>
        <w:jc w:val="right"/>
        <w:rPr>
          <w:rFonts w:asciiTheme="majorHAnsi" w:hAnsiTheme="majorHAnsi" w:cstheme="majorHAnsi"/>
          <w:b/>
          <w:sz w:val="28"/>
          <w:szCs w:val="28"/>
        </w:rPr>
      </w:pPr>
      <w:r w:rsidRPr="00DF5EC7">
        <w:rPr>
          <w:rFonts w:asciiTheme="majorHAnsi" w:hAnsiTheme="majorHAnsi" w:cstheme="majorHAnsi"/>
          <w:b/>
          <w:sz w:val="28"/>
          <w:szCs w:val="28"/>
        </w:rPr>
        <w:t xml:space="preserve">Par Lucile </w:t>
      </w:r>
      <w:proofErr w:type="spellStart"/>
      <w:r w:rsidRPr="00DF5EC7">
        <w:rPr>
          <w:rFonts w:asciiTheme="majorHAnsi" w:hAnsiTheme="majorHAnsi" w:cstheme="majorHAnsi"/>
          <w:b/>
          <w:sz w:val="28"/>
          <w:szCs w:val="28"/>
        </w:rPr>
        <w:t>Perello</w:t>
      </w:r>
      <w:proofErr w:type="spellEnd"/>
    </w:p>
    <w:p w:rsidR="006B77F7" w:rsidRPr="00DF5EC7" w:rsidRDefault="006B77F7" w:rsidP="006B77F7">
      <w:pPr>
        <w:rPr>
          <w:rFonts w:asciiTheme="majorHAnsi" w:hAnsiTheme="majorHAnsi" w:cstheme="majorHAnsi"/>
        </w:rPr>
      </w:pPr>
      <w:r w:rsidRPr="00DF5EC7">
        <w:rPr>
          <w:rFonts w:asciiTheme="majorHAnsi" w:hAnsiTheme="majorHAnsi" w:cstheme="majorHAnsi"/>
        </w:rPr>
        <w:tab/>
      </w:r>
      <w:r w:rsidR="00C81B4B" w:rsidRPr="00DF5EC7">
        <w:rPr>
          <w:rFonts w:asciiTheme="majorHAnsi" w:hAnsiTheme="majorHAnsi" w:cstheme="majorHAnsi"/>
        </w:rPr>
        <w:t xml:space="preserve">Percé jusques au fond du </w:t>
      </w:r>
      <w:r w:rsidRPr="00DF5EC7">
        <w:rPr>
          <w:rFonts w:asciiTheme="majorHAnsi" w:hAnsiTheme="majorHAnsi" w:cstheme="majorHAnsi"/>
        </w:rPr>
        <w:t>cœur</w:t>
      </w:r>
      <w:r w:rsidR="00C81B4B" w:rsidRPr="00DF5EC7">
        <w:rPr>
          <w:rFonts w:asciiTheme="majorHAnsi" w:hAnsiTheme="majorHAnsi" w:cstheme="majorHAnsi"/>
        </w:rPr>
        <w:br/>
        <w:t>D'une atteinte imprévue aussi bien que mortelle,</w:t>
      </w:r>
      <w:r w:rsidR="00C81B4B" w:rsidRPr="00DF5EC7">
        <w:rPr>
          <w:rFonts w:asciiTheme="majorHAnsi" w:hAnsiTheme="majorHAnsi" w:cstheme="majorHAnsi"/>
        </w:rPr>
        <w:br/>
        <w:t>Misérable vengeur d'une juste querelle,</w:t>
      </w:r>
      <w:r w:rsidR="00C81B4B" w:rsidRPr="00DF5EC7">
        <w:rPr>
          <w:rFonts w:asciiTheme="majorHAnsi" w:hAnsiTheme="majorHAnsi" w:cstheme="majorHAnsi"/>
        </w:rPr>
        <w:br/>
        <w:t>Et malheureux objet d'une injuste rigueur,</w:t>
      </w:r>
      <w:r w:rsidR="00C81B4B" w:rsidRPr="00DF5EC7">
        <w:rPr>
          <w:rFonts w:asciiTheme="majorHAnsi" w:hAnsiTheme="majorHAnsi" w:cstheme="majorHAnsi"/>
        </w:rPr>
        <w:br/>
        <w:t>Je demeure immobile, et mon âme abattue</w:t>
      </w:r>
      <w:r w:rsidR="00C81B4B" w:rsidRPr="00DF5EC7">
        <w:rPr>
          <w:rFonts w:asciiTheme="majorHAnsi" w:hAnsiTheme="majorHAnsi" w:cstheme="majorHAnsi"/>
        </w:rPr>
        <w:br/>
      </w:r>
      <w:r w:rsidRPr="00DF5EC7">
        <w:rPr>
          <w:rFonts w:asciiTheme="majorHAnsi" w:hAnsiTheme="majorHAnsi" w:cstheme="majorHAnsi"/>
        </w:rPr>
        <w:tab/>
      </w:r>
      <w:r w:rsidR="00C81B4B" w:rsidRPr="00DF5EC7">
        <w:rPr>
          <w:rFonts w:asciiTheme="majorHAnsi" w:hAnsiTheme="majorHAnsi" w:cstheme="majorHAnsi"/>
        </w:rPr>
        <w:t>Cède au coup qui me tue.</w:t>
      </w:r>
      <w:r w:rsidR="00C81B4B" w:rsidRPr="00DF5EC7">
        <w:rPr>
          <w:rFonts w:asciiTheme="majorHAnsi" w:hAnsiTheme="majorHAnsi" w:cstheme="majorHAnsi"/>
        </w:rPr>
        <w:br/>
      </w:r>
      <w:r w:rsidRPr="00DF5EC7">
        <w:rPr>
          <w:rFonts w:asciiTheme="majorHAnsi" w:hAnsiTheme="majorHAnsi" w:cstheme="majorHAnsi"/>
        </w:rPr>
        <w:t xml:space="preserve">   </w:t>
      </w:r>
      <w:r w:rsidR="00C81B4B" w:rsidRPr="00DF5EC7">
        <w:rPr>
          <w:rFonts w:asciiTheme="majorHAnsi" w:hAnsiTheme="majorHAnsi" w:cstheme="majorHAnsi"/>
        </w:rPr>
        <w:t>Si près de voir mon feu récompensé,</w:t>
      </w:r>
    </w:p>
    <w:p w:rsidR="006B77F7" w:rsidRPr="00DF5EC7" w:rsidRDefault="006B77F7" w:rsidP="006B77F7">
      <w:pPr>
        <w:rPr>
          <w:rFonts w:asciiTheme="majorHAnsi" w:hAnsiTheme="majorHAnsi" w:cstheme="majorHAnsi"/>
        </w:rPr>
      </w:pPr>
      <w:r w:rsidRPr="00DF5EC7">
        <w:rPr>
          <w:rFonts w:asciiTheme="majorHAnsi" w:hAnsiTheme="majorHAnsi" w:cstheme="majorHAnsi"/>
        </w:rPr>
        <w:tab/>
      </w:r>
      <w:proofErr w:type="gramStart"/>
      <w:r w:rsidR="00C81B4B" w:rsidRPr="00DF5EC7">
        <w:rPr>
          <w:rFonts w:asciiTheme="majorHAnsi" w:hAnsiTheme="majorHAnsi" w:cstheme="majorHAnsi"/>
        </w:rPr>
        <w:t>ô</w:t>
      </w:r>
      <w:proofErr w:type="gramEnd"/>
      <w:r w:rsidR="00C81B4B" w:rsidRPr="00DF5EC7">
        <w:rPr>
          <w:rFonts w:asciiTheme="majorHAnsi" w:hAnsiTheme="majorHAnsi" w:cstheme="majorHAnsi"/>
        </w:rPr>
        <w:t xml:space="preserve"> Dieu, l'étrange peine !</w:t>
      </w:r>
      <w:r w:rsidR="00C81B4B" w:rsidRPr="00DF5EC7">
        <w:rPr>
          <w:rFonts w:asciiTheme="majorHAnsi" w:hAnsiTheme="majorHAnsi" w:cstheme="majorHAnsi"/>
        </w:rPr>
        <w:br/>
        <w:t>En cet affront mon père est l'offensé,</w:t>
      </w:r>
      <w:r w:rsidR="00C81B4B" w:rsidRPr="00DF5EC7">
        <w:rPr>
          <w:rFonts w:asciiTheme="majorHAnsi" w:hAnsiTheme="majorHAnsi" w:cstheme="majorHAnsi"/>
        </w:rPr>
        <w:br/>
      </w:r>
      <w:r w:rsidRPr="00DF5EC7">
        <w:rPr>
          <w:rFonts w:asciiTheme="majorHAnsi" w:hAnsiTheme="majorHAnsi" w:cstheme="majorHAnsi"/>
        </w:rPr>
        <w:t xml:space="preserve">   </w:t>
      </w:r>
      <w:r w:rsidR="00C81B4B" w:rsidRPr="00DF5EC7">
        <w:rPr>
          <w:rFonts w:asciiTheme="majorHAnsi" w:hAnsiTheme="majorHAnsi" w:cstheme="majorHAnsi"/>
        </w:rPr>
        <w:t>Et l'offenseur le père de Chimène !</w:t>
      </w:r>
    </w:p>
    <w:p w:rsidR="006B77F7" w:rsidRPr="00DF5EC7" w:rsidRDefault="00C81B4B" w:rsidP="006B77F7">
      <w:pPr>
        <w:rPr>
          <w:rFonts w:asciiTheme="majorHAnsi" w:hAnsiTheme="majorHAnsi" w:cstheme="majorHAnsi"/>
        </w:rPr>
      </w:pP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 xml:space="preserve">Que je </w:t>
      </w:r>
      <w:proofErr w:type="gramStart"/>
      <w:r w:rsidRPr="00DF5EC7">
        <w:rPr>
          <w:rFonts w:asciiTheme="majorHAnsi" w:hAnsiTheme="majorHAnsi" w:cstheme="majorHAnsi"/>
        </w:rPr>
        <w:t>sens</w:t>
      </w:r>
      <w:proofErr w:type="gramEnd"/>
      <w:r w:rsidRPr="00DF5EC7">
        <w:rPr>
          <w:rFonts w:asciiTheme="majorHAnsi" w:hAnsiTheme="majorHAnsi" w:cstheme="majorHAnsi"/>
        </w:rPr>
        <w:t xml:space="preserve"> de rudes combats !</w:t>
      </w:r>
      <w:r w:rsidRPr="00DF5EC7">
        <w:rPr>
          <w:rFonts w:asciiTheme="majorHAnsi" w:hAnsiTheme="majorHAnsi" w:cstheme="majorHAnsi"/>
        </w:rPr>
        <w:br/>
        <w:t>Contre mon propre honneur mon amour s'intéresse :</w:t>
      </w:r>
      <w:r w:rsidRPr="00DF5EC7">
        <w:rPr>
          <w:rFonts w:asciiTheme="majorHAnsi" w:hAnsiTheme="majorHAnsi" w:cstheme="majorHAnsi"/>
        </w:rPr>
        <w:br/>
        <w:t>Il faut venger un père, et perdre une maîtresse.</w:t>
      </w:r>
      <w:r w:rsidRPr="00DF5EC7">
        <w:rPr>
          <w:rFonts w:asciiTheme="majorHAnsi" w:hAnsiTheme="majorHAnsi" w:cstheme="majorHAnsi"/>
        </w:rPr>
        <w:br/>
        <w:t xml:space="preserve">L'un m'anime le </w:t>
      </w:r>
      <w:proofErr w:type="spellStart"/>
      <w:r w:rsidRPr="00DF5EC7">
        <w:rPr>
          <w:rFonts w:asciiTheme="majorHAnsi" w:hAnsiTheme="majorHAnsi" w:cstheme="majorHAnsi"/>
        </w:rPr>
        <w:t>coeur</w:t>
      </w:r>
      <w:proofErr w:type="spellEnd"/>
      <w:r w:rsidRPr="00DF5EC7">
        <w:rPr>
          <w:rFonts w:asciiTheme="majorHAnsi" w:hAnsiTheme="majorHAnsi" w:cstheme="majorHAnsi"/>
        </w:rPr>
        <w:t xml:space="preserve"> l'autre retient mon bras.</w:t>
      </w:r>
      <w:r w:rsidRPr="00DF5EC7">
        <w:rPr>
          <w:rFonts w:asciiTheme="majorHAnsi" w:hAnsiTheme="majorHAnsi" w:cstheme="majorHAnsi"/>
        </w:rPr>
        <w:br/>
        <w:t>Réduit au triste choix ou de trahir ma flamme,</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Ou de vivre en infâme,</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Des deux côtés mon mal est infini.</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ô Dieu, l'étrange peine !</w:t>
      </w:r>
      <w:r w:rsidRPr="00DF5EC7">
        <w:rPr>
          <w:rFonts w:asciiTheme="majorHAnsi" w:hAnsiTheme="majorHAnsi" w:cstheme="majorHAnsi"/>
        </w:rPr>
        <w:br/>
        <w:t>Faut-il laisser un affront impuni ?</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Faut-il punir le père de Chimène ?</w:t>
      </w:r>
    </w:p>
    <w:p w:rsidR="006B77F7" w:rsidRPr="00DF5EC7" w:rsidRDefault="00C81B4B" w:rsidP="006B77F7">
      <w:pPr>
        <w:rPr>
          <w:rFonts w:asciiTheme="majorHAnsi" w:hAnsiTheme="majorHAnsi" w:cstheme="majorHAnsi"/>
        </w:rPr>
      </w:pP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Père, maîtresse, honneur, amour</w:t>
      </w:r>
      <w:r w:rsidRPr="00DF5EC7">
        <w:rPr>
          <w:rFonts w:asciiTheme="majorHAnsi" w:hAnsiTheme="majorHAnsi" w:cstheme="majorHAnsi"/>
        </w:rPr>
        <w:br/>
        <w:t>Noble et dure contrainte, aimable tyrannie,</w:t>
      </w:r>
      <w:r w:rsidRPr="00DF5EC7">
        <w:rPr>
          <w:rFonts w:asciiTheme="majorHAnsi" w:hAnsiTheme="majorHAnsi" w:cstheme="majorHAnsi"/>
        </w:rPr>
        <w:br/>
        <w:t>Tous mes plaisirs sont morts, ou ma gloire ternie.</w:t>
      </w:r>
      <w:r w:rsidRPr="00DF5EC7">
        <w:rPr>
          <w:rFonts w:asciiTheme="majorHAnsi" w:hAnsiTheme="majorHAnsi" w:cstheme="majorHAnsi"/>
        </w:rPr>
        <w:br/>
        <w:t>L'un me rend malheureux, l'autre indigne du jour.</w:t>
      </w:r>
      <w:r w:rsidRPr="00DF5EC7">
        <w:rPr>
          <w:rFonts w:asciiTheme="majorHAnsi" w:hAnsiTheme="majorHAnsi" w:cstheme="majorHAnsi"/>
        </w:rPr>
        <w:br/>
        <w:t>Cher et cruel espoir d'une âme généreuse,</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Mais ensemble amoureuse,</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 xml:space="preserve">Digne ennemi de mon plus grand bonheur </w:t>
      </w:r>
    </w:p>
    <w:p w:rsidR="006B77F7" w:rsidRPr="00DF5EC7" w:rsidRDefault="006B77F7" w:rsidP="006B77F7">
      <w:pPr>
        <w:rPr>
          <w:rFonts w:asciiTheme="majorHAnsi" w:hAnsiTheme="majorHAnsi" w:cstheme="majorHAnsi"/>
        </w:rPr>
      </w:pPr>
      <w:r w:rsidRPr="00DF5EC7">
        <w:rPr>
          <w:rFonts w:asciiTheme="majorHAnsi" w:hAnsiTheme="majorHAnsi" w:cstheme="majorHAnsi"/>
        </w:rPr>
        <w:tab/>
      </w:r>
      <w:r w:rsidR="00C81B4B" w:rsidRPr="00DF5EC7">
        <w:rPr>
          <w:rFonts w:asciiTheme="majorHAnsi" w:hAnsiTheme="majorHAnsi" w:cstheme="majorHAnsi"/>
        </w:rPr>
        <w:t xml:space="preserve">Fer qui </w:t>
      </w:r>
      <w:proofErr w:type="gramStart"/>
      <w:r w:rsidR="00C81B4B" w:rsidRPr="00DF5EC7">
        <w:rPr>
          <w:rFonts w:asciiTheme="majorHAnsi" w:hAnsiTheme="majorHAnsi" w:cstheme="majorHAnsi"/>
        </w:rPr>
        <w:t>causes</w:t>
      </w:r>
      <w:proofErr w:type="gramEnd"/>
      <w:r w:rsidR="00C81B4B" w:rsidRPr="00DF5EC7">
        <w:rPr>
          <w:rFonts w:asciiTheme="majorHAnsi" w:hAnsiTheme="majorHAnsi" w:cstheme="majorHAnsi"/>
        </w:rPr>
        <w:t xml:space="preserve"> ma peine,</w:t>
      </w:r>
      <w:r w:rsidR="00C81B4B" w:rsidRPr="00DF5EC7">
        <w:rPr>
          <w:rFonts w:asciiTheme="majorHAnsi" w:hAnsiTheme="majorHAnsi" w:cstheme="majorHAnsi"/>
        </w:rPr>
        <w:br/>
        <w:t>M'es-tu donné pour venger mon honneur ?</w:t>
      </w:r>
      <w:r w:rsidR="00C81B4B" w:rsidRPr="00DF5EC7">
        <w:rPr>
          <w:rFonts w:asciiTheme="majorHAnsi" w:hAnsiTheme="majorHAnsi" w:cstheme="majorHAnsi"/>
        </w:rPr>
        <w:br/>
      </w:r>
      <w:r w:rsidRPr="00DF5EC7">
        <w:rPr>
          <w:rFonts w:asciiTheme="majorHAnsi" w:hAnsiTheme="majorHAnsi" w:cstheme="majorHAnsi"/>
        </w:rPr>
        <w:t xml:space="preserve">   </w:t>
      </w:r>
      <w:r w:rsidR="00C81B4B" w:rsidRPr="00DF5EC7">
        <w:rPr>
          <w:rFonts w:asciiTheme="majorHAnsi" w:hAnsiTheme="majorHAnsi" w:cstheme="majorHAnsi"/>
        </w:rPr>
        <w:t>M'es-tu donné pour perdre ma Chimène ?</w:t>
      </w:r>
    </w:p>
    <w:p w:rsidR="006B77F7" w:rsidRPr="00DF5EC7" w:rsidRDefault="00C81B4B" w:rsidP="006B77F7">
      <w:pPr>
        <w:rPr>
          <w:rFonts w:asciiTheme="majorHAnsi" w:hAnsiTheme="majorHAnsi" w:cstheme="majorHAnsi"/>
        </w:rPr>
      </w:pP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 xml:space="preserve">Il vaut mieux courir </w:t>
      </w:r>
      <w:r w:rsidR="006B77F7" w:rsidRPr="00DF5EC7">
        <w:rPr>
          <w:rFonts w:asciiTheme="majorHAnsi" w:hAnsiTheme="majorHAnsi" w:cstheme="majorHAnsi"/>
        </w:rPr>
        <w:t>au trépas.</w:t>
      </w:r>
      <w:r w:rsidR="006B77F7" w:rsidRPr="00DF5EC7">
        <w:rPr>
          <w:rFonts w:asciiTheme="majorHAnsi" w:hAnsiTheme="majorHAnsi" w:cstheme="majorHAnsi"/>
        </w:rPr>
        <w:br/>
        <w:t>Je dois à ma maîtres</w:t>
      </w:r>
      <w:r w:rsidRPr="00DF5EC7">
        <w:rPr>
          <w:rFonts w:asciiTheme="majorHAnsi" w:hAnsiTheme="majorHAnsi" w:cstheme="majorHAnsi"/>
        </w:rPr>
        <w:t>se aussi bien qu'à mon père ;</w:t>
      </w:r>
      <w:r w:rsidRPr="00DF5EC7">
        <w:rPr>
          <w:rFonts w:asciiTheme="majorHAnsi" w:hAnsiTheme="majorHAnsi" w:cstheme="majorHAnsi"/>
        </w:rPr>
        <w:br/>
        <w:t>J'attire en me vengeant sa haine et sa colère ;</w:t>
      </w:r>
      <w:r w:rsidRPr="00DF5EC7">
        <w:rPr>
          <w:rFonts w:asciiTheme="majorHAnsi" w:hAnsiTheme="majorHAnsi" w:cstheme="majorHAnsi"/>
        </w:rPr>
        <w:br/>
        <w:t>J'attire ses mépris en ne me vengeant pas.</w:t>
      </w:r>
      <w:r w:rsidRPr="00DF5EC7">
        <w:rPr>
          <w:rFonts w:asciiTheme="majorHAnsi" w:hAnsiTheme="majorHAnsi" w:cstheme="majorHAnsi"/>
        </w:rPr>
        <w:br/>
        <w:t>À mon plus doux espoir l'un me rend infidèle,</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Et l'autre indigne d'elle.</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Mon mal augmente à le vouloir guérir ;</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Tout redouble ma peine.</w:t>
      </w:r>
      <w:r w:rsidRPr="00DF5EC7">
        <w:rPr>
          <w:rFonts w:asciiTheme="majorHAnsi" w:hAnsiTheme="majorHAnsi" w:cstheme="majorHAnsi"/>
        </w:rPr>
        <w:br/>
        <w:t>Allons, mon âme ; et puisqu'il faut mourir,</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Mourons du moins sans offenser Chimène.</w:t>
      </w:r>
    </w:p>
    <w:p w:rsidR="006B77F7" w:rsidRPr="00DF5EC7" w:rsidRDefault="006B77F7" w:rsidP="006B77F7">
      <w:pPr>
        <w:rPr>
          <w:rFonts w:asciiTheme="majorHAnsi" w:hAnsiTheme="majorHAnsi" w:cstheme="majorHAnsi"/>
        </w:rPr>
      </w:pPr>
    </w:p>
    <w:p w:rsidR="006B77F7" w:rsidRPr="00DF5EC7" w:rsidRDefault="006B77F7" w:rsidP="006B77F7">
      <w:pPr>
        <w:rPr>
          <w:rFonts w:asciiTheme="majorHAnsi" w:hAnsiTheme="majorHAnsi" w:cstheme="majorHAnsi"/>
        </w:rPr>
      </w:pPr>
    </w:p>
    <w:p w:rsidR="006B77F7" w:rsidRPr="00DF5EC7" w:rsidRDefault="006B77F7" w:rsidP="006B77F7">
      <w:pPr>
        <w:rPr>
          <w:rFonts w:asciiTheme="majorHAnsi" w:hAnsiTheme="majorHAnsi" w:cstheme="majorHAnsi"/>
        </w:rPr>
      </w:pPr>
    </w:p>
    <w:p w:rsidR="006B77F7" w:rsidRPr="00DF5EC7" w:rsidRDefault="006B77F7" w:rsidP="006B77F7">
      <w:pPr>
        <w:rPr>
          <w:rFonts w:asciiTheme="majorHAnsi" w:hAnsiTheme="majorHAnsi" w:cstheme="majorHAnsi"/>
        </w:rPr>
      </w:pPr>
    </w:p>
    <w:p w:rsidR="006B77F7" w:rsidRPr="00DF5EC7" w:rsidRDefault="006B77F7" w:rsidP="006B77F7">
      <w:pPr>
        <w:rPr>
          <w:rFonts w:asciiTheme="majorHAnsi" w:hAnsiTheme="majorHAnsi" w:cstheme="majorHAnsi"/>
        </w:rPr>
      </w:pPr>
    </w:p>
    <w:p w:rsidR="006B77F7" w:rsidRPr="00DF5EC7" w:rsidRDefault="006B77F7" w:rsidP="006B77F7">
      <w:pPr>
        <w:rPr>
          <w:rFonts w:asciiTheme="majorHAnsi" w:hAnsiTheme="majorHAnsi" w:cstheme="majorHAnsi"/>
        </w:rPr>
      </w:pPr>
    </w:p>
    <w:p w:rsidR="006B77F7" w:rsidRPr="00DF5EC7" w:rsidRDefault="00C81B4B" w:rsidP="006B77F7">
      <w:pPr>
        <w:rPr>
          <w:rFonts w:asciiTheme="majorHAnsi" w:hAnsiTheme="majorHAnsi" w:cstheme="majorHAnsi"/>
        </w:rPr>
      </w:pP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Mourir sans tirer ma raison !</w:t>
      </w:r>
      <w:r w:rsidRPr="00DF5EC7">
        <w:rPr>
          <w:rFonts w:asciiTheme="majorHAnsi" w:hAnsiTheme="majorHAnsi" w:cstheme="majorHAnsi"/>
        </w:rPr>
        <w:br/>
        <w:t>Rechercher un trépas si mortel à ma gloire !</w:t>
      </w:r>
      <w:r w:rsidRPr="00DF5EC7">
        <w:rPr>
          <w:rFonts w:asciiTheme="majorHAnsi" w:hAnsiTheme="majorHAnsi" w:cstheme="majorHAnsi"/>
        </w:rPr>
        <w:br/>
        <w:t>Endurer que l'Espagne impute à ma mémoire</w:t>
      </w:r>
      <w:r w:rsidRPr="00DF5EC7">
        <w:rPr>
          <w:rFonts w:asciiTheme="majorHAnsi" w:hAnsiTheme="majorHAnsi" w:cstheme="majorHAnsi"/>
        </w:rPr>
        <w:br/>
        <w:t>D'avoir mal soutenu l'honneur de ma maison !</w:t>
      </w:r>
      <w:r w:rsidRPr="00DF5EC7">
        <w:rPr>
          <w:rFonts w:asciiTheme="majorHAnsi" w:hAnsiTheme="majorHAnsi" w:cstheme="majorHAnsi"/>
        </w:rPr>
        <w:br/>
        <w:t>Respecter un amour dont mon âme égarée</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Voit la perte assurée !</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 xml:space="preserve">N'écoutons plus </w:t>
      </w:r>
      <w:proofErr w:type="gramStart"/>
      <w:r w:rsidRPr="00DF5EC7">
        <w:rPr>
          <w:rFonts w:asciiTheme="majorHAnsi" w:hAnsiTheme="majorHAnsi" w:cstheme="majorHAnsi"/>
        </w:rPr>
        <w:t>ce</w:t>
      </w:r>
      <w:proofErr w:type="gramEnd"/>
      <w:r w:rsidRPr="00DF5EC7">
        <w:rPr>
          <w:rFonts w:asciiTheme="majorHAnsi" w:hAnsiTheme="majorHAnsi" w:cstheme="majorHAnsi"/>
        </w:rPr>
        <w:t xml:space="preserve"> penser suborneur,</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Qui ne sert qu'à ma peine.</w:t>
      </w:r>
      <w:r w:rsidRPr="00DF5EC7">
        <w:rPr>
          <w:rFonts w:asciiTheme="majorHAnsi" w:hAnsiTheme="majorHAnsi" w:cstheme="majorHAnsi"/>
        </w:rPr>
        <w:br/>
        <w:t>Allons, mon bon, sauvons du moins l'honneur</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Puisqu'après tout il faut perdre Chimène.</w:t>
      </w:r>
    </w:p>
    <w:p w:rsidR="006B77F7" w:rsidRPr="00DF5EC7" w:rsidRDefault="00C81B4B" w:rsidP="006B77F7">
      <w:pPr>
        <w:rPr>
          <w:rFonts w:asciiTheme="majorHAnsi" w:hAnsiTheme="majorHAnsi" w:cstheme="majorHAnsi"/>
        </w:rPr>
      </w:pP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Oui, mon esprit s'était déçu.</w:t>
      </w:r>
      <w:r w:rsidRPr="00DF5EC7">
        <w:rPr>
          <w:rFonts w:asciiTheme="majorHAnsi" w:hAnsiTheme="majorHAnsi" w:cstheme="majorHAnsi"/>
        </w:rPr>
        <w:br/>
        <w:t>Je dois tout à mon père avant qu'à ma maîtresse :</w:t>
      </w:r>
      <w:r w:rsidRPr="00DF5EC7">
        <w:rPr>
          <w:rFonts w:asciiTheme="majorHAnsi" w:hAnsiTheme="majorHAnsi" w:cstheme="majorHAnsi"/>
        </w:rPr>
        <w:br/>
        <w:t>Que je meure au combat, ou meure de tristesse,</w:t>
      </w:r>
      <w:r w:rsidRPr="00DF5EC7">
        <w:rPr>
          <w:rFonts w:asciiTheme="majorHAnsi" w:hAnsiTheme="majorHAnsi" w:cstheme="majorHAnsi"/>
        </w:rPr>
        <w:br/>
        <w:t>Je rendrai mon sang pur comme je l'ai reçu.</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Je m'accuse déjà de trop de négligence ;</w:t>
      </w:r>
      <w:r w:rsidRPr="00DF5EC7">
        <w:rPr>
          <w:rFonts w:asciiTheme="majorHAnsi" w:hAnsiTheme="majorHAnsi" w:cstheme="majorHAnsi"/>
        </w:rPr>
        <w:br/>
      </w:r>
      <w:r w:rsidR="006B77F7" w:rsidRPr="00DF5EC7">
        <w:rPr>
          <w:rFonts w:asciiTheme="majorHAnsi" w:hAnsiTheme="majorHAnsi" w:cstheme="majorHAnsi"/>
        </w:rPr>
        <w:tab/>
      </w:r>
      <w:r w:rsidRPr="00DF5EC7">
        <w:rPr>
          <w:rFonts w:asciiTheme="majorHAnsi" w:hAnsiTheme="majorHAnsi" w:cstheme="majorHAnsi"/>
        </w:rPr>
        <w:t>Courons à la vengeance ;</w:t>
      </w:r>
      <w:r w:rsidRPr="00DF5EC7">
        <w:rPr>
          <w:rFonts w:asciiTheme="majorHAnsi" w:hAnsiTheme="majorHAnsi" w:cstheme="majorHAnsi"/>
        </w:rPr>
        <w:br/>
      </w:r>
      <w:r w:rsidR="006B77F7" w:rsidRPr="00DF5EC7">
        <w:rPr>
          <w:rFonts w:asciiTheme="majorHAnsi" w:hAnsiTheme="majorHAnsi" w:cstheme="majorHAnsi"/>
        </w:rPr>
        <w:t xml:space="preserve">   </w:t>
      </w:r>
      <w:r w:rsidRPr="00DF5EC7">
        <w:rPr>
          <w:rFonts w:asciiTheme="majorHAnsi" w:hAnsiTheme="majorHAnsi" w:cstheme="majorHAnsi"/>
        </w:rPr>
        <w:t xml:space="preserve">Et tout honteux d'avoir tant balancé, </w:t>
      </w:r>
    </w:p>
    <w:p w:rsidR="00C81B4B" w:rsidRPr="00DF5EC7" w:rsidRDefault="006B77F7" w:rsidP="006B77F7">
      <w:pPr>
        <w:rPr>
          <w:rFonts w:asciiTheme="majorHAnsi" w:hAnsiTheme="majorHAnsi" w:cstheme="majorHAnsi"/>
        </w:rPr>
      </w:pPr>
      <w:r w:rsidRPr="00DF5EC7">
        <w:rPr>
          <w:rFonts w:asciiTheme="majorHAnsi" w:hAnsiTheme="majorHAnsi" w:cstheme="majorHAnsi"/>
        </w:rPr>
        <w:tab/>
      </w:r>
      <w:r w:rsidR="00C81B4B" w:rsidRPr="00DF5EC7">
        <w:rPr>
          <w:rFonts w:asciiTheme="majorHAnsi" w:hAnsiTheme="majorHAnsi" w:cstheme="majorHAnsi"/>
        </w:rPr>
        <w:t>Ne soyons plus en peine,</w:t>
      </w:r>
      <w:r w:rsidR="00C81B4B" w:rsidRPr="00DF5EC7">
        <w:rPr>
          <w:rFonts w:asciiTheme="majorHAnsi" w:hAnsiTheme="majorHAnsi" w:cstheme="majorHAnsi"/>
        </w:rPr>
        <w:br/>
        <w:t>Puisqu'aujourd'hui mon père est l'offensé,</w:t>
      </w:r>
      <w:r w:rsidR="00C81B4B" w:rsidRPr="00DF5EC7">
        <w:rPr>
          <w:rFonts w:asciiTheme="majorHAnsi" w:hAnsiTheme="majorHAnsi" w:cstheme="majorHAnsi"/>
        </w:rPr>
        <w:br/>
      </w:r>
      <w:r w:rsidRPr="00DF5EC7">
        <w:rPr>
          <w:rFonts w:asciiTheme="majorHAnsi" w:hAnsiTheme="majorHAnsi" w:cstheme="majorHAnsi"/>
        </w:rPr>
        <w:t xml:space="preserve">   </w:t>
      </w:r>
      <w:r w:rsidR="00C81B4B" w:rsidRPr="00DF5EC7">
        <w:rPr>
          <w:rFonts w:asciiTheme="majorHAnsi" w:hAnsiTheme="majorHAnsi" w:cstheme="majorHAnsi"/>
        </w:rPr>
        <w:t>Si l'offenseur est père de Chimène.</w:t>
      </w:r>
    </w:p>
    <w:p w:rsidR="00C81B4B" w:rsidRPr="00DF5EC7" w:rsidRDefault="00C81B4B" w:rsidP="00C81B4B">
      <w:pPr>
        <w:pStyle w:val="Titre1"/>
        <w:jc w:val="center"/>
        <w:rPr>
          <w:rFonts w:asciiTheme="majorHAnsi" w:hAnsiTheme="majorHAnsi" w:cstheme="majorHAnsi"/>
          <w:sz w:val="24"/>
          <w:szCs w:val="24"/>
        </w:rPr>
      </w:pPr>
    </w:p>
    <w:p w:rsidR="00381523" w:rsidRPr="00DF5EC7" w:rsidRDefault="00381523" w:rsidP="00381523">
      <w:pPr>
        <w:jc w:val="center"/>
        <w:rPr>
          <w:rFonts w:asciiTheme="majorHAnsi" w:hAnsiTheme="majorHAnsi" w:cstheme="majorHAnsi"/>
          <w:sz w:val="28"/>
          <w:szCs w:val="28"/>
        </w:rPr>
      </w:pPr>
      <w:r w:rsidRPr="00DF5EC7">
        <w:rPr>
          <w:rFonts w:asciiTheme="majorHAnsi" w:hAnsiTheme="majorHAnsi" w:cstheme="majorHAnsi"/>
          <w:b/>
          <w:bCs/>
          <w:i/>
          <w:iCs/>
          <w:sz w:val="28"/>
          <w:szCs w:val="28"/>
        </w:rPr>
        <w:t>Le Cid</w:t>
      </w:r>
      <w:r w:rsidRPr="00DF5EC7">
        <w:rPr>
          <w:rFonts w:asciiTheme="majorHAnsi" w:hAnsiTheme="majorHAnsi" w:cstheme="majorHAnsi"/>
          <w:b/>
          <w:bCs/>
          <w:sz w:val="28"/>
          <w:szCs w:val="28"/>
        </w:rPr>
        <w:t>, Acte I. sc. 6, ou 7 selon la version</w:t>
      </w:r>
    </w:p>
    <w:p w:rsidR="00381523" w:rsidRPr="00DF5EC7" w:rsidRDefault="00381523" w:rsidP="00381523">
      <w:pPr>
        <w:jc w:val="center"/>
        <w:rPr>
          <w:rFonts w:asciiTheme="majorHAnsi" w:hAnsiTheme="majorHAnsi" w:cstheme="majorHAnsi"/>
          <w:b/>
          <w:bCs/>
          <w:sz w:val="28"/>
          <w:szCs w:val="28"/>
        </w:rPr>
      </w:pPr>
      <w:r w:rsidRPr="00DF5EC7">
        <w:rPr>
          <w:rFonts w:asciiTheme="majorHAnsi" w:hAnsiTheme="majorHAnsi" w:cstheme="majorHAnsi"/>
          <w:b/>
          <w:bCs/>
          <w:sz w:val="28"/>
          <w:szCs w:val="28"/>
        </w:rPr>
        <w:t>Stances de Don Rodrigue Pierre Corneille (1606–†1684)</w:t>
      </w:r>
    </w:p>
    <w:p w:rsidR="00381523" w:rsidRPr="00DF5EC7" w:rsidRDefault="00381523" w:rsidP="00381523">
      <w:pPr>
        <w:jc w:val="center"/>
        <w:rPr>
          <w:rFonts w:asciiTheme="majorHAnsi" w:hAnsiTheme="majorHAnsi" w:cstheme="majorHAnsi"/>
          <w:b/>
          <w:bCs/>
          <w:sz w:val="28"/>
          <w:szCs w:val="28"/>
        </w:rPr>
      </w:pPr>
    </w:p>
    <w:p w:rsidR="00381523" w:rsidRPr="00DF5EC7" w:rsidRDefault="00381523" w:rsidP="00381523">
      <w:pPr>
        <w:jc w:val="right"/>
        <w:rPr>
          <w:rFonts w:asciiTheme="majorHAnsi" w:hAnsiTheme="majorHAnsi" w:cstheme="majorHAnsi"/>
          <w:b/>
          <w:sz w:val="28"/>
          <w:szCs w:val="28"/>
        </w:rPr>
      </w:pPr>
      <w:r w:rsidRPr="00DF5EC7">
        <w:rPr>
          <w:rFonts w:asciiTheme="majorHAnsi" w:hAnsiTheme="majorHAnsi" w:cstheme="majorHAnsi"/>
          <w:b/>
          <w:sz w:val="28"/>
          <w:szCs w:val="28"/>
        </w:rPr>
        <w:t xml:space="preserve">Par Lucile </w:t>
      </w:r>
      <w:proofErr w:type="spellStart"/>
      <w:r w:rsidRPr="00DF5EC7">
        <w:rPr>
          <w:rFonts w:asciiTheme="majorHAnsi" w:hAnsiTheme="majorHAnsi" w:cstheme="majorHAnsi"/>
          <w:b/>
          <w:sz w:val="28"/>
          <w:szCs w:val="28"/>
        </w:rPr>
        <w:t>Perello</w:t>
      </w:r>
      <w:proofErr w:type="spellEnd"/>
    </w:p>
    <w:p w:rsidR="006334FF" w:rsidRPr="00DF5EC7" w:rsidRDefault="006334FF" w:rsidP="00C81B4B">
      <w:pPr>
        <w:rPr>
          <w:rFonts w:asciiTheme="majorHAnsi" w:hAnsiTheme="majorHAnsi" w:cstheme="majorHAnsi"/>
        </w:rPr>
      </w:pPr>
    </w:p>
    <w:p w:rsidR="006334FF" w:rsidRPr="00DF5EC7" w:rsidRDefault="006334FF" w:rsidP="00C81B4B">
      <w:pPr>
        <w:rPr>
          <w:rFonts w:asciiTheme="majorHAnsi" w:hAnsiTheme="majorHAnsi" w:cstheme="majorHAnsi"/>
        </w:rPr>
      </w:pPr>
      <w:r w:rsidRPr="00DF5EC7">
        <w:rPr>
          <w:rFonts w:asciiTheme="majorHAnsi" w:hAnsiTheme="majorHAnsi" w:cstheme="majorHAnsi"/>
        </w:rPr>
        <w:t>Introduction.</w:t>
      </w:r>
    </w:p>
    <w:p w:rsidR="006334FF" w:rsidRPr="00DF5EC7" w:rsidRDefault="006334FF" w:rsidP="00C81B4B">
      <w:pPr>
        <w:rPr>
          <w:rFonts w:asciiTheme="majorHAnsi" w:hAnsiTheme="majorHAnsi" w:cstheme="majorHAnsi"/>
        </w:rPr>
      </w:pPr>
      <w:r w:rsidRPr="00DF5EC7">
        <w:rPr>
          <w:rFonts w:asciiTheme="majorHAnsi" w:hAnsiTheme="majorHAnsi" w:cstheme="majorHAnsi"/>
        </w:rPr>
        <w:t>Amorce :</w:t>
      </w:r>
    </w:p>
    <w:p w:rsidR="006334FF" w:rsidRPr="00DF5EC7" w:rsidRDefault="001521B3" w:rsidP="00C81B4B">
      <w:pPr>
        <w:rPr>
          <w:rFonts w:asciiTheme="majorHAnsi" w:hAnsiTheme="majorHAnsi" w:cstheme="majorHAnsi"/>
        </w:rPr>
      </w:pPr>
      <w:proofErr w:type="gramStart"/>
      <w:r w:rsidRPr="00DF5EC7">
        <w:rPr>
          <w:rFonts w:asciiTheme="majorHAnsi" w:hAnsiTheme="majorHAnsi" w:cstheme="majorHAnsi"/>
          <w:i/>
          <w:iCs/>
        </w:rPr>
        <w:t>( situation</w:t>
      </w:r>
      <w:proofErr w:type="gramEnd"/>
      <w:r w:rsidRPr="00DF5EC7">
        <w:rPr>
          <w:rFonts w:asciiTheme="majorHAnsi" w:hAnsiTheme="majorHAnsi" w:cstheme="majorHAnsi"/>
          <w:i/>
          <w:iCs/>
        </w:rPr>
        <w:t xml:space="preserve"> rapide de la pièce)</w:t>
      </w:r>
      <w:r w:rsidR="004C431A" w:rsidRPr="00DF5EC7">
        <w:rPr>
          <w:rFonts w:asciiTheme="majorHAnsi" w:hAnsiTheme="majorHAnsi" w:cstheme="majorHAnsi"/>
        </w:rPr>
        <w:t xml:space="preserve">Le Cid, tragi-comédie en 5 actes et en vers, et un point de jonction dans la carrière du dramaturge Pierre Corneille entre l’écriture de comédies (Médée, l’Illusion comique) et les grandes tragédies régulières. </w:t>
      </w:r>
    </w:p>
    <w:p w:rsidR="00A53AA8" w:rsidRPr="00DF5EC7" w:rsidRDefault="001521B3" w:rsidP="00C81B4B">
      <w:pPr>
        <w:rPr>
          <w:rFonts w:asciiTheme="majorHAnsi" w:hAnsiTheme="majorHAnsi" w:cstheme="majorHAnsi"/>
        </w:rPr>
      </w:pPr>
      <w:r w:rsidRPr="00DF5EC7">
        <w:rPr>
          <w:rFonts w:asciiTheme="majorHAnsi" w:hAnsiTheme="majorHAnsi" w:cstheme="majorHAnsi"/>
        </w:rPr>
        <w:tab/>
      </w:r>
      <w:r w:rsidR="004C431A" w:rsidRPr="00DF5EC7">
        <w:rPr>
          <w:rFonts w:asciiTheme="majorHAnsi" w:hAnsiTheme="majorHAnsi" w:cstheme="majorHAnsi"/>
        </w:rPr>
        <w:t xml:space="preserve">Tension du genre entre tragédie et comédie, pièce marquée par l’esthétique baroque qui privilégie la variété formelle, dramaturgique et narrative. </w:t>
      </w:r>
      <w:r w:rsidRPr="00DF5EC7">
        <w:rPr>
          <w:rFonts w:asciiTheme="majorHAnsi" w:hAnsiTheme="majorHAnsi" w:cstheme="majorHAnsi"/>
        </w:rPr>
        <w:t>Variété que nous retrouvons dans le passage que nous allons étudier, l</w:t>
      </w:r>
      <w:r w:rsidR="004C431A" w:rsidRPr="00DF5EC7">
        <w:rPr>
          <w:rFonts w:asciiTheme="majorHAnsi" w:hAnsiTheme="majorHAnsi" w:cstheme="majorHAnsi"/>
        </w:rPr>
        <w:t>es stances du Cid (I,6)</w:t>
      </w:r>
      <w:r w:rsidR="00A53AA8" w:rsidRPr="00DF5EC7">
        <w:rPr>
          <w:rFonts w:asciiTheme="majorHAnsi" w:hAnsiTheme="majorHAnsi" w:cstheme="majorHAnsi"/>
        </w:rPr>
        <w:t xml:space="preserve">, caractérisée par une </w:t>
      </w:r>
      <w:proofErr w:type="spellStart"/>
      <w:r w:rsidR="00A53AA8" w:rsidRPr="00DF5EC7">
        <w:rPr>
          <w:rFonts w:asciiTheme="majorHAnsi" w:hAnsiTheme="majorHAnsi" w:cstheme="majorHAnsi"/>
        </w:rPr>
        <w:t>hétérométrie</w:t>
      </w:r>
      <w:proofErr w:type="spellEnd"/>
      <w:r w:rsidR="00A53AA8" w:rsidRPr="00DF5EC7">
        <w:rPr>
          <w:rFonts w:asciiTheme="majorHAnsi" w:hAnsiTheme="majorHAnsi" w:cstheme="majorHAnsi"/>
        </w:rPr>
        <w:t xml:space="preserve"> et une variété des rimes, au service d’un monologue à la fois délibératif et lyrique.</w:t>
      </w:r>
    </w:p>
    <w:p w:rsidR="004C431A" w:rsidRPr="00DF5EC7" w:rsidRDefault="00A53AA8" w:rsidP="00C81B4B">
      <w:pPr>
        <w:rPr>
          <w:rFonts w:asciiTheme="majorHAnsi" w:hAnsiTheme="majorHAnsi" w:cstheme="majorHAnsi"/>
        </w:rPr>
      </w:pPr>
      <w:r w:rsidRPr="00DF5EC7">
        <w:rPr>
          <w:rFonts w:asciiTheme="majorHAnsi" w:hAnsiTheme="majorHAnsi" w:cstheme="majorHAnsi"/>
          <w:i/>
          <w:iCs/>
        </w:rPr>
        <w:lastRenderedPageBreak/>
        <w:t xml:space="preserve"> </w:t>
      </w:r>
      <w:proofErr w:type="gramStart"/>
      <w:r w:rsidR="001521B3" w:rsidRPr="00DF5EC7">
        <w:rPr>
          <w:rFonts w:asciiTheme="majorHAnsi" w:hAnsiTheme="majorHAnsi" w:cstheme="majorHAnsi"/>
          <w:i/>
          <w:iCs/>
        </w:rPr>
        <w:t>( situation</w:t>
      </w:r>
      <w:proofErr w:type="gramEnd"/>
      <w:r w:rsidR="001521B3" w:rsidRPr="00DF5EC7">
        <w:rPr>
          <w:rFonts w:asciiTheme="majorHAnsi" w:hAnsiTheme="majorHAnsi" w:cstheme="majorHAnsi"/>
          <w:i/>
          <w:iCs/>
        </w:rPr>
        <w:t xml:space="preserve"> rapide de la scène)</w:t>
      </w:r>
      <w:r w:rsidR="001521B3" w:rsidRPr="00DF5EC7">
        <w:rPr>
          <w:rFonts w:asciiTheme="majorHAnsi" w:hAnsiTheme="majorHAnsi" w:cstheme="majorHAnsi"/>
        </w:rPr>
        <w:t xml:space="preserve">Ces stances constituent </w:t>
      </w:r>
      <w:r w:rsidR="004C431A" w:rsidRPr="00DF5EC7">
        <w:rPr>
          <w:rFonts w:asciiTheme="majorHAnsi" w:hAnsiTheme="majorHAnsi" w:cstheme="majorHAnsi"/>
        </w:rPr>
        <w:t xml:space="preserve">la dernière scène de l’acte I, acte de l’exposition. Les projets de mariage entre Don Rodrigue et Chimène s’y sont vus contrariés par une querelle entre les pères, querelle nourrie par une rivalité pour la place de précepteur du prince, qui a conduit au soufflet du père de Rodrigue par Don Sanche, père de Chimène. </w:t>
      </w:r>
    </w:p>
    <w:p w:rsidR="004C431A" w:rsidRPr="00DF5EC7" w:rsidRDefault="004C431A" w:rsidP="00C81B4B">
      <w:pPr>
        <w:rPr>
          <w:rFonts w:asciiTheme="majorHAnsi" w:hAnsiTheme="majorHAnsi" w:cstheme="majorHAnsi"/>
        </w:rPr>
      </w:pPr>
      <w:r w:rsidRPr="00DF5EC7">
        <w:rPr>
          <w:rFonts w:asciiTheme="majorHAnsi" w:hAnsiTheme="majorHAnsi" w:cstheme="majorHAnsi"/>
        </w:rPr>
        <w:t>Ces stances constitue</w:t>
      </w:r>
      <w:r w:rsidR="001521B3" w:rsidRPr="00DF5EC7">
        <w:rPr>
          <w:rFonts w:asciiTheme="majorHAnsi" w:hAnsiTheme="majorHAnsi" w:cstheme="majorHAnsi"/>
        </w:rPr>
        <w:t>nt</w:t>
      </w:r>
      <w:r w:rsidRPr="00DF5EC7">
        <w:rPr>
          <w:rFonts w:asciiTheme="majorHAnsi" w:hAnsiTheme="majorHAnsi" w:cstheme="majorHAnsi"/>
        </w:rPr>
        <w:t xml:space="preserve"> le deuxième monologue de la pièce </w:t>
      </w:r>
      <w:proofErr w:type="gramStart"/>
      <w:r w:rsidRPr="00DF5EC7">
        <w:rPr>
          <w:rFonts w:asciiTheme="majorHAnsi" w:hAnsiTheme="majorHAnsi" w:cstheme="majorHAnsi"/>
        </w:rPr>
        <w:t>( cf.</w:t>
      </w:r>
      <w:proofErr w:type="gramEnd"/>
      <w:r w:rsidRPr="00DF5EC7">
        <w:rPr>
          <w:rFonts w:asciiTheme="majorHAnsi" w:hAnsiTheme="majorHAnsi" w:cstheme="majorHAnsi"/>
        </w:rPr>
        <w:t xml:space="preserve"> I,4 monologue de Don </w:t>
      </w:r>
      <w:proofErr w:type="spellStart"/>
      <w:r w:rsidRPr="00DF5EC7">
        <w:rPr>
          <w:rFonts w:asciiTheme="majorHAnsi" w:hAnsiTheme="majorHAnsi" w:cstheme="majorHAnsi"/>
        </w:rPr>
        <w:t>Diègue</w:t>
      </w:r>
      <w:proofErr w:type="spellEnd"/>
      <w:r w:rsidRPr="00DF5EC7">
        <w:rPr>
          <w:rFonts w:asciiTheme="majorHAnsi" w:hAnsiTheme="majorHAnsi" w:cstheme="majorHAnsi"/>
        </w:rPr>
        <w:t xml:space="preserve">, lamentation sur la vieillesse et annonce du passage du fer à son fils). </w:t>
      </w:r>
    </w:p>
    <w:p w:rsidR="001521B3" w:rsidRPr="00DF5EC7" w:rsidRDefault="001521B3" w:rsidP="00C81B4B">
      <w:pPr>
        <w:rPr>
          <w:rFonts w:asciiTheme="majorHAnsi" w:hAnsiTheme="majorHAnsi" w:cstheme="majorHAnsi"/>
        </w:rPr>
      </w:pPr>
    </w:p>
    <w:p w:rsidR="001521B3" w:rsidRPr="00DF5EC7" w:rsidRDefault="001521B3" w:rsidP="00C81B4B">
      <w:pPr>
        <w:rPr>
          <w:rFonts w:asciiTheme="majorHAnsi" w:hAnsiTheme="majorHAnsi" w:cstheme="majorHAnsi"/>
        </w:rPr>
      </w:pPr>
      <w:r w:rsidRPr="00DF5EC7">
        <w:rPr>
          <w:rFonts w:asciiTheme="majorHAnsi" w:hAnsiTheme="majorHAnsi" w:cstheme="majorHAnsi"/>
        </w:rPr>
        <w:t>Problématique :</w:t>
      </w:r>
      <w:r w:rsidR="00A53AA8" w:rsidRPr="00DF5EC7">
        <w:rPr>
          <w:rFonts w:asciiTheme="majorHAnsi" w:hAnsiTheme="majorHAnsi" w:cstheme="majorHAnsi"/>
        </w:rPr>
        <w:t xml:space="preserve"> nous nous demande</w:t>
      </w:r>
      <w:r w:rsidR="000E568F" w:rsidRPr="00DF5EC7">
        <w:rPr>
          <w:rFonts w:asciiTheme="majorHAnsi" w:hAnsiTheme="majorHAnsi" w:cstheme="majorHAnsi"/>
        </w:rPr>
        <w:t xml:space="preserve">rons comment ce monologue de fin d’acte, en étant à la fois </w:t>
      </w:r>
      <w:proofErr w:type="gramStart"/>
      <w:r w:rsidR="000E568F" w:rsidRPr="00DF5EC7">
        <w:rPr>
          <w:rFonts w:asciiTheme="majorHAnsi" w:hAnsiTheme="majorHAnsi" w:cstheme="majorHAnsi"/>
        </w:rPr>
        <w:t>délibératif</w:t>
      </w:r>
      <w:proofErr w:type="gramEnd"/>
      <w:r w:rsidR="000E568F" w:rsidRPr="00DF5EC7">
        <w:rPr>
          <w:rFonts w:asciiTheme="majorHAnsi" w:hAnsiTheme="majorHAnsi" w:cstheme="majorHAnsi"/>
        </w:rPr>
        <w:t xml:space="preserve"> et lyrique établit une tension entre volonté d’action et</w:t>
      </w:r>
      <w:r w:rsidR="00A53AA8" w:rsidRPr="00DF5EC7">
        <w:rPr>
          <w:rFonts w:asciiTheme="majorHAnsi" w:hAnsiTheme="majorHAnsi" w:cstheme="majorHAnsi"/>
        </w:rPr>
        <w:t xml:space="preserve"> intériorisation</w:t>
      </w:r>
      <w:r w:rsidR="000E568F" w:rsidRPr="00DF5EC7">
        <w:rPr>
          <w:rFonts w:asciiTheme="majorHAnsi" w:hAnsiTheme="majorHAnsi" w:cstheme="majorHAnsi"/>
        </w:rPr>
        <w:t xml:space="preserve"> des sentiments au profit d’une dramaturgie du sacrifice et du dépassement de soi, aux confins des mouvements baroques et classiques.</w:t>
      </w:r>
    </w:p>
    <w:p w:rsidR="000E568F" w:rsidRPr="00DF5EC7" w:rsidRDefault="000E568F" w:rsidP="00C81B4B">
      <w:pPr>
        <w:rPr>
          <w:rFonts w:asciiTheme="majorHAnsi" w:hAnsiTheme="majorHAnsi" w:cstheme="majorHAnsi"/>
        </w:rPr>
      </w:pPr>
    </w:p>
    <w:p w:rsidR="000E568F" w:rsidRPr="00DF5EC7" w:rsidRDefault="000E568F" w:rsidP="000E568F">
      <w:pPr>
        <w:numPr>
          <w:ilvl w:val="0"/>
          <w:numId w:val="1"/>
        </w:numPr>
        <w:rPr>
          <w:rFonts w:asciiTheme="majorHAnsi" w:hAnsiTheme="majorHAnsi" w:cstheme="majorHAnsi"/>
          <w:b/>
          <w:bCs/>
        </w:rPr>
      </w:pPr>
      <w:r w:rsidRPr="00DF5EC7">
        <w:rPr>
          <w:rFonts w:asciiTheme="majorHAnsi" w:hAnsiTheme="majorHAnsi" w:cstheme="majorHAnsi"/>
          <w:b/>
          <w:bCs/>
        </w:rPr>
        <w:t>Un monologue délibératif.</w:t>
      </w:r>
    </w:p>
    <w:p w:rsidR="000E568F" w:rsidRPr="00DF5EC7" w:rsidRDefault="00D60562" w:rsidP="000E568F">
      <w:pPr>
        <w:numPr>
          <w:ilvl w:val="0"/>
          <w:numId w:val="2"/>
        </w:numPr>
        <w:rPr>
          <w:rFonts w:asciiTheme="majorHAnsi" w:hAnsiTheme="majorHAnsi" w:cstheme="majorHAnsi"/>
          <w:b/>
          <w:bCs/>
        </w:rPr>
      </w:pPr>
      <w:r w:rsidRPr="00DF5EC7">
        <w:rPr>
          <w:rFonts w:asciiTheme="majorHAnsi" w:hAnsiTheme="majorHAnsi" w:cstheme="majorHAnsi"/>
          <w:b/>
          <w:bCs/>
        </w:rPr>
        <w:t>Un m</w:t>
      </w:r>
      <w:r w:rsidR="000E568F" w:rsidRPr="00DF5EC7">
        <w:rPr>
          <w:rFonts w:asciiTheme="majorHAnsi" w:hAnsiTheme="majorHAnsi" w:cstheme="majorHAnsi"/>
          <w:b/>
          <w:bCs/>
        </w:rPr>
        <w:t>onologue.</w:t>
      </w:r>
    </w:p>
    <w:p w:rsidR="00D60562" w:rsidRPr="00DF5EC7" w:rsidRDefault="00D60562" w:rsidP="00D60562">
      <w:pPr>
        <w:numPr>
          <w:ilvl w:val="0"/>
          <w:numId w:val="3"/>
        </w:numPr>
        <w:rPr>
          <w:rFonts w:asciiTheme="majorHAnsi" w:hAnsiTheme="majorHAnsi" w:cstheme="majorHAnsi"/>
          <w:u w:val="single"/>
        </w:rPr>
      </w:pPr>
      <w:r w:rsidRPr="00DF5EC7">
        <w:rPr>
          <w:rFonts w:asciiTheme="majorHAnsi" w:hAnsiTheme="majorHAnsi" w:cstheme="majorHAnsi"/>
          <w:u w:val="single"/>
        </w:rPr>
        <w:t>Fonction</w:t>
      </w:r>
      <w:r w:rsidR="00EF32D8" w:rsidRPr="00DF5EC7">
        <w:rPr>
          <w:rFonts w:asciiTheme="majorHAnsi" w:hAnsiTheme="majorHAnsi" w:cstheme="majorHAnsi"/>
          <w:u w:val="single"/>
        </w:rPr>
        <w:t>s</w:t>
      </w:r>
      <w:r w:rsidRPr="00DF5EC7">
        <w:rPr>
          <w:rFonts w:asciiTheme="majorHAnsi" w:hAnsiTheme="majorHAnsi" w:cstheme="majorHAnsi"/>
          <w:u w:val="single"/>
        </w:rPr>
        <w:t xml:space="preserve"> du monologue de fin d’acte. </w:t>
      </w:r>
    </w:p>
    <w:p w:rsidR="00D60562" w:rsidRPr="00DF5EC7" w:rsidRDefault="00D60562" w:rsidP="00D60562">
      <w:pPr>
        <w:ind w:left="360"/>
        <w:rPr>
          <w:rFonts w:asciiTheme="majorHAnsi" w:hAnsiTheme="majorHAnsi" w:cstheme="majorHAnsi"/>
        </w:rPr>
      </w:pPr>
      <w:r w:rsidRPr="00DF5EC7">
        <w:rPr>
          <w:rFonts w:asciiTheme="majorHAnsi" w:hAnsiTheme="majorHAnsi" w:cstheme="majorHAnsi"/>
        </w:rPr>
        <w:t xml:space="preserve">Conditions du </w:t>
      </w:r>
      <w:proofErr w:type="gramStart"/>
      <w:r w:rsidRPr="00DF5EC7">
        <w:rPr>
          <w:rFonts w:asciiTheme="majorHAnsi" w:hAnsiTheme="majorHAnsi" w:cstheme="majorHAnsi"/>
        </w:rPr>
        <w:t>monologue :.</w:t>
      </w:r>
      <w:proofErr w:type="gramEnd"/>
      <w:r w:rsidRPr="00DF5EC7">
        <w:rPr>
          <w:rFonts w:asciiTheme="majorHAnsi" w:hAnsiTheme="majorHAnsi" w:cstheme="majorHAnsi"/>
        </w:rPr>
        <w:t>( Fermer l’acte : cohérence dramaturgique)</w:t>
      </w:r>
    </w:p>
    <w:p w:rsidR="00922219" w:rsidRPr="00DF5EC7" w:rsidRDefault="00146395" w:rsidP="00D60562">
      <w:pPr>
        <w:ind w:left="360"/>
        <w:rPr>
          <w:rFonts w:asciiTheme="majorHAnsi" w:hAnsiTheme="majorHAnsi" w:cstheme="majorHAnsi"/>
        </w:rPr>
      </w:pPr>
      <w:r w:rsidRPr="00DF5EC7">
        <w:rPr>
          <w:rFonts w:asciiTheme="majorHAnsi" w:hAnsiTheme="majorHAnsi" w:cstheme="majorHAnsi"/>
        </w:rPr>
        <w:t>→ convention</w:t>
      </w:r>
      <w:r w:rsidR="00922219" w:rsidRPr="00DF5EC7">
        <w:rPr>
          <w:rFonts w:asciiTheme="majorHAnsi" w:hAnsiTheme="majorHAnsi" w:cstheme="majorHAnsi"/>
        </w:rPr>
        <w:t xml:space="preserve"> : entre parole conventionnelle </w:t>
      </w:r>
      <w:proofErr w:type="gramStart"/>
      <w:r w:rsidR="00922219" w:rsidRPr="00DF5EC7">
        <w:rPr>
          <w:rFonts w:asciiTheme="majorHAnsi" w:hAnsiTheme="majorHAnsi" w:cstheme="majorHAnsi"/>
        </w:rPr>
        <w:t>et  «</w:t>
      </w:r>
      <w:proofErr w:type="gramEnd"/>
      <w:r w:rsidR="00922219" w:rsidRPr="00DF5EC7">
        <w:rPr>
          <w:rFonts w:asciiTheme="majorHAnsi" w:hAnsiTheme="majorHAnsi" w:cstheme="majorHAnsi"/>
        </w:rPr>
        <w:t xml:space="preserve"> une pensée verbalisée », équivalent d’un point de vue interne romanesque, Rodrigue confie ses pensées et ses sentiments </w:t>
      </w:r>
      <w:r w:rsidR="00FC6383" w:rsidRPr="00DF5EC7">
        <w:rPr>
          <w:rFonts w:asciiTheme="majorHAnsi" w:hAnsiTheme="majorHAnsi" w:cstheme="majorHAnsi"/>
        </w:rPr>
        <w:t>les plus secre</w:t>
      </w:r>
      <w:r w:rsidR="00922219" w:rsidRPr="00DF5EC7">
        <w:rPr>
          <w:rFonts w:asciiTheme="majorHAnsi" w:hAnsiTheme="majorHAnsi" w:cstheme="majorHAnsi"/>
        </w:rPr>
        <w:t xml:space="preserve">ts au spectateur. </w:t>
      </w:r>
      <w:r w:rsidR="00922219" w:rsidRPr="00DF5EC7">
        <w:rPr>
          <w:rFonts w:asciiTheme="majorHAnsi" w:hAnsiTheme="majorHAnsi" w:cstheme="majorHAnsi"/>
        </w:rPr>
        <w:br/>
        <w:t xml:space="preserve">Mais aussi, un aveu d’une immense solitude : le personnage est placé à la fin de l’acte d’ouverture dans une situation impossible dont il ne peut décider de l’issue que dans la solitude, ce que marque ce moment seul en scène. </w:t>
      </w:r>
    </w:p>
    <w:p w:rsidR="00FC6383" w:rsidRPr="00DF5EC7" w:rsidRDefault="00922219" w:rsidP="00D60562">
      <w:pPr>
        <w:ind w:left="360"/>
        <w:rPr>
          <w:rFonts w:asciiTheme="majorHAnsi" w:hAnsiTheme="majorHAnsi" w:cstheme="majorHAnsi"/>
        </w:rPr>
      </w:pPr>
      <w:r w:rsidRPr="00DF5EC7">
        <w:rPr>
          <w:rFonts w:asciiTheme="majorHAnsi" w:hAnsiTheme="majorHAnsi" w:cstheme="majorHAnsi"/>
        </w:rPr>
        <w:t>→ lieu :</w:t>
      </w:r>
      <w:r w:rsidR="00FC6383" w:rsidRPr="00DF5EC7">
        <w:rPr>
          <w:rFonts w:asciiTheme="majorHAnsi" w:hAnsiTheme="majorHAnsi" w:cstheme="majorHAnsi"/>
        </w:rPr>
        <w:t xml:space="preserve"> ce monologue</w:t>
      </w:r>
      <w:r w:rsidRPr="00DF5EC7">
        <w:rPr>
          <w:rFonts w:asciiTheme="majorHAnsi" w:hAnsiTheme="majorHAnsi" w:cstheme="majorHAnsi"/>
        </w:rPr>
        <w:t xml:space="preserve"> se déroule sur une place publique</w:t>
      </w:r>
      <w:r w:rsidR="00FC6383" w:rsidRPr="00DF5EC7">
        <w:rPr>
          <w:rFonts w:asciiTheme="majorHAnsi" w:hAnsiTheme="majorHAnsi" w:cstheme="majorHAnsi"/>
        </w:rPr>
        <w:t xml:space="preserve"> devant le Palais-Royal, où le personnage se trouve comme cloué, après la demande de venger son honneur que vient de lui faire son père. Contrairement aux femmes qui occupent des lieux intérieurs, le jeune héros doit se décider dans </w:t>
      </w:r>
      <w:proofErr w:type="gramStart"/>
      <w:r w:rsidR="00FC6383" w:rsidRPr="00DF5EC7">
        <w:rPr>
          <w:rFonts w:asciiTheme="majorHAnsi" w:hAnsiTheme="majorHAnsi" w:cstheme="majorHAnsi"/>
        </w:rPr>
        <w:t>un espace publique</w:t>
      </w:r>
      <w:proofErr w:type="gramEnd"/>
      <w:r w:rsidR="00FC6383" w:rsidRPr="00DF5EC7">
        <w:rPr>
          <w:rFonts w:asciiTheme="majorHAnsi" w:hAnsiTheme="majorHAnsi" w:cstheme="majorHAnsi"/>
        </w:rPr>
        <w:t xml:space="preserve">, </w:t>
      </w:r>
      <w:proofErr w:type="spellStart"/>
      <w:r w:rsidR="00FC6383" w:rsidRPr="00DF5EC7">
        <w:rPr>
          <w:rFonts w:asciiTheme="majorHAnsi" w:hAnsiTheme="majorHAnsi" w:cstheme="majorHAnsi"/>
        </w:rPr>
        <w:t>se</w:t>
      </w:r>
      <w:proofErr w:type="spellEnd"/>
      <w:r w:rsidR="00FC6383" w:rsidRPr="00DF5EC7">
        <w:rPr>
          <w:rFonts w:asciiTheme="majorHAnsi" w:hAnsiTheme="majorHAnsi" w:cstheme="majorHAnsi"/>
        </w:rPr>
        <w:t xml:space="preserve"> qui oriente </w:t>
      </w:r>
      <w:proofErr w:type="spellStart"/>
      <w:r w:rsidR="00FC6383" w:rsidRPr="00DF5EC7">
        <w:rPr>
          <w:rFonts w:asciiTheme="majorHAnsi" w:hAnsiTheme="majorHAnsi" w:cstheme="majorHAnsi"/>
        </w:rPr>
        <w:t>dramaturgiquement</w:t>
      </w:r>
      <w:proofErr w:type="spellEnd"/>
      <w:r w:rsidR="00FC6383" w:rsidRPr="00DF5EC7">
        <w:rPr>
          <w:rFonts w:asciiTheme="majorHAnsi" w:hAnsiTheme="majorHAnsi" w:cstheme="majorHAnsi"/>
        </w:rPr>
        <w:t xml:space="preserve"> son choix. </w:t>
      </w:r>
    </w:p>
    <w:p w:rsidR="00FC6383" w:rsidRPr="00DF5EC7" w:rsidRDefault="00FC6383" w:rsidP="00D60562">
      <w:pPr>
        <w:ind w:left="360"/>
        <w:rPr>
          <w:rFonts w:asciiTheme="majorHAnsi" w:hAnsiTheme="majorHAnsi" w:cstheme="majorHAnsi"/>
        </w:rPr>
      </w:pPr>
      <w:r w:rsidRPr="00DF5EC7">
        <w:rPr>
          <w:rFonts w:asciiTheme="majorHAnsi" w:hAnsiTheme="majorHAnsi" w:cstheme="majorHAnsi"/>
        </w:rPr>
        <w:t xml:space="preserve">→ </w:t>
      </w:r>
      <w:proofErr w:type="gramStart"/>
      <w:r w:rsidRPr="00DF5EC7">
        <w:rPr>
          <w:rFonts w:asciiTheme="majorHAnsi" w:hAnsiTheme="majorHAnsi" w:cstheme="majorHAnsi"/>
        </w:rPr>
        <w:t>temps ,</w:t>
      </w:r>
      <w:proofErr w:type="gramEnd"/>
      <w:r w:rsidRPr="00DF5EC7">
        <w:rPr>
          <w:rFonts w:asciiTheme="majorHAnsi" w:hAnsiTheme="majorHAnsi" w:cstheme="majorHAnsi"/>
        </w:rPr>
        <w:t xml:space="preserve"> moment : sans doute la fin de la matinée, au sortir du conseil. </w:t>
      </w:r>
    </w:p>
    <w:p w:rsidR="00D60562" w:rsidRPr="00DF5EC7" w:rsidRDefault="00FC6383" w:rsidP="00D60562">
      <w:pPr>
        <w:ind w:left="360"/>
        <w:rPr>
          <w:rFonts w:asciiTheme="majorHAnsi" w:hAnsiTheme="majorHAnsi" w:cstheme="majorHAnsi"/>
        </w:rPr>
      </w:pPr>
      <w:r w:rsidRPr="00DF5EC7">
        <w:rPr>
          <w:rFonts w:asciiTheme="majorHAnsi" w:hAnsiTheme="majorHAnsi" w:cstheme="majorHAnsi"/>
        </w:rPr>
        <w:t>Mais surtout, importance du moment dramaturgique : fin de l’acte, m</w:t>
      </w:r>
      <w:r w:rsidR="00D60562" w:rsidRPr="00DF5EC7">
        <w:rPr>
          <w:rFonts w:asciiTheme="majorHAnsi" w:hAnsiTheme="majorHAnsi" w:cstheme="majorHAnsi"/>
        </w:rPr>
        <w:t>omen</w:t>
      </w:r>
      <w:r w:rsidRPr="00DF5EC7">
        <w:rPr>
          <w:rFonts w:asciiTheme="majorHAnsi" w:hAnsiTheme="majorHAnsi" w:cstheme="majorHAnsi"/>
        </w:rPr>
        <w:t xml:space="preserve">t de pause : Fonction informative du résumé. A la fin de l’acte I, l’action et le péril principaux sont désignés dans ce monologue, facilitant le travail de compréhension du spectateur : l’action principale dépend du choix du héros, le péril principal a deux faces : perdre l’honneur ou perdre Chimène. </w:t>
      </w:r>
    </w:p>
    <w:p w:rsidR="00FC6383" w:rsidRPr="00DF5EC7" w:rsidRDefault="00FC6383" w:rsidP="00D60562">
      <w:pPr>
        <w:ind w:left="360"/>
        <w:rPr>
          <w:rFonts w:asciiTheme="majorHAnsi" w:hAnsiTheme="majorHAnsi" w:cstheme="majorHAnsi"/>
        </w:rPr>
      </w:pPr>
      <w:r w:rsidRPr="00DF5EC7">
        <w:rPr>
          <w:rFonts w:asciiTheme="majorHAnsi" w:hAnsiTheme="majorHAnsi" w:cstheme="majorHAnsi"/>
        </w:rPr>
        <w:t xml:space="preserve">CCL° : Ainsi, </w:t>
      </w:r>
      <w:r w:rsidR="00F15EB2" w:rsidRPr="00DF5EC7">
        <w:rPr>
          <w:rFonts w:asciiTheme="majorHAnsi" w:hAnsiTheme="majorHAnsi" w:cstheme="majorHAnsi"/>
        </w:rPr>
        <w:t>ce monologue qui</w:t>
      </w:r>
      <w:r w:rsidRPr="00DF5EC7">
        <w:rPr>
          <w:rFonts w:asciiTheme="majorHAnsi" w:hAnsiTheme="majorHAnsi" w:cstheme="majorHAnsi"/>
        </w:rPr>
        <w:t xml:space="preserve"> pourrait </w:t>
      </w:r>
      <w:r w:rsidR="00F15EB2" w:rsidRPr="00DF5EC7">
        <w:rPr>
          <w:rFonts w:asciiTheme="majorHAnsi" w:hAnsiTheme="majorHAnsi" w:cstheme="majorHAnsi"/>
        </w:rPr>
        <w:t>n’</w:t>
      </w:r>
      <w:r w:rsidRPr="00DF5EC7">
        <w:rPr>
          <w:rFonts w:asciiTheme="majorHAnsi" w:hAnsiTheme="majorHAnsi" w:cstheme="majorHAnsi"/>
        </w:rPr>
        <w:t xml:space="preserve">être qu’une convention est une entrée dans l’intériorité du héros, à un moment clé de l’action, la fin de l’acte d’exposition, </w:t>
      </w:r>
      <w:r w:rsidR="00F15EB2" w:rsidRPr="00DF5EC7">
        <w:rPr>
          <w:rFonts w:asciiTheme="majorHAnsi" w:hAnsiTheme="majorHAnsi" w:cstheme="majorHAnsi"/>
        </w:rPr>
        <w:t xml:space="preserve">et </w:t>
      </w:r>
      <w:r w:rsidRPr="00DF5EC7">
        <w:rPr>
          <w:rFonts w:asciiTheme="majorHAnsi" w:hAnsiTheme="majorHAnsi" w:cstheme="majorHAnsi"/>
        </w:rPr>
        <w:t>c’est l’unité de péril qui en fait un moment dr</w:t>
      </w:r>
      <w:r w:rsidR="00F15EB2" w:rsidRPr="00DF5EC7">
        <w:rPr>
          <w:rFonts w:asciiTheme="majorHAnsi" w:hAnsiTheme="majorHAnsi" w:cstheme="majorHAnsi"/>
        </w:rPr>
        <w:t>amaturgique fort. D’autre part,</w:t>
      </w:r>
      <w:r w:rsidRPr="00DF5EC7">
        <w:rPr>
          <w:rFonts w:asciiTheme="majorHAnsi" w:hAnsiTheme="majorHAnsi" w:cstheme="majorHAnsi"/>
        </w:rPr>
        <w:t xml:space="preserve"> le lieu où il se déroule donne une première indication, par métonymie, sur le choix du héros, pour qui la chose publique est constitutive de son statut. </w:t>
      </w:r>
    </w:p>
    <w:p w:rsidR="00CD243A" w:rsidRPr="00DF5EC7" w:rsidRDefault="00CD243A" w:rsidP="00D60562">
      <w:pPr>
        <w:ind w:left="360"/>
        <w:rPr>
          <w:rFonts w:asciiTheme="majorHAnsi" w:hAnsiTheme="majorHAnsi" w:cstheme="majorHAnsi"/>
        </w:rPr>
      </w:pPr>
    </w:p>
    <w:p w:rsidR="00D60562" w:rsidRPr="00DF5EC7" w:rsidRDefault="00D60562" w:rsidP="00D60562">
      <w:pPr>
        <w:numPr>
          <w:ilvl w:val="0"/>
          <w:numId w:val="3"/>
        </w:numPr>
        <w:rPr>
          <w:rFonts w:asciiTheme="majorHAnsi" w:hAnsiTheme="majorHAnsi" w:cstheme="majorHAnsi"/>
        </w:rPr>
      </w:pPr>
      <w:r w:rsidRPr="00DF5EC7">
        <w:rPr>
          <w:rFonts w:asciiTheme="majorHAnsi" w:hAnsiTheme="majorHAnsi" w:cstheme="majorHAnsi"/>
          <w:u w:val="single"/>
        </w:rPr>
        <w:t>Ethos, pathos et logos </w:t>
      </w:r>
      <w:r w:rsidR="009A0672" w:rsidRPr="00DF5EC7">
        <w:rPr>
          <w:rFonts w:asciiTheme="majorHAnsi" w:hAnsiTheme="majorHAnsi" w:cstheme="majorHAnsi"/>
          <w:u w:val="single"/>
        </w:rPr>
        <w:t>: l’effet personnage</w:t>
      </w:r>
      <w:r w:rsidR="009A0672" w:rsidRPr="00DF5EC7">
        <w:rPr>
          <w:rFonts w:asciiTheme="majorHAnsi" w:hAnsiTheme="majorHAnsi" w:cstheme="majorHAnsi"/>
        </w:rPr>
        <w:t>, à partir des catég</w:t>
      </w:r>
      <w:r w:rsidR="00F15EB2" w:rsidRPr="00DF5EC7">
        <w:rPr>
          <w:rFonts w:asciiTheme="majorHAnsi" w:hAnsiTheme="majorHAnsi" w:cstheme="majorHAnsi"/>
        </w:rPr>
        <w:t xml:space="preserve">ories majeures de la rhétorique, pour un spectateur voyeur. </w:t>
      </w:r>
    </w:p>
    <w:p w:rsidR="00F15EB2" w:rsidRPr="00DF5EC7" w:rsidRDefault="00F15EB2" w:rsidP="00F15EB2">
      <w:pPr>
        <w:ind w:left="360"/>
        <w:rPr>
          <w:rFonts w:asciiTheme="majorHAnsi" w:hAnsiTheme="majorHAnsi" w:cstheme="majorHAnsi"/>
        </w:rPr>
      </w:pPr>
      <w:r w:rsidRPr="00DF5EC7">
        <w:rPr>
          <w:rFonts w:asciiTheme="majorHAnsi" w:hAnsiTheme="majorHAnsi" w:cstheme="majorHAnsi"/>
        </w:rPr>
        <w:t>Le monologue est un moment privilégié pour développer un effet personnage, ce que Corneille fait en jouant sur les trois catégories de la rhétorique.</w:t>
      </w:r>
    </w:p>
    <w:p w:rsidR="00F15EB2" w:rsidRPr="00DF5EC7" w:rsidRDefault="00F15EB2" w:rsidP="00F15EB2">
      <w:pPr>
        <w:ind w:left="360"/>
        <w:rPr>
          <w:rFonts w:asciiTheme="majorHAnsi" w:hAnsiTheme="majorHAnsi" w:cstheme="majorHAnsi"/>
        </w:rPr>
      </w:pPr>
      <w:r w:rsidRPr="00DF5EC7">
        <w:rPr>
          <w:rFonts w:asciiTheme="majorHAnsi" w:hAnsiTheme="majorHAnsi" w:cstheme="majorHAnsi"/>
        </w:rPr>
        <w:t>→ l’ethos : les désignations du personnage par lui-même : « Misérable vengeur</w:t>
      </w:r>
      <w:proofErr w:type="gramStart"/>
      <w:r w:rsidRPr="00DF5EC7">
        <w:rPr>
          <w:rFonts w:asciiTheme="majorHAnsi" w:hAnsiTheme="majorHAnsi" w:cstheme="majorHAnsi"/>
        </w:rPr>
        <w:t> »(</w:t>
      </w:r>
      <w:proofErr w:type="gramEnd"/>
      <w:r w:rsidRPr="00DF5EC7">
        <w:rPr>
          <w:rFonts w:asciiTheme="majorHAnsi" w:hAnsiTheme="majorHAnsi" w:cstheme="majorHAnsi"/>
        </w:rPr>
        <w:t xml:space="preserve">v.3), « Malheureux objet »(v.4), les nombreux « je ». </w:t>
      </w:r>
      <w:proofErr w:type="gramStart"/>
      <w:r w:rsidRPr="00DF5EC7">
        <w:rPr>
          <w:rFonts w:asciiTheme="majorHAnsi" w:hAnsiTheme="majorHAnsi" w:cstheme="majorHAnsi"/>
        </w:rPr>
        <w:t>sont</w:t>
      </w:r>
      <w:proofErr w:type="gramEnd"/>
      <w:r w:rsidRPr="00DF5EC7">
        <w:rPr>
          <w:rFonts w:asciiTheme="majorHAnsi" w:hAnsiTheme="majorHAnsi" w:cstheme="majorHAnsi"/>
        </w:rPr>
        <w:t xml:space="preserve"> fait</w:t>
      </w:r>
      <w:r w:rsidR="00CD243A" w:rsidRPr="00DF5EC7">
        <w:rPr>
          <w:rFonts w:asciiTheme="majorHAnsi" w:hAnsiTheme="majorHAnsi" w:cstheme="majorHAnsi"/>
        </w:rPr>
        <w:t>s</w:t>
      </w:r>
      <w:r w:rsidRPr="00DF5EC7">
        <w:rPr>
          <w:rFonts w:asciiTheme="majorHAnsi" w:hAnsiTheme="majorHAnsi" w:cstheme="majorHAnsi"/>
        </w:rPr>
        <w:t xml:space="preserve"> pour susciter la sympathie du public, le faire adhérer aux choix du héros, souffrant. </w:t>
      </w:r>
    </w:p>
    <w:p w:rsidR="00F15EB2" w:rsidRPr="00DF5EC7" w:rsidRDefault="00F15EB2" w:rsidP="00F15EB2">
      <w:pPr>
        <w:ind w:left="360"/>
        <w:rPr>
          <w:rFonts w:asciiTheme="majorHAnsi" w:hAnsiTheme="majorHAnsi" w:cstheme="majorHAnsi"/>
        </w:rPr>
      </w:pPr>
      <w:r w:rsidRPr="00DF5EC7">
        <w:rPr>
          <w:rFonts w:asciiTheme="majorHAnsi" w:hAnsiTheme="majorHAnsi" w:cstheme="majorHAnsi"/>
        </w:rPr>
        <w:lastRenderedPageBreak/>
        <w:t xml:space="preserve">→ le logos : une pensée et un corps arrêtés « Je demeure immobile » (v.5), </w:t>
      </w:r>
      <w:r w:rsidR="00D80CDA" w:rsidRPr="00DF5EC7">
        <w:rPr>
          <w:rFonts w:asciiTheme="majorHAnsi" w:hAnsiTheme="majorHAnsi" w:cstheme="majorHAnsi"/>
        </w:rPr>
        <w:t xml:space="preserve">qui fait un effort de pensée jusqu’à pouvoir se remettre en marche : « Courons à la vengeance » (v.56). </w:t>
      </w:r>
      <w:r w:rsidR="00CD243A" w:rsidRPr="00DF5EC7">
        <w:rPr>
          <w:rFonts w:asciiTheme="majorHAnsi" w:hAnsiTheme="majorHAnsi" w:cstheme="majorHAnsi"/>
        </w:rPr>
        <w:t>Un moment de pause du personnage, qui permet de lui construire une intériorité.</w:t>
      </w:r>
    </w:p>
    <w:p w:rsidR="00D80CDA" w:rsidRPr="00DF5EC7" w:rsidRDefault="00D80CDA" w:rsidP="00F15EB2">
      <w:pPr>
        <w:ind w:left="360"/>
        <w:rPr>
          <w:rFonts w:asciiTheme="majorHAnsi" w:hAnsiTheme="majorHAnsi" w:cstheme="majorHAnsi"/>
        </w:rPr>
      </w:pPr>
      <w:r w:rsidRPr="00DF5EC7">
        <w:rPr>
          <w:rFonts w:asciiTheme="majorHAnsi" w:hAnsiTheme="majorHAnsi" w:cstheme="majorHAnsi"/>
        </w:rPr>
        <w:t xml:space="preserve">→ le pathos : les passions et les sentiments sont une entrave au logos et à l’action pure, mécanique, mais donnent une épaisseur, une humanité au héros. </w:t>
      </w:r>
    </w:p>
    <w:p w:rsidR="00D80CDA" w:rsidRPr="00DF5EC7" w:rsidRDefault="00D80CDA" w:rsidP="00F15EB2">
      <w:pPr>
        <w:ind w:left="360"/>
        <w:rPr>
          <w:rFonts w:asciiTheme="majorHAnsi" w:hAnsiTheme="majorHAnsi" w:cstheme="majorHAnsi"/>
        </w:rPr>
      </w:pPr>
      <w:proofErr w:type="spellStart"/>
      <w:r w:rsidRPr="00DF5EC7">
        <w:rPr>
          <w:rFonts w:asciiTheme="majorHAnsi" w:hAnsiTheme="majorHAnsi" w:cstheme="majorHAnsi"/>
        </w:rPr>
        <w:t>Ccl</w:t>
      </w:r>
      <w:proofErr w:type="spellEnd"/>
      <w:r w:rsidRPr="00DF5EC7">
        <w:rPr>
          <w:rFonts w:asciiTheme="majorHAnsi" w:hAnsiTheme="majorHAnsi" w:cstheme="majorHAnsi"/>
        </w:rPr>
        <w:t>° : C’est donc grâce au tressage équilibré des trois catégories de la rhétorique que Corneille, dans ce monologue de fin d’acte, construit un personnage complexe, qui se présente comme une « misérable vengeur », un être en souffrance mais un être pensant. Cette épaisseur du personnage est faite pour le plus grand plaisir du spectateur, placé en position de voyeur d’une intériorité</w:t>
      </w:r>
      <w:r w:rsidR="00CD243A" w:rsidRPr="00DF5EC7">
        <w:rPr>
          <w:rFonts w:asciiTheme="majorHAnsi" w:hAnsiTheme="majorHAnsi" w:cstheme="majorHAnsi"/>
        </w:rPr>
        <w:t>, grâce à la double destination propre à tout texte théâtral : le personnage se parle et ce discours parvient au public, et fait pour lui.</w:t>
      </w:r>
    </w:p>
    <w:p w:rsidR="00D80CDA" w:rsidRPr="00DF5EC7" w:rsidRDefault="00D80CDA" w:rsidP="00F15EB2">
      <w:pPr>
        <w:ind w:left="360"/>
        <w:rPr>
          <w:rFonts w:asciiTheme="majorHAnsi" w:hAnsiTheme="majorHAnsi" w:cstheme="majorHAnsi"/>
        </w:rPr>
      </w:pPr>
    </w:p>
    <w:p w:rsidR="00D80CDA" w:rsidRPr="00DF5EC7" w:rsidRDefault="00D80CDA" w:rsidP="00F15EB2">
      <w:pPr>
        <w:ind w:left="360"/>
        <w:rPr>
          <w:rFonts w:asciiTheme="majorHAnsi" w:hAnsiTheme="majorHAnsi" w:cstheme="majorHAnsi"/>
        </w:rPr>
      </w:pPr>
      <w:r w:rsidRPr="00DF5EC7">
        <w:rPr>
          <w:rFonts w:asciiTheme="majorHAnsi" w:hAnsiTheme="majorHAnsi" w:cstheme="majorHAnsi"/>
        </w:rPr>
        <w:t xml:space="preserve">Transition : nous allons nous attacher maintenant à analyser le discours qu’il produit. </w:t>
      </w:r>
    </w:p>
    <w:p w:rsidR="009A0672" w:rsidRPr="00DF5EC7" w:rsidRDefault="009A0672" w:rsidP="009A0672">
      <w:pPr>
        <w:ind w:left="360"/>
        <w:rPr>
          <w:rFonts w:asciiTheme="majorHAnsi" w:hAnsiTheme="majorHAnsi" w:cstheme="majorHAnsi"/>
        </w:rPr>
      </w:pPr>
    </w:p>
    <w:p w:rsidR="00D60562" w:rsidRPr="00DF5EC7" w:rsidRDefault="00D60562" w:rsidP="00D60562">
      <w:pPr>
        <w:numPr>
          <w:ilvl w:val="0"/>
          <w:numId w:val="2"/>
        </w:numPr>
        <w:rPr>
          <w:rFonts w:asciiTheme="majorHAnsi" w:hAnsiTheme="majorHAnsi" w:cstheme="majorHAnsi"/>
          <w:b/>
          <w:bCs/>
        </w:rPr>
      </w:pPr>
      <w:r w:rsidRPr="00DF5EC7">
        <w:rPr>
          <w:rFonts w:asciiTheme="majorHAnsi" w:hAnsiTheme="majorHAnsi" w:cstheme="majorHAnsi"/>
          <w:b/>
          <w:bCs/>
        </w:rPr>
        <w:t>Une délibération.</w:t>
      </w:r>
    </w:p>
    <w:p w:rsidR="00D60562" w:rsidRPr="00DF5EC7" w:rsidRDefault="00EF32D8" w:rsidP="00D60562">
      <w:pPr>
        <w:numPr>
          <w:ilvl w:val="0"/>
          <w:numId w:val="4"/>
        </w:numPr>
        <w:rPr>
          <w:rFonts w:asciiTheme="majorHAnsi" w:hAnsiTheme="majorHAnsi" w:cstheme="majorHAnsi"/>
        </w:rPr>
      </w:pPr>
      <w:r w:rsidRPr="00DF5EC7">
        <w:rPr>
          <w:rFonts w:asciiTheme="majorHAnsi" w:hAnsiTheme="majorHAnsi" w:cstheme="majorHAnsi"/>
          <w:u w:val="single"/>
        </w:rPr>
        <w:t>L</w:t>
      </w:r>
      <w:r w:rsidR="00D60562" w:rsidRPr="00DF5EC7">
        <w:rPr>
          <w:rFonts w:asciiTheme="majorHAnsi" w:hAnsiTheme="majorHAnsi" w:cstheme="majorHAnsi"/>
          <w:u w:val="single"/>
        </w:rPr>
        <w:t>es éléments de la délibération</w:t>
      </w:r>
      <w:r w:rsidR="00D60562" w:rsidRPr="00DF5EC7">
        <w:rPr>
          <w:rFonts w:asciiTheme="majorHAnsi" w:hAnsiTheme="majorHAnsi" w:cstheme="majorHAnsi"/>
        </w:rPr>
        <w:t>.</w:t>
      </w:r>
    </w:p>
    <w:p w:rsidR="00CD243A" w:rsidRPr="00DF5EC7" w:rsidRDefault="00CD243A" w:rsidP="00CD243A">
      <w:pPr>
        <w:ind w:left="360"/>
        <w:rPr>
          <w:rFonts w:asciiTheme="majorHAnsi" w:hAnsiTheme="majorHAnsi" w:cstheme="majorHAnsi"/>
        </w:rPr>
      </w:pPr>
      <w:r w:rsidRPr="00DF5EC7">
        <w:rPr>
          <w:rFonts w:asciiTheme="majorHAnsi" w:hAnsiTheme="majorHAnsi" w:cstheme="majorHAnsi"/>
        </w:rPr>
        <w:t>Les éléments de la délibération font apparaître un personnage double.</w:t>
      </w:r>
    </w:p>
    <w:p w:rsidR="00CD243A" w:rsidRPr="00DF5EC7" w:rsidRDefault="00CD243A" w:rsidP="00CD243A">
      <w:pPr>
        <w:ind w:left="360"/>
        <w:rPr>
          <w:rFonts w:asciiTheme="majorHAnsi" w:hAnsiTheme="majorHAnsi" w:cstheme="majorHAnsi"/>
        </w:rPr>
      </w:pPr>
      <w:r w:rsidRPr="00DF5EC7">
        <w:rPr>
          <w:rFonts w:asciiTheme="majorHAnsi" w:hAnsiTheme="majorHAnsi" w:cstheme="majorHAnsi"/>
        </w:rPr>
        <w:t>D’un côté, un Rodrigue amoureux de Chimène, maître de ses sentiments, jeune noble.</w:t>
      </w:r>
    </w:p>
    <w:p w:rsidR="00CD243A" w:rsidRPr="00DF5EC7" w:rsidRDefault="00CD243A" w:rsidP="00CD243A">
      <w:pPr>
        <w:ind w:left="360"/>
        <w:rPr>
          <w:rFonts w:asciiTheme="majorHAnsi" w:hAnsiTheme="majorHAnsi" w:cstheme="majorHAnsi"/>
        </w:rPr>
      </w:pPr>
      <w:r w:rsidRPr="00DF5EC7">
        <w:rPr>
          <w:rFonts w:asciiTheme="majorHAnsi" w:hAnsiTheme="majorHAnsi" w:cstheme="majorHAnsi"/>
        </w:rPr>
        <w:t xml:space="preserve">De l’autre, un Rodrigue fils de Don </w:t>
      </w:r>
      <w:proofErr w:type="spellStart"/>
      <w:r w:rsidRPr="00DF5EC7">
        <w:rPr>
          <w:rFonts w:asciiTheme="majorHAnsi" w:hAnsiTheme="majorHAnsi" w:cstheme="majorHAnsi"/>
        </w:rPr>
        <w:t>Diègue</w:t>
      </w:r>
      <w:proofErr w:type="spellEnd"/>
      <w:r w:rsidRPr="00DF5EC7">
        <w:rPr>
          <w:rFonts w:asciiTheme="majorHAnsi" w:hAnsiTheme="majorHAnsi" w:cstheme="majorHAnsi"/>
        </w:rPr>
        <w:t xml:space="preserve">, porteur et garant de l’honneur d’un sang qui lui donne son rang. </w:t>
      </w:r>
    </w:p>
    <w:p w:rsidR="00CD243A" w:rsidRPr="00DF5EC7" w:rsidRDefault="00CD243A" w:rsidP="00CD243A">
      <w:pPr>
        <w:ind w:left="360"/>
        <w:rPr>
          <w:rFonts w:asciiTheme="majorHAnsi" w:hAnsiTheme="majorHAnsi" w:cstheme="majorHAnsi"/>
        </w:rPr>
      </w:pPr>
      <w:r w:rsidRPr="00DF5EC7">
        <w:rPr>
          <w:rFonts w:asciiTheme="majorHAnsi" w:hAnsiTheme="majorHAnsi" w:cstheme="majorHAnsi"/>
        </w:rPr>
        <w:t xml:space="preserve">Choisir entre l’amour de Chimène et son honneur, c’est donc choisir entre un destin tout individuel qui renie son origine et un destin public qui fait passer l’honneur au premier rang, et pour lequel l’amour ne peut avoir de place que subalterne. </w:t>
      </w:r>
    </w:p>
    <w:p w:rsidR="00CD243A" w:rsidRPr="00DF5EC7" w:rsidRDefault="00CD243A" w:rsidP="00CD243A">
      <w:pPr>
        <w:ind w:left="360"/>
        <w:rPr>
          <w:rFonts w:asciiTheme="majorHAnsi" w:hAnsiTheme="majorHAnsi" w:cstheme="majorHAnsi"/>
        </w:rPr>
      </w:pPr>
      <w:r w:rsidRPr="00DF5EC7">
        <w:rPr>
          <w:rFonts w:asciiTheme="majorHAnsi" w:hAnsiTheme="majorHAnsi" w:cstheme="majorHAnsi"/>
        </w:rPr>
        <w:t>C’est donc deux conceptions de l’homme est de son destin qui s’affrontent dans ce discours.</w:t>
      </w:r>
    </w:p>
    <w:p w:rsidR="00D60562" w:rsidRPr="00DF5EC7" w:rsidRDefault="00D60562" w:rsidP="00D60562">
      <w:pPr>
        <w:numPr>
          <w:ilvl w:val="0"/>
          <w:numId w:val="4"/>
        </w:numPr>
        <w:rPr>
          <w:rFonts w:asciiTheme="majorHAnsi" w:hAnsiTheme="majorHAnsi" w:cstheme="majorHAnsi"/>
          <w:u w:val="single"/>
        </w:rPr>
      </w:pPr>
      <w:r w:rsidRPr="00DF5EC7">
        <w:rPr>
          <w:rFonts w:asciiTheme="majorHAnsi" w:hAnsiTheme="majorHAnsi" w:cstheme="majorHAnsi"/>
          <w:u w:val="single"/>
        </w:rPr>
        <w:t>La disposition du discours.</w:t>
      </w:r>
    </w:p>
    <w:p w:rsidR="000458E6" w:rsidRPr="00DF5EC7" w:rsidRDefault="000458E6" w:rsidP="000458E6">
      <w:pPr>
        <w:ind w:left="360"/>
        <w:rPr>
          <w:rFonts w:asciiTheme="majorHAnsi" w:hAnsiTheme="majorHAnsi" w:cstheme="majorHAnsi"/>
        </w:rPr>
      </w:pPr>
      <w:r w:rsidRPr="00DF5EC7">
        <w:rPr>
          <w:rFonts w:asciiTheme="majorHAnsi" w:hAnsiTheme="majorHAnsi" w:cstheme="majorHAnsi"/>
        </w:rPr>
        <w:t>Un discours très organisé, selon les règles de la rhétorique classique.</w:t>
      </w:r>
    </w:p>
    <w:p w:rsidR="000458E6" w:rsidRPr="00DF5EC7" w:rsidRDefault="000458E6" w:rsidP="000458E6">
      <w:pPr>
        <w:ind w:left="360"/>
        <w:rPr>
          <w:rFonts w:asciiTheme="majorHAnsi" w:hAnsiTheme="majorHAnsi" w:cstheme="majorHAnsi"/>
        </w:rPr>
      </w:pPr>
      <w:r w:rsidRPr="00DF5EC7">
        <w:rPr>
          <w:rFonts w:asciiTheme="majorHAnsi" w:hAnsiTheme="majorHAnsi" w:cstheme="majorHAnsi"/>
        </w:rPr>
        <w:t>Exorde : strophe</w:t>
      </w:r>
      <w:r w:rsidR="00FB670C" w:rsidRPr="00DF5EC7">
        <w:rPr>
          <w:rFonts w:asciiTheme="majorHAnsi" w:hAnsiTheme="majorHAnsi" w:cstheme="majorHAnsi"/>
        </w:rPr>
        <w:t xml:space="preserve">1.  </w:t>
      </w:r>
      <w:proofErr w:type="gramStart"/>
      <w:r w:rsidR="00FB670C" w:rsidRPr="00DF5EC7">
        <w:rPr>
          <w:rFonts w:asciiTheme="majorHAnsi" w:hAnsiTheme="majorHAnsi" w:cstheme="majorHAnsi"/>
        </w:rPr>
        <w:t>présentation</w:t>
      </w:r>
      <w:proofErr w:type="gramEnd"/>
      <w:r w:rsidR="00FB670C" w:rsidRPr="00DF5EC7">
        <w:rPr>
          <w:rFonts w:asciiTheme="majorHAnsi" w:hAnsiTheme="majorHAnsi" w:cstheme="majorHAnsi"/>
        </w:rPr>
        <w:t xml:space="preserve"> de l’acteur principal, Rodrigue( ethos), et du paradoxe central (v.9-10)</w:t>
      </w:r>
    </w:p>
    <w:p w:rsidR="00FB670C" w:rsidRPr="00DF5EC7" w:rsidRDefault="00FB670C" w:rsidP="000458E6">
      <w:pPr>
        <w:ind w:left="360"/>
        <w:rPr>
          <w:rFonts w:asciiTheme="majorHAnsi" w:hAnsiTheme="majorHAnsi" w:cstheme="majorHAnsi"/>
        </w:rPr>
      </w:pPr>
      <w:r w:rsidRPr="00DF5EC7">
        <w:rPr>
          <w:rFonts w:asciiTheme="majorHAnsi" w:hAnsiTheme="majorHAnsi" w:cstheme="majorHAnsi"/>
        </w:rPr>
        <w:t xml:space="preserve">La confirmation : strophes 2 et 3, deux strophes symétriques qui présentent les </w:t>
      </w:r>
      <w:proofErr w:type="gramStart"/>
      <w:r w:rsidRPr="00DF5EC7">
        <w:rPr>
          <w:rFonts w:asciiTheme="majorHAnsi" w:hAnsiTheme="majorHAnsi" w:cstheme="majorHAnsi"/>
        </w:rPr>
        <w:t>faits</w:t>
      </w:r>
      <w:r w:rsidR="00957E8D" w:rsidRPr="00DF5EC7">
        <w:rPr>
          <w:rFonts w:asciiTheme="majorHAnsi" w:hAnsiTheme="majorHAnsi" w:cstheme="majorHAnsi"/>
        </w:rPr>
        <w:t>( résumés</w:t>
      </w:r>
      <w:proofErr w:type="gramEnd"/>
      <w:r w:rsidR="00957E8D" w:rsidRPr="00DF5EC7">
        <w:rPr>
          <w:rFonts w:asciiTheme="majorHAnsi" w:hAnsiTheme="majorHAnsi" w:cstheme="majorHAnsi"/>
        </w:rPr>
        <w:t xml:space="preserve"> par le vers 13)</w:t>
      </w:r>
      <w:r w:rsidRPr="00DF5EC7">
        <w:rPr>
          <w:rFonts w:asciiTheme="majorHAnsi" w:hAnsiTheme="majorHAnsi" w:cstheme="majorHAnsi"/>
        </w:rPr>
        <w:t>, amplifient les arguments en les ressassant, (logos, indigent) pour à chaque fois arriver à des apories (contradiction insoluble dans un raisonnement), les interrogations des v.19-20 et 29-30.</w:t>
      </w:r>
    </w:p>
    <w:p w:rsidR="00FB670C" w:rsidRPr="00DF5EC7" w:rsidRDefault="00FB670C" w:rsidP="000458E6">
      <w:pPr>
        <w:ind w:left="360"/>
        <w:rPr>
          <w:rFonts w:asciiTheme="majorHAnsi" w:hAnsiTheme="majorHAnsi" w:cstheme="majorHAnsi"/>
        </w:rPr>
      </w:pPr>
      <w:r w:rsidRPr="00DF5EC7">
        <w:rPr>
          <w:rFonts w:asciiTheme="majorHAnsi" w:hAnsiTheme="majorHAnsi" w:cstheme="majorHAnsi"/>
        </w:rPr>
        <w:t xml:space="preserve">La péroraison : strophe 4. </w:t>
      </w:r>
      <w:proofErr w:type="gramStart"/>
      <w:r w:rsidRPr="00DF5EC7">
        <w:rPr>
          <w:rFonts w:asciiTheme="majorHAnsi" w:hAnsiTheme="majorHAnsi" w:cstheme="majorHAnsi"/>
        </w:rPr>
        <w:t>s’appuie</w:t>
      </w:r>
      <w:proofErr w:type="gramEnd"/>
      <w:r w:rsidRPr="00DF5EC7">
        <w:rPr>
          <w:rFonts w:asciiTheme="majorHAnsi" w:hAnsiTheme="majorHAnsi" w:cstheme="majorHAnsi"/>
        </w:rPr>
        <w:t xml:space="preserve"> sur le pathos, une solution est trouvée dans la passion du suicide. On peut remarquer que </w:t>
      </w:r>
      <w:proofErr w:type="gramStart"/>
      <w:r w:rsidRPr="00DF5EC7">
        <w:rPr>
          <w:rFonts w:asciiTheme="majorHAnsi" w:hAnsiTheme="majorHAnsi" w:cstheme="majorHAnsi"/>
        </w:rPr>
        <w:t>l’ «</w:t>
      </w:r>
      <w:proofErr w:type="gramEnd"/>
      <w:r w:rsidRPr="00DF5EC7">
        <w:rPr>
          <w:rFonts w:asciiTheme="majorHAnsi" w:hAnsiTheme="majorHAnsi" w:cstheme="majorHAnsi"/>
        </w:rPr>
        <w:t xml:space="preserve"> âme » du vers 39 répond à l’ « âme» du vers 5, clôturant le discours, et mettant en relief </w:t>
      </w:r>
      <w:r w:rsidR="00957E8D" w:rsidRPr="00DF5EC7">
        <w:rPr>
          <w:rFonts w:asciiTheme="majorHAnsi" w:hAnsiTheme="majorHAnsi" w:cstheme="majorHAnsi"/>
        </w:rPr>
        <w:t>l’intériorité du héros, et une intériorité dépressive.</w:t>
      </w:r>
    </w:p>
    <w:p w:rsidR="00957E8D" w:rsidRPr="00DF5EC7" w:rsidRDefault="00957E8D" w:rsidP="000458E6">
      <w:pPr>
        <w:ind w:left="360"/>
        <w:rPr>
          <w:rFonts w:asciiTheme="majorHAnsi" w:hAnsiTheme="majorHAnsi" w:cstheme="majorHAnsi"/>
        </w:rPr>
      </w:pPr>
      <w:r w:rsidRPr="00DF5EC7">
        <w:rPr>
          <w:rFonts w:asciiTheme="majorHAnsi" w:hAnsiTheme="majorHAnsi" w:cstheme="majorHAnsi"/>
        </w:rPr>
        <w:t xml:space="preserve">Mais un </w:t>
      </w:r>
      <w:proofErr w:type="gramStart"/>
      <w:r w:rsidRPr="00DF5EC7">
        <w:rPr>
          <w:rFonts w:asciiTheme="majorHAnsi" w:hAnsiTheme="majorHAnsi" w:cstheme="majorHAnsi"/>
        </w:rPr>
        <w:t>rebondissent</w:t>
      </w:r>
      <w:proofErr w:type="gramEnd"/>
      <w:r w:rsidRPr="00DF5EC7">
        <w:rPr>
          <w:rFonts w:asciiTheme="majorHAnsi" w:hAnsiTheme="majorHAnsi" w:cstheme="majorHAnsi"/>
        </w:rPr>
        <w:t xml:space="preserve"> du discours se fait.</w:t>
      </w:r>
    </w:p>
    <w:p w:rsidR="00957E8D" w:rsidRPr="00DF5EC7" w:rsidRDefault="00957E8D" w:rsidP="000458E6">
      <w:pPr>
        <w:ind w:left="360"/>
        <w:rPr>
          <w:rFonts w:asciiTheme="majorHAnsi" w:hAnsiTheme="majorHAnsi" w:cstheme="majorHAnsi"/>
        </w:rPr>
      </w:pPr>
      <w:r w:rsidRPr="00DF5EC7">
        <w:rPr>
          <w:rFonts w:asciiTheme="majorHAnsi" w:hAnsiTheme="majorHAnsi" w:cstheme="majorHAnsi"/>
        </w:rPr>
        <w:t>Nouvelle confirmation : strophe 5. (v.42) la pensée de la gloire vient repousser la mort et supplanter l’amour, apportant une issue au dilemme.</w:t>
      </w:r>
    </w:p>
    <w:p w:rsidR="00957E8D" w:rsidRPr="00DF5EC7" w:rsidRDefault="00957E8D" w:rsidP="000458E6">
      <w:pPr>
        <w:ind w:left="360"/>
        <w:rPr>
          <w:rFonts w:asciiTheme="majorHAnsi" w:hAnsiTheme="majorHAnsi" w:cstheme="majorHAnsi"/>
        </w:rPr>
      </w:pPr>
      <w:r w:rsidRPr="00DF5EC7">
        <w:rPr>
          <w:rFonts w:asciiTheme="majorHAnsi" w:hAnsiTheme="majorHAnsi" w:cstheme="majorHAnsi"/>
        </w:rPr>
        <w:t>Nouvelle péroraison : strophe 6 et dernière : revient sur moment d’immobilité (seul temps passé du monologue (v. 51) pour le rejeté, au profit des passions de l’honneur, de la lignée, qui gagnent définitivement sur les passions individuelles.</w:t>
      </w:r>
    </w:p>
    <w:p w:rsidR="00957E8D" w:rsidRPr="00DF5EC7" w:rsidRDefault="00957E8D" w:rsidP="000458E6">
      <w:pPr>
        <w:ind w:left="360"/>
        <w:rPr>
          <w:rFonts w:asciiTheme="majorHAnsi" w:hAnsiTheme="majorHAnsi" w:cstheme="majorHAnsi"/>
        </w:rPr>
      </w:pPr>
      <w:proofErr w:type="spellStart"/>
      <w:r w:rsidRPr="00DF5EC7">
        <w:rPr>
          <w:rFonts w:asciiTheme="majorHAnsi" w:hAnsiTheme="majorHAnsi" w:cstheme="majorHAnsi"/>
        </w:rPr>
        <w:t>Ccl</w:t>
      </w:r>
      <w:proofErr w:type="spellEnd"/>
      <w:r w:rsidRPr="00DF5EC7">
        <w:rPr>
          <w:rFonts w:asciiTheme="majorHAnsi" w:hAnsiTheme="majorHAnsi" w:cstheme="majorHAnsi"/>
        </w:rPr>
        <w:t xml:space="preserve">°. Un discours très organisé, à double détente, qui parcourt les diverses solutions envisageables pour le héros cornélien, c’est-à-dire mourir ou tuer. A noter, l’amour n’est jamais envisagé comme solution en soi. </w:t>
      </w:r>
    </w:p>
    <w:p w:rsidR="00D60562" w:rsidRPr="00DF5EC7" w:rsidRDefault="00D60562" w:rsidP="00D60562">
      <w:pPr>
        <w:numPr>
          <w:ilvl w:val="0"/>
          <w:numId w:val="4"/>
        </w:numPr>
        <w:rPr>
          <w:rFonts w:asciiTheme="majorHAnsi" w:hAnsiTheme="majorHAnsi" w:cstheme="majorHAnsi"/>
          <w:u w:val="single"/>
        </w:rPr>
      </w:pPr>
      <w:r w:rsidRPr="00DF5EC7">
        <w:rPr>
          <w:rFonts w:asciiTheme="majorHAnsi" w:hAnsiTheme="majorHAnsi" w:cstheme="majorHAnsi"/>
          <w:u w:val="single"/>
        </w:rPr>
        <w:t>Les figures centrales : antithèses et dilemmes, apories et coup</w:t>
      </w:r>
      <w:r w:rsidR="00EF32D8" w:rsidRPr="00DF5EC7">
        <w:rPr>
          <w:rFonts w:asciiTheme="majorHAnsi" w:hAnsiTheme="majorHAnsi" w:cstheme="majorHAnsi"/>
          <w:u w:val="single"/>
        </w:rPr>
        <w:t>s</w:t>
      </w:r>
      <w:r w:rsidRPr="00DF5EC7">
        <w:rPr>
          <w:rFonts w:asciiTheme="majorHAnsi" w:hAnsiTheme="majorHAnsi" w:cstheme="majorHAnsi"/>
          <w:u w:val="single"/>
        </w:rPr>
        <w:t xml:space="preserve"> de force.</w:t>
      </w:r>
    </w:p>
    <w:p w:rsidR="003549A0" w:rsidRPr="00DF5EC7" w:rsidRDefault="00957E8D" w:rsidP="00957E8D">
      <w:pPr>
        <w:ind w:left="360"/>
        <w:rPr>
          <w:rFonts w:asciiTheme="majorHAnsi" w:hAnsiTheme="majorHAnsi" w:cstheme="majorHAnsi"/>
        </w:rPr>
      </w:pPr>
      <w:r w:rsidRPr="00DF5EC7">
        <w:rPr>
          <w:rFonts w:asciiTheme="majorHAnsi" w:hAnsiTheme="majorHAnsi" w:cstheme="majorHAnsi"/>
        </w:rPr>
        <w:lastRenderedPageBreak/>
        <w:t xml:space="preserve">Ce discours est structuré sur les figures de l’antithèse </w:t>
      </w:r>
      <w:proofErr w:type="spellStart"/>
      <w:r w:rsidRPr="00DF5EC7">
        <w:rPr>
          <w:rFonts w:asciiTheme="majorHAnsi" w:hAnsiTheme="majorHAnsi" w:cstheme="majorHAnsi"/>
        </w:rPr>
        <w:t>stophe</w:t>
      </w:r>
      <w:proofErr w:type="spellEnd"/>
      <w:r w:rsidRPr="00DF5EC7">
        <w:rPr>
          <w:rFonts w:asciiTheme="majorHAnsi" w:hAnsiTheme="majorHAnsi" w:cstheme="majorHAnsi"/>
        </w:rPr>
        <w:t xml:space="preserve"> 2 et 3, </w:t>
      </w:r>
    </w:p>
    <w:p w:rsidR="003549A0" w:rsidRPr="00DF5EC7" w:rsidRDefault="00957E8D" w:rsidP="00957E8D">
      <w:pPr>
        <w:ind w:left="360"/>
        <w:rPr>
          <w:rFonts w:asciiTheme="majorHAnsi" w:hAnsiTheme="majorHAnsi" w:cstheme="majorHAnsi"/>
        </w:rPr>
      </w:pPr>
      <w:proofErr w:type="gramStart"/>
      <w:r w:rsidRPr="00DF5EC7">
        <w:rPr>
          <w:rFonts w:asciiTheme="majorHAnsi" w:hAnsiTheme="majorHAnsi" w:cstheme="majorHAnsi"/>
        </w:rPr>
        <w:t>du</w:t>
      </w:r>
      <w:proofErr w:type="gramEnd"/>
      <w:r w:rsidRPr="00DF5EC7">
        <w:rPr>
          <w:rFonts w:asciiTheme="majorHAnsi" w:hAnsiTheme="majorHAnsi" w:cstheme="majorHAnsi"/>
        </w:rPr>
        <w:t xml:space="preserve"> chiasme ( v. 33-34), </w:t>
      </w:r>
    </w:p>
    <w:p w:rsidR="003549A0" w:rsidRPr="00DF5EC7" w:rsidRDefault="00957E8D" w:rsidP="00957E8D">
      <w:pPr>
        <w:ind w:left="360"/>
        <w:rPr>
          <w:rFonts w:asciiTheme="majorHAnsi" w:hAnsiTheme="majorHAnsi" w:cstheme="majorHAnsi"/>
        </w:rPr>
      </w:pPr>
      <w:proofErr w:type="gramStart"/>
      <w:r w:rsidRPr="00DF5EC7">
        <w:rPr>
          <w:rFonts w:asciiTheme="majorHAnsi" w:hAnsiTheme="majorHAnsi" w:cstheme="majorHAnsi"/>
        </w:rPr>
        <w:t>de</w:t>
      </w:r>
      <w:proofErr w:type="gramEnd"/>
      <w:r w:rsidRPr="00DF5EC7">
        <w:rPr>
          <w:rFonts w:asciiTheme="majorHAnsi" w:hAnsiTheme="majorHAnsi" w:cstheme="majorHAnsi"/>
        </w:rPr>
        <w:t xml:space="preserve"> l’oxymore ( v. 3) </w:t>
      </w:r>
    </w:p>
    <w:p w:rsidR="00957E8D" w:rsidRPr="00DF5EC7" w:rsidRDefault="00957E8D" w:rsidP="00957E8D">
      <w:pPr>
        <w:ind w:left="360"/>
        <w:rPr>
          <w:rFonts w:asciiTheme="majorHAnsi" w:hAnsiTheme="majorHAnsi" w:cstheme="majorHAnsi"/>
        </w:rPr>
      </w:pPr>
      <w:proofErr w:type="gramStart"/>
      <w:r w:rsidRPr="00DF5EC7">
        <w:rPr>
          <w:rFonts w:asciiTheme="majorHAnsi" w:hAnsiTheme="majorHAnsi" w:cstheme="majorHAnsi"/>
        </w:rPr>
        <w:t>du</w:t>
      </w:r>
      <w:proofErr w:type="gramEnd"/>
      <w:r w:rsidRPr="00DF5EC7">
        <w:rPr>
          <w:rFonts w:asciiTheme="majorHAnsi" w:hAnsiTheme="majorHAnsi" w:cstheme="majorHAnsi"/>
        </w:rPr>
        <w:t xml:space="preserve"> dilemme</w:t>
      </w:r>
      <w:r w:rsidR="003549A0" w:rsidRPr="00DF5EC7">
        <w:rPr>
          <w:rFonts w:asciiTheme="majorHAnsi" w:hAnsiTheme="majorHAnsi" w:cstheme="majorHAnsi"/>
        </w:rPr>
        <w:t>(</w:t>
      </w:r>
      <w:r w:rsidRPr="00DF5EC7">
        <w:rPr>
          <w:rFonts w:asciiTheme="majorHAnsi" w:hAnsiTheme="majorHAnsi" w:cstheme="majorHAnsi"/>
        </w:rPr>
        <w:t>v.9-10</w:t>
      </w:r>
      <w:r w:rsidR="003549A0" w:rsidRPr="00DF5EC7">
        <w:rPr>
          <w:rFonts w:asciiTheme="majorHAnsi" w:hAnsiTheme="majorHAnsi" w:cstheme="majorHAnsi"/>
        </w:rPr>
        <w:t>)</w:t>
      </w:r>
      <w:r w:rsidRPr="00DF5EC7">
        <w:rPr>
          <w:rFonts w:asciiTheme="majorHAnsi" w:hAnsiTheme="majorHAnsi" w:cstheme="majorHAnsi"/>
        </w:rPr>
        <w:t> : toutes figures de l’opposition qui disent le combat entre deux situations inconciliables, et qui divisent le personnage.</w:t>
      </w:r>
    </w:p>
    <w:p w:rsidR="003549A0" w:rsidRPr="00DF5EC7" w:rsidRDefault="003549A0" w:rsidP="00957E8D">
      <w:pPr>
        <w:ind w:left="360"/>
        <w:rPr>
          <w:rFonts w:asciiTheme="majorHAnsi" w:hAnsiTheme="majorHAnsi" w:cstheme="majorHAnsi"/>
        </w:rPr>
      </w:pPr>
      <w:r w:rsidRPr="00DF5EC7">
        <w:rPr>
          <w:rFonts w:asciiTheme="majorHAnsi" w:hAnsiTheme="majorHAnsi" w:cstheme="majorHAnsi"/>
        </w:rPr>
        <w:t xml:space="preserve">Les apories </w:t>
      </w:r>
      <w:proofErr w:type="gramStart"/>
      <w:r w:rsidRPr="00DF5EC7">
        <w:rPr>
          <w:rFonts w:asciiTheme="majorHAnsi" w:hAnsiTheme="majorHAnsi" w:cstheme="majorHAnsi"/>
        </w:rPr>
        <w:t>( les</w:t>
      </w:r>
      <w:proofErr w:type="gramEnd"/>
      <w:r w:rsidRPr="00DF5EC7">
        <w:rPr>
          <w:rFonts w:asciiTheme="majorHAnsi" w:hAnsiTheme="majorHAnsi" w:cstheme="majorHAnsi"/>
        </w:rPr>
        <w:t xml:space="preserve"> questions ) et les coups de force (les impératifs en sont une marque) viennent compléter ce tableau d’une pensée qui doit se dépasser elle-même pour continuer d’exister.</w:t>
      </w:r>
    </w:p>
    <w:p w:rsidR="003549A0" w:rsidRPr="00DF5EC7" w:rsidRDefault="003549A0" w:rsidP="00957E8D">
      <w:pPr>
        <w:ind w:left="360"/>
        <w:rPr>
          <w:rFonts w:asciiTheme="majorHAnsi" w:hAnsiTheme="majorHAnsi" w:cstheme="majorHAnsi"/>
        </w:rPr>
      </w:pPr>
      <w:proofErr w:type="spellStart"/>
      <w:r w:rsidRPr="00DF5EC7">
        <w:rPr>
          <w:rFonts w:asciiTheme="majorHAnsi" w:hAnsiTheme="majorHAnsi" w:cstheme="majorHAnsi"/>
        </w:rPr>
        <w:t>Ccl</w:t>
      </w:r>
      <w:proofErr w:type="spellEnd"/>
      <w:r w:rsidRPr="00DF5EC7">
        <w:rPr>
          <w:rFonts w:asciiTheme="majorHAnsi" w:hAnsiTheme="majorHAnsi" w:cstheme="majorHAnsi"/>
        </w:rPr>
        <w:t xml:space="preserve">°. </w:t>
      </w:r>
    </w:p>
    <w:p w:rsidR="00957E8D" w:rsidRPr="00DF5EC7" w:rsidRDefault="00957E8D" w:rsidP="00957E8D">
      <w:pPr>
        <w:ind w:left="360"/>
        <w:rPr>
          <w:rFonts w:asciiTheme="majorHAnsi" w:hAnsiTheme="majorHAnsi" w:cstheme="majorHAnsi"/>
        </w:rPr>
      </w:pPr>
    </w:p>
    <w:p w:rsidR="00D60562" w:rsidRPr="00DF5EC7" w:rsidRDefault="00D60562" w:rsidP="00D60562">
      <w:pPr>
        <w:ind w:left="360"/>
        <w:rPr>
          <w:rFonts w:asciiTheme="majorHAnsi" w:hAnsiTheme="majorHAnsi" w:cstheme="majorHAnsi"/>
        </w:rPr>
      </w:pPr>
    </w:p>
    <w:p w:rsidR="00D60562" w:rsidRPr="00DF5EC7" w:rsidRDefault="00D60562" w:rsidP="00D60562">
      <w:pPr>
        <w:numPr>
          <w:ilvl w:val="0"/>
          <w:numId w:val="1"/>
        </w:numPr>
        <w:rPr>
          <w:rFonts w:asciiTheme="majorHAnsi" w:hAnsiTheme="majorHAnsi" w:cstheme="majorHAnsi"/>
          <w:b/>
          <w:bCs/>
        </w:rPr>
      </w:pPr>
      <w:r w:rsidRPr="00DF5EC7">
        <w:rPr>
          <w:rFonts w:asciiTheme="majorHAnsi" w:hAnsiTheme="majorHAnsi" w:cstheme="majorHAnsi"/>
          <w:b/>
          <w:bCs/>
        </w:rPr>
        <w:t>Un monologue lyrique.</w:t>
      </w:r>
    </w:p>
    <w:p w:rsidR="00D60562" w:rsidRPr="00DF5EC7" w:rsidRDefault="00D60562" w:rsidP="00D60562">
      <w:pPr>
        <w:numPr>
          <w:ilvl w:val="0"/>
          <w:numId w:val="5"/>
        </w:numPr>
        <w:rPr>
          <w:rFonts w:asciiTheme="majorHAnsi" w:hAnsiTheme="majorHAnsi" w:cstheme="majorHAnsi"/>
          <w:b/>
          <w:bCs/>
        </w:rPr>
      </w:pPr>
      <w:r w:rsidRPr="00DF5EC7">
        <w:rPr>
          <w:rFonts w:asciiTheme="majorHAnsi" w:hAnsiTheme="majorHAnsi" w:cstheme="majorHAnsi"/>
          <w:b/>
          <w:bCs/>
        </w:rPr>
        <w:t>Le lyrisme des stances.</w:t>
      </w:r>
    </w:p>
    <w:p w:rsidR="00D60562" w:rsidRPr="00DF5EC7" w:rsidRDefault="00D60562" w:rsidP="00D60562">
      <w:pPr>
        <w:numPr>
          <w:ilvl w:val="0"/>
          <w:numId w:val="6"/>
        </w:numPr>
        <w:rPr>
          <w:rFonts w:asciiTheme="majorHAnsi" w:hAnsiTheme="majorHAnsi" w:cstheme="majorHAnsi"/>
        </w:rPr>
      </w:pPr>
      <w:proofErr w:type="spellStart"/>
      <w:proofErr w:type="gramStart"/>
      <w:r w:rsidRPr="00DF5EC7">
        <w:rPr>
          <w:rFonts w:asciiTheme="majorHAnsi" w:hAnsiTheme="majorHAnsi" w:cstheme="majorHAnsi"/>
          <w:u w:val="single"/>
        </w:rPr>
        <w:t>hétérométrie</w:t>
      </w:r>
      <w:proofErr w:type="spellEnd"/>
      <w:proofErr w:type="gramEnd"/>
      <w:r w:rsidRPr="00DF5EC7">
        <w:rPr>
          <w:rFonts w:asciiTheme="majorHAnsi" w:hAnsiTheme="majorHAnsi" w:cstheme="majorHAnsi"/>
        </w:rPr>
        <w:t>.</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 xml:space="preserve">Schéma de chaque strophe : </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8 (octosyllabe)</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4x12 (alexandrin)</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 xml:space="preserve">6 </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10 (décasyllabe)</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6</w:t>
      </w:r>
    </w:p>
    <w:p w:rsidR="003549A0" w:rsidRPr="00DF5EC7" w:rsidRDefault="003549A0" w:rsidP="003549A0">
      <w:pPr>
        <w:ind w:left="360"/>
        <w:rPr>
          <w:rFonts w:asciiTheme="majorHAnsi" w:hAnsiTheme="majorHAnsi" w:cstheme="majorHAnsi"/>
        </w:rPr>
      </w:pPr>
      <w:r w:rsidRPr="00DF5EC7">
        <w:rPr>
          <w:rFonts w:asciiTheme="majorHAnsi" w:hAnsiTheme="majorHAnsi" w:cstheme="majorHAnsi"/>
        </w:rPr>
        <w:t>2x10</w:t>
      </w:r>
    </w:p>
    <w:p w:rsidR="003549A0" w:rsidRPr="00DF5EC7" w:rsidRDefault="003549A0" w:rsidP="003549A0">
      <w:pPr>
        <w:ind w:left="360"/>
        <w:rPr>
          <w:rFonts w:asciiTheme="majorHAnsi" w:hAnsiTheme="majorHAnsi" w:cstheme="majorHAnsi"/>
        </w:rPr>
      </w:pPr>
      <w:proofErr w:type="spellStart"/>
      <w:r w:rsidRPr="00DF5EC7">
        <w:rPr>
          <w:rFonts w:asciiTheme="majorHAnsi" w:hAnsiTheme="majorHAnsi" w:cstheme="majorHAnsi"/>
        </w:rPr>
        <w:t>Epouse</w:t>
      </w:r>
      <w:proofErr w:type="spellEnd"/>
      <w:r w:rsidRPr="00DF5EC7">
        <w:rPr>
          <w:rFonts w:asciiTheme="majorHAnsi" w:hAnsiTheme="majorHAnsi" w:cstheme="majorHAnsi"/>
        </w:rPr>
        <w:t xml:space="preserve"> les fluctuations de la pensée, instable, en mouvement. Mimétisme forme/fond. </w:t>
      </w:r>
    </w:p>
    <w:p w:rsidR="003549A0" w:rsidRPr="00DF5EC7" w:rsidRDefault="003549A0" w:rsidP="003549A0">
      <w:pPr>
        <w:ind w:left="360"/>
        <w:rPr>
          <w:rFonts w:asciiTheme="majorHAnsi" w:hAnsiTheme="majorHAnsi" w:cstheme="majorHAnsi"/>
        </w:rPr>
      </w:pPr>
    </w:p>
    <w:p w:rsidR="00D60562" w:rsidRPr="00DF5EC7" w:rsidRDefault="00D60562" w:rsidP="00D60562">
      <w:pPr>
        <w:numPr>
          <w:ilvl w:val="0"/>
          <w:numId w:val="6"/>
        </w:numPr>
        <w:rPr>
          <w:rFonts w:asciiTheme="majorHAnsi" w:hAnsiTheme="majorHAnsi" w:cstheme="majorHAnsi"/>
          <w:u w:val="single"/>
        </w:rPr>
      </w:pPr>
      <w:r w:rsidRPr="00DF5EC7">
        <w:rPr>
          <w:rFonts w:asciiTheme="majorHAnsi" w:hAnsiTheme="majorHAnsi" w:cstheme="majorHAnsi"/>
          <w:u w:val="single"/>
        </w:rPr>
        <w:t>Rimes variées.</w:t>
      </w:r>
    </w:p>
    <w:p w:rsidR="003549A0" w:rsidRPr="00DF5EC7" w:rsidRDefault="003549A0" w:rsidP="003549A0">
      <w:pPr>
        <w:ind w:left="360"/>
        <w:rPr>
          <w:rFonts w:asciiTheme="majorHAnsi" w:hAnsiTheme="majorHAnsi" w:cstheme="majorHAnsi"/>
        </w:rPr>
      </w:pPr>
      <w:proofErr w:type="spellStart"/>
      <w:r w:rsidRPr="00DF5EC7">
        <w:rPr>
          <w:rFonts w:asciiTheme="majorHAnsi" w:hAnsiTheme="majorHAnsi" w:cstheme="majorHAnsi"/>
        </w:rPr>
        <w:t>Abbaccdede</w:t>
      </w:r>
      <w:proofErr w:type="spellEnd"/>
      <w:r w:rsidRPr="00DF5EC7">
        <w:rPr>
          <w:rFonts w:asciiTheme="majorHAnsi" w:hAnsiTheme="majorHAnsi" w:cstheme="majorHAnsi"/>
        </w:rPr>
        <w:t xml:space="preserve"> : embrassées, puis suivies, puis croisées. </w:t>
      </w:r>
      <w:r w:rsidRPr="00DF5EC7">
        <w:rPr>
          <w:rFonts w:asciiTheme="majorHAnsi" w:hAnsiTheme="majorHAnsi" w:cstheme="majorHAnsi"/>
        </w:rPr>
        <w:br/>
        <w:t xml:space="preserve">Variété des rimes, variété des vers, épreuve de force pour le dramaturge comme pour le personnage. Virtuosité et mouvement, esthétique baroque. </w:t>
      </w:r>
    </w:p>
    <w:p w:rsidR="00D60562" w:rsidRPr="00DF5EC7" w:rsidRDefault="00D60562" w:rsidP="00D60562">
      <w:pPr>
        <w:numPr>
          <w:ilvl w:val="0"/>
          <w:numId w:val="6"/>
        </w:numPr>
        <w:rPr>
          <w:rFonts w:asciiTheme="majorHAnsi" w:hAnsiTheme="majorHAnsi" w:cstheme="majorHAnsi"/>
          <w:u w:val="single"/>
        </w:rPr>
      </w:pPr>
      <w:r w:rsidRPr="00DF5EC7">
        <w:rPr>
          <w:rFonts w:asciiTheme="majorHAnsi" w:hAnsiTheme="majorHAnsi" w:cstheme="majorHAnsi"/>
          <w:u w:val="single"/>
        </w:rPr>
        <w:t>Refrain.</w:t>
      </w:r>
    </w:p>
    <w:p w:rsidR="00D60562" w:rsidRPr="00DF5EC7" w:rsidRDefault="003549A0" w:rsidP="00D60562">
      <w:pPr>
        <w:ind w:left="360"/>
        <w:rPr>
          <w:rFonts w:asciiTheme="majorHAnsi" w:hAnsiTheme="majorHAnsi" w:cstheme="majorHAnsi"/>
        </w:rPr>
      </w:pPr>
      <w:r w:rsidRPr="00DF5EC7">
        <w:rPr>
          <w:rFonts w:asciiTheme="majorHAnsi" w:hAnsiTheme="majorHAnsi" w:cstheme="majorHAnsi"/>
        </w:rPr>
        <w:t>Peine/</w:t>
      </w:r>
      <w:proofErr w:type="spellStart"/>
      <w:r w:rsidRPr="00DF5EC7">
        <w:rPr>
          <w:rFonts w:asciiTheme="majorHAnsi" w:hAnsiTheme="majorHAnsi" w:cstheme="majorHAnsi"/>
        </w:rPr>
        <w:t>chimène</w:t>
      </w:r>
      <w:proofErr w:type="spellEnd"/>
      <w:r w:rsidR="00F55D7D" w:rsidRPr="00DF5EC7">
        <w:rPr>
          <w:rFonts w:asciiTheme="majorHAnsi" w:hAnsiTheme="majorHAnsi" w:cstheme="majorHAnsi"/>
        </w:rPr>
        <w:t xml:space="preserve"> : rappel signifiant de la perte à concéder au destin héroïque, en sourdine, le désir du héros pour son amour, et son désespoir, se chantent. </w:t>
      </w:r>
    </w:p>
    <w:p w:rsidR="00F55D7D" w:rsidRPr="00DF5EC7" w:rsidRDefault="00F55D7D" w:rsidP="00D60562">
      <w:pPr>
        <w:ind w:left="360"/>
        <w:rPr>
          <w:rFonts w:asciiTheme="majorHAnsi" w:hAnsiTheme="majorHAnsi" w:cstheme="majorHAnsi"/>
        </w:rPr>
      </w:pPr>
      <w:proofErr w:type="spellStart"/>
      <w:r w:rsidRPr="00DF5EC7">
        <w:rPr>
          <w:rFonts w:asciiTheme="majorHAnsi" w:hAnsiTheme="majorHAnsi" w:cstheme="majorHAnsi"/>
        </w:rPr>
        <w:t>Ccl</w:t>
      </w:r>
      <w:proofErr w:type="spellEnd"/>
      <w:r w:rsidRPr="00DF5EC7">
        <w:rPr>
          <w:rFonts w:asciiTheme="majorHAnsi" w:hAnsiTheme="majorHAnsi" w:cstheme="majorHAnsi"/>
        </w:rPr>
        <w:t xml:space="preserve">° : le chant présent, varié, expressif, esthétique du détour, des mouvements du cœur, fluctuants. </w:t>
      </w:r>
    </w:p>
    <w:p w:rsidR="00F55D7D" w:rsidRPr="00DF5EC7" w:rsidRDefault="00F55D7D" w:rsidP="00D60562">
      <w:pPr>
        <w:ind w:left="360"/>
        <w:rPr>
          <w:rFonts w:asciiTheme="majorHAnsi" w:hAnsiTheme="majorHAnsi" w:cstheme="majorHAnsi"/>
        </w:rPr>
      </w:pPr>
    </w:p>
    <w:p w:rsidR="00D60562" w:rsidRPr="00DF5EC7" w:rsidRDefault="00C36D60" w:rsidP="00D60562">
      <w:pPr>
        <w:numPr>
          <w:ilvl w:val="0"/>
          <w:numId w:val="5"/>
        </w:numPr>
        <w:rPr>
          <w:rFonts w:asciiTheme="majorHAnsi" w:hAnsiTheme="majorHAnsi" w:cstheme="majorHAnsi"/>
          <w:b/>
          <w:bCs/>
        </w:rPr>
      </w:pPr>
      <w:r w:rsidRPr="00DF5EC7">
        <w:rPr>
          <w:rFonts w:asciiTheme="majorHAnsi" w:hAnsiTheme="majorHAnsi" w:cstheme="majorHAnsi"/>
          <w:b/>
          <w:bCs/>
        </w:rPr>
        <w:t xml:space="preserve">Le lyrisme personnel </w:t>
      </w:r>
      <w:proofErr w:type="gramStart"/>
      <w:r w:rsidRPr="00DF5EC7">
        <w:rPr>
          <w:rFonts w:asciiTheme="majorHAnsi" w:hAnsiTheme="majorHAnsi" w:cstheme="majorHAnsi"/>
          <w:b/>
          <w:bCs/>
        </w:rPr>
        <w:t>( acc</w:t>
      </w:r>
      <w:r w:rsidR="00D60562" w:rsidRPr="00DF5EC7">
        <w:rPr>
          <w:rFonts w:asciiTheme="majorHAnsi" w:hAnsiTheme="majorHAnsi" w:cstheme="majorHAnsi"/>
          <w:b/>
          <w:bCs/>
        </w:rPr>
        <w:t>eption</w:t>
      </w:r>
      <w:proofErr w:type="gramEnd"/>
      <w:r w:rsidR="00D60562" w:rsidRPr="00DF5EC7">
        <w:rPr>
          <w:rFonts w:asciiTheme="majorHAnsi" w:hAnsiTheme="majorHAnsi" w:cstheme="majorHAnsi"/>
          <w:b/>
          <w:bCs/>
        </w:rPr>
        <w:t xml:space="preserve"> moderne du mot)</w:t>
      </w:r>
    </w:p>
    <w:p w:rsidR="00EF32D8" w:rsidRPr="00DF5EC7" w:rsidRDefault="00EF32D8" w:rsidP="00C74E8D">
      <w:pPr>
        <w:numPr>
          <w:ilvl w:val="0"/>
          <w:numId w:val="7"/>
        </w:numPr>
        <w:rPr>
          <w:rFonts w:asciiTheme="majorHAnsi" w:hAnsiTheme="majorHAnsi" w:cstheme="majorHAnsi"/>
          <w:u w:val="single"/>
        </w:rPr>
      </w:pPr>
      <w:r w:rsidRPr="00DF5EC7">
        <w:rPr>
          <w:rFonts w:asciiTheme="majorHAnsi" w:hAnsiTheme="majorHAnsi" w:cstheme="majorHAnsi"/>
          <w:u w:val="single"/>
        </w:rPr>
        <w:t xml:space="preserve">Le </w:t>
      </w:r>
      <w:proofErr w:type="spellStart"/>
      <w:r w:rsidRPr="00DF5EC7">
        <w:rPr>
          <w:rFonts w:asciiTheme="majorHAnsi" w:hAnsiTheme="majorHAnsi" w:cstheme="majorHAnsi"/>
          <w:u w:val="single"/>
        </w:rPr>
        <w:t>je</w:t>
      </w:r>
      <w:proofErr w:type="spellEnd"/>
      <w:r w:rsidR="009369AB" w:rsidRPr="00DF5EC7">
        <w:rPr>
          <w:rFonts w:asciiTheme="majorHAnsi" w:hAnsiTheme="majorHAnsi" w:cstheme="majorHAnsi"/>
          <w:u w:val="single"/>
        </w:rPr>
        <w:t>, entre individualité et inscription dans une lignée</w:t>
      </w:r>
      <w:r w:rsidRPr="00DF5EC7">
        <w:rPr>
          <w:rFonts w:asciiTheme="majorHAnsi" w:hAnsiTheme="majorHAnsi" w:cstheme="majorHAnsi"/>
          <w:u w:val="single"/>
        </w:rPr>
        <w:t>.</w:t>
      </w:r>
    </w:p>
    <w:p w:rsidR="00F55D7D" w:rsidRPr="00DF5EC7" w:rsidRDefault="00F55D7D" w:rsidP="00F55D7D">
      <w:pPr>
        <w:ind w:left="360"/>
        <w:rPr>
          <w:rFonts w:asciiTheme="majorHAnsi" w:hAnsiTheme="majorHAnsi" w:cstheme="majorHAnsi"/>
        </w:rPr>
      </w:pPr>
      <w:r w:rsidRPr="00DF5EC7">
        <w:rPr>
          <w:rFonts w:asciiTheme="majorHAnsi" w:hAnsiTheme="majorHAnsi" w:cstheme="majorHAnsi"/>
        </w:rPr>
        <w:t>v.5, un je impuissant v.11 souffrant,  puis absent jusqu’à la tentation de la mort : « je » vidé de son sens, comme jouet des choix multiples qui s’offre à lui (v.32,33,34) , réapparaît à la dernière strophe assuré, réunifié (v. 52,53,54 et 55, en début de vers : un je présent et un je futur).</w:t>
      </w:r>
      <w:r w:rsidRPr="00DF5EC7">
        <w:rPr>
          <w:rFonts w:asciiTheme="majorHAnsi" w:hAnsiTheme="majorHAnsi" w:cstheme="majorHAnsi"/>
        </w:rPr>
        <w:br/>
      </w:r>
      <w:proofErr w:type="spellStart"/>
      <w:r w:rsidR="00C0740C" w:rsidRPr="00DF5EC7">
        <w:rPr>
          <w:rFonts w:asciiTheme="majorHAnsi" w:hAnsiTheme="majorHAnsi" w:cstheme="majorHAnsi"/>
        </w:rPr>
        <w:t>qq</w:t>
      </w:r>
      <w:proofErr w:type="spellEnd"/>
      <w:r w:rsidR="00C0740C" w:rsidRPr="00DF5EC7">
        <w:rPr>
          <w:rFonts w:asciiTheme="majorHAnsi" w:hAnsiTheme="majorHAnsi" w:cstheme="majorHAnsi"/>
        </w:rPr>
        <w:t xml:space="preserve"> </w:t>
      </w:r>
      <w:proofErr w:type="spellStart"/>
      <w:r w:rsidR="00C0740C" w:rsidRPr="00DF5EC7">
        <w:rPr>
          <w:rFonts w:asciiTheme="majorHAnsi" w:hAnsiTheme="majorHAnsi" w:cstheme="majorHAnsi"/>
        </w:rPr>
        <w:t>cod</w:t>
      </w:r>
      <w:proofErr w:type="spellEnd"/>
      <w:r w:rsidR="00C0740C" w:rsidRPr="00DF5EC7">
        <w:rPr>
          <w:rFonts w:asciiTheme="majorHAnsi" w:hAnsiTheme="majorHAnsi" w:cstheme="majorHAnsi"/>
        </w:rPr>
        <w:t xml:space="preserve"> ou coi mais surtout pléthore de déterminants possessifs devant des noms abstraits désignant des valeurs ou des sentiments, ou bien encore les deux personnes en jeu ( père, </w:t>
      </w:r>
      <w:proofErr w:type="spellStart"/>
      <w:r w:rsidR="00C0740C" w:rsidRPr="00DF5EC7">
        <w:rPr>
          <w:rFonts w:asciiTheme="majorHAnsi" w:hAnsiTheme="majorHAnsi" w:cstheme="majorHAnsi"/>
        </w:rPr>
        <w:t>chimène</w:t>
      </w:r>
      <w:proofErr w:type="spellEnd"/>
      <w:r w:rsidR="00C0740C" w:rsidRPr="00DF5EC7">
        <w:rPr>
          <w:rFonts w:asciiTheme="majorHAnsi" w:hAnsiTheme="majorHAnsi" w:cstheme="majorHAnsi"/>
        </w:rPr>
        <w:t xml:space="preserve">) : </w:t>
      </w:r>
      <w:proofErr w:type="spellStart"/>
      <w:r w:rsidR="00C0740C" w:rsidRPr="00DF5EC7">
        <w:rPr>
          <w:rFonts w:asciiTheme="majorHAnsi" w:hAnsiTheme="majorHAnsi" w:cstheme="majorHAnsi"/>
        </w:rPr>
        <w:t>cet</w:t>
      </w:r>
      <w:proofErr w:type="spellEnd"/>
      <w:r w:rsidR="00C0740C" w:rsidRPr="00DF5EC7">
        <w:rPr>
          <w:rFonts w:asciiTheme="majorHAnsi" w:hAnsiTheme="majorHAnsi" w:cstheme="majorHAnsi"/>
        </w:rPr>
        <w:t xml:space="preserve"> bien de posséder ou de perdre qu’il s’agit, d’avoir et non d’être. L’être passe par l’avoir, l’honneur, l’amour, la gloire, le père, Chimène. L’inscription dans une lignée, dans une échelle de valeurs suppose des choix et des abandons. Le « je » ne se suffit pas, ne s’élabore pas en dehors de la société du temps, de son code.</w:t>
      </w:r>
    </w:p>
    <w:p w:rsidR="00C0740C" w:rsidRPr="00DF5EC7" w:rsidRDefault="00C0740C" w:rsidP="00F55D7D">
      <w:pPr>
        <w:ind w:left="360"/>
        <w:rPr>
          <w:rFonts w:asciiTheme="majorHAnsi" w:hAnsiTheme="majorHAnsi" w:cstheme="majorHAnsi"/>
        </w:rPr>
      </w:pPr>
    </w:p>
    <w:p w:rsidR="00C74E8D" w:rsidRPr="00DF5EC7" w:rsidRDefault="00EF32D8" w:rsidP="00C74E8D">
      <w:pPr>
        <w:numPr>
          <w:ilvl w:val="0"/>
          <w:numId w:val="7"/>
        </w:numPr>
        <w:rPr>
          <w:rFonts w:asciiTheme="majorHAnsi" w:hAnsiTheme="majorHAnsi" w:cstheme="majorHAnsi"/>
          <w:u w:val="single"/>
        </w:rPr>
      </w:pPr>
      <w:r w:rsidRPr="00DF5EC7">
        <w:rPr>
          <w:rFonts w:asciiTheme="majorHAnsi" w:hAnsiTheme="majorHAnsi" w:cstheme="majorHAnsi"/>
          <w:u w:val="single"/>
        </w:rPr>
        <w:t xml:space="preserve">Les figures : entre hyperboles et métaphores, </w:t>
      </w:r>
      <w:r w:rsidR="009369AB" w:rsidRPr="00DF5EC7">
        <w:rPr>
          <w:rFonts w:asciiTheme="majorHAnsi" w:hAnsiTheme="majorHAnsi" w:cstheme="majorHAnsi"/>
          <w:u w:val="single"/>
        </w:rPr>
        <w:t xml:space="preserve">expression de </w:t>
      </w:r>
      <w:r w:rsidRPr="00DF5EC7">
        <w:rPr>
          <w:rFonts w:asciiTheme="majorHAnsi" w:hAnsiTheme="majorHAnsi" w:cstheme="majorHAnsi"/>
          <w:u w:val="single"/>
        </w:rPr>
        <w:t>la douleur du sujet</w:t>
      </w:r>
    </w:p>
    <w:p w:rsidR="00C0740C" w:rsidRPr="00DF5EC7" w:rsidRDefault="00C0740C" w:rsidP="00C0740C">
      <w:pPr>
        <w:ind w:left="360"/>
        <w:rPr>
          <w:rFonts w:asciiTheme="majorHAnsi" w:hAnsiTheme="majorHAnsi" w:cstheme="majorHAnsi"/>
        </w:rPr>
      </w:pPr>
      <w:r w:rsidRPr="00DF5EC7">
        <w:rPr>
          <w:rFonts w:asciiTheme="majorHAnsi" w:hAnsiTheme="majorHAnsi" w:cstheme="majorHAnsi"/>
        </w:rPr>
        <w:lastRenderedPageBreak/>
        <w:t xml:space="preserve">Strophe 1. </w:t>
      </w:r>
      <w:proofErr w:type="gramStart"/>
      <w:r w:rsidRPr="00DF5EC7">
        <w:rPr>
          <w:rFonts w:asciiTheme="majorHAnsi" w:hAnsiTheme="majorHAnsi" w:cstheme="majorHAnsi"/>
        </w:rPr>
        <w:t>encore</w:t>
      </w:r>
      <w:proofErr w:type="gramEnd"/>
      <w:r w:rsidRPr="00DF5EC7">
        <w:rPr>
          <w:rFonts w:asciiTheme="majorHAnsi" w:hAnsiTheme="majorHAnsi" w:cstheme="majorHAnsi"/>
        </w:rPr>
        <w:t xml:space="preserve"> 2 et 3, puis régression des termes de la souffrance au profit de l’impossible puis possible raisonnement. </w:t>
      </w:r>
    </w:p>
    <w:p w:rsidR="00C0740C" w:rsidRPr="00DF5EC7" w:rsidRDefault="00C0740C" w:rsidP="00C0740C">
      <w:pPr>
        <w:ind w:left="360"/>
        <w:rPr>
          <w:rFonts w:asciiTheme="majorHAnsi" w:hAnsiTheme="majorHAnsi" w:cstheme="majorHAnsi"/>
        </w:rPr>
      </w:pPr>
      <w:r w:rsidRPr="00DF5EC7">
        <w:rPr>
          <w:rFonts w:asciiTheme="majorHAnsi" w:hAnsiTheme="majorHAnsi" w:cstheme="majorHAnsi"/>
        </w:rPr>
        <w:t xml:space="preserve">Les multiples adresses : métonymiques, appui du sujet souffrant </w:t>
      </w:r>
      <w:proofErr w:type="gramStart"/>
      <w:r w:rsidRPr="00DF5EC7">
        <w:rPr>
          <w:rFonts w:asciiTheme="majorHAnsi" w:hAnsiTheme="majorHAnsi" w:cstheme="majorHAnsi"/>
        </w:rPr>
        <w:t>( du</w:t>
      </w:r>
      <w:proofErr w:type="gramEnd"/>
      <w:r w:rsidRPr="00DF5EC7">
        <w:rPr>
          <w:rFonts w:asciiTheme="majorHAnsi" w:hAnsiTheme="majorHAnsi" w:cstheme="majorHAnsi"/>
        </w:rPr>
        <w:t xml:space="preserve"> côté de l’esprit/féminin, préciosité) </w:t>
      </w:r>
      <w:proofErr w:type="spellStart"/>
      <w:r w:rsidRPr="00DF5EC7">
        <w:rPr>
          <w:rFonts w:asciiTheme="majorHAnsi" w:hAnsiTheme="majorHAnsi" w:cstheme="majorHAnsi"/>
        </w:rPr>
        <w:t>dui</w:t>
      </w:r>
      <w:proofErr w:type="spellEnd"/>
      <w:r w:rsidRPr="00DF5EC7">
        <w:rPr>
          <w:rFonts w:asciiTheme="majorHAnsi" w:hAnsiTheme="majorHAnsi" w:cstheme="majorHAnsi"/>
        </w:rPr>
        <w:t xml:space="preserve"> côté du corps/masculin, héroïsme.</w:t>
      </w:r>
    </w:p>
    <w:p w:rsidR="00EF32D8" w:rsidRPr="00DF5EC7" w:rsidRDefault="00EF32D8" w:rsidP="00EF32D8">
      <w:pPr>
        <w:numPr>
          <w:ilvl w:val="0"/>
          <w:numId w:val="7"/>
        </w:numPr>
        <w:rPr>
          <w:rFonts w:asciiTheme="majorHAnsi" w:hAnsiTheme="majorHAnsi" w:cstheme="majorHAnsi"/>
          <w:u w:val="single"/>
        </w:rPr>
      </w:pPr>
      <w:r w:rsidRPr="00DF5EC7">
        <w:rPr>
          <w:rFonts w:asciiTheme="majorHAnsi" w:hAnsiTheme="majorHAnsi" w:cstheme="majorHAnsi"/>
          <w:u w:val="single"/>
        </w:rPr>
        <w:t>Les marques d’expressivité dans le discours</w:t>
      </w:r>
      <w:r w:rsidR="009369AB" w:rsidRPr="00DF5EC7">
        <w:rPr>
          <w:rFonts w:asciiTheme="majorHAnsi" w:hAnsiTheme="majorHAnsi" w:cstheme="majorHAnsi"/>
          <w:u w:val="single"/>
        </w:rPr>
        <w:t>, silence, parole et cri</w:t>
      </w:r>
      <w:r w:rsidR="009A0672" w:rsidRPr="00DF5EC7">
        <w:rPr>
          <w:rFonts w:asciiTheme="majorHAnsi" w:hAnsiTheme="majorHAnsi" w:cstheme="majorHAnsi"/>
          <w:u w:val="single"/>
        </w:rPr>
        <w:t>+ types de phrases</w:t>
      </w:r>
      <w:r w:rsidRPr="00DF5EC7">
        <w:rPr>
          <w:rFonts w:asciiTheme="majorHAnsi" w:hAnsiTheme="majorHAnsi" w:cstheme="majorHAnsi"/>
          <w:u w:val="single"/>
        </w:rPr>
        <w:t>.</w:t>
      </w:r>
    </w:p>
    <w:p w:rsidR="00C0740C" w:rsidRPr="00DF5EC7" w:rsidRDefault="00C0740C" w:rsidP="00EF32D8">
      <w:pPr>
        <w:ind w:left="360"/>
        <w:rPr>
          <w:rFonts w:asciiTheme="majorHAnsi" w:hAnsiTheme="majorHAnsi" w:cstheme="majorHAnsi"/>
        </w:rPr>
      </w:pPr>
      <w:r w:rsidRPr="00DF5EC7">
        <w:rPr>
          <w:rFonts w:asciiTheme="majorHAnsi" w:hAnsiTheme="majorHAnsi" w:cstheme="majorHAnsi"/>
        </w:rPr>
        <w:t>Les apostrophes : vers le cri, le chant</w:t>
      </w:r>
    </w:p>
    <w:p w:rsidR="00C0740C" w:rsidRPr="00DF5EC7" w:rsidRDefault="00C0740C" w:rsidP="00EF32D8">
      <w:pPr>
        <w:ind w:left="360"/>
        <w:rPr>
          <w:rFonts w:asciiTheme="majorHAnsi" w:hAnsiTheme="majorHAnsi" w:cstheme="majorHAnsi"/>
        </w:rPr>
      </w:pPr>
      <w:r w:rsidRPr="00DF5EC7">
        <w:rPr>
          <w:rFonts w:asciiTheme="majorHAnsi" w:hAnsiTheme="majorHAnsi" w:cstheme="majorHAnsi"/>
        </w:rPr>
        <w:t>Les exclamations : l’émotion pure</w:t>
      </w:r>
    </w:p>
    <w:p w:rsidR="00C0740C" w:rsidRPr="00DF5EC7" w:rsidRDefault="00C0740C" w:rsidP="00EF32D8">
      <w:pPr>
        <w:ind w:left="360"/>
        <w:rPr>
          <w:rFonts w:asciiTheme="majorHAnsi" w:hAnsiTheme="majorHAnsi" w:cstheme="majorHAnsi"/>
        </w:rPr>
      </w:pPr>
      <w:r w:rsidRPr="00DF5EC7">
        <w:rPr>
          <w:rFonts w:asciiTheme="majorHAnsi" w:hAnsiTheme="majorHAnsi" w:cstheme="majorHAnsi"/>
        </w:rPr>
        <w:t>Les interrogations : absence de solution</w:t>
      </w:r>
    </w:p>
    <w:p w:rsidR="00C0740C" w:rsidRPr="00DF5EC7" w:rsidRDefault="00C0740C" w:rsidP="00EF32D8">
      <w:pPr>
        <w:ind w:left="360"/>
        <w:rPr>
          <w:rFonts w:asciiTheme="majorHAnsi" w:hAnsiTheme="majorHAnsi" w:cstheme="majorHAnsi"/>
        </w:rPr>
      </w:pPr>
      <w:r w:rsidRPr="00DF5EC7">
        <w:rPr>
          <w:rFonts w:asciiTheme="majorHAnsi" w:hAnsiTheme="majorHAnsi" w:cstheme="majorHAnsi"/>
        </w:rPr>
        <w:t xml:space="preserve">Absentes des strophes 4 et </w:t>
      </w:r>
      <w:proofErr w:type="gramStart"/>
      <w:r w:rsidRPr="00DF5EC7">
        <w:rPr>
          <w:rFonts w:asciiTheme="majorHAnsi" w:hAnsiTheme="majorHAnsi" w:cstheme="majorHAnsi"/>
        </w:rPr>
        <w:t>6 ,</w:t>
      </w:r>
      <w:proofErr w:type="gramEnd"/>
      <w:r w:rsidRPr="00DF5EC7">
        <w:rPr>
          <w:rFonts w:asciiTheme="majorHAnsi" w:hAnsiTheme="majorHAnsi" w:cstheme="majorHAnsi"/>
        </w:rPr>
        <w:t xml:space="preserve"> les deux péroraisons, où sont paradoxalement mises en avant les passions, et non plus les sentiments. </w:t>
      </w:r>
    </w:p>
    <w:p w:rsidR="00217B7E" w:rsidRPr="00DF5EC7" w:rsidRDefault="00217B7E" w:rsidP="00EF32D8">
      <w:pPr>
        <w:ind w:left="360"/>
        <w:rPr>
          <w:rFonts w:asciiTheme="majorHAnsi" w:hAnsiTheme="majorHAnsi" w:cstheme="majorHAnsi"/>
        </w:rPr>
      </w:pPr>
      <w:proofErr w:type="spellStart"/>
      <w:r w:rsidRPr="00DF5EC7">
        <w:rPr>
          <w:rFonts w:asciiTheme="majorHAnsi" w:hAnsiTheme="majorHAnsi" w:cstheme="majorHAnsi"/>
        </w:rPr>
        <w:t>Ccl</w:t>
      </w:r>
      <w:proofErr w:type="spellEnd"/>
      <w:r w:rsidRPr="00DF5EC7">
        <w:rPr>
          <w:rFonts w:asciiTheme="majorHAnsi" w:hAnsiTheme="majorHAnsi" w:cstheme="majorHAnsi"/>
        </w:rPr>
        <w:t>°.</w:t>
      </w:r>
    </w:p>
    <w:p w:rsidR="00EF32D8" w:rsidRPr="00DF5EC7" w:rsidRDefault="00EF32D8" w:rsidP="00EF32D8">
      <w:pPr>
        <w:ind w:left="360"/>
        <w:rPr>
          <w:rFonts w:asciiTheme="majorHAnsi" w:hAnsiTheme="majorHAnsi" w:cstheme="majorHAnsi"/>
        </w:rPr>
      </w:pPr>
    </w:p>
    <w:p w:rsidR="00C74E8D" w:rsidRPr="00DF5EC7" w:rsidRDefault="00C74E8D" w:rsidP="00C74E8D">
      <w:pPr>
        <w:numPr>
          <w:ilvl w:val="0"/>
          <w:numId w:val="1"/>
        </w:numPr>
        <w:rPr>
          <w:rFonts w:asciiTheme="majorHAnsi" w:hAnsiTheme="majorHAnsi" w:cstheme="majorHAnsi"/>
          <w:b/>
          <w:bCs/>
        </w:rPr>
      </w:pPr>
      <w:r w:rsidRPr="00DF5EC7">
        <w:rPr>
          <w:rFonts w:asciiTheme="majorHAnsi" w:hAnsiTheme="majorHAnsi" w:cstheme="majorHAnsi"/>
          <w:b/>
          <w:bCs/>
        </w:rPr>
        <w:t>Une dramaturgie et une éthique de la gageure.</w:t>
      </w:r>
    </w:p>
    <w:p w:rsidR="00EF32D8" w:rsidRPr="00DF5EC7" w:rsidRDefault="00C74E8D" w:rsidP="00EF32D8">
      <w:pPr>
        <w:numPr>
          <w:ilvl w:val="0"/>
          <w:numId w:val="10"/>
        </w:numPr>
        <w:rPr>
          <w:rFonts w:asciiTheme="majorHAnsi" w:hAnsiTheme="majorHAnsi" w:cstheme="majorHAnsi"/>
          <w:b/>
          <w:bCs/>
        </w:rPr>
      </w:pPr>
      <w:r w:rsidRPr="00DF5EC7">
        <w:rPr>
          <w:rFonts w:asciiTheme="majorHAnsi" w:hAnsiTheme="majorHAnsi" w:cstheme="majorHAnsi"/>
          <w:b/>
          <w:bCs/>
        </w:rPr>
        <w:t>Dramaturgie de la gageure.</w:t>
      </w:r>
    </w:p>
    <w:p w:rsidR="00EF32D8" w:rsidRPr="00DF5EC7" w:rsidRDefault="00C74E8D" w:rsidP="00EF32D8">
      <w:pPr>
        <w:numPr>
          <w:ilvl w:val="1"/>
          <w:numId w:val="10"/>
        </w:numPr>
        <w:rPr>
          <w:rFonts w:asciiTheme="majorHAnsi" w:hAnsiTheme="majorHAnsi" w:cstheme="majorHAnsi"/>
          <w:u w:val="single"/>
        </w:rPr>
      </w:pPr>
      <w:r w:rsidRPr="00DF5EC7">
        <w:rPr>
          <w:rFonts w:asciiTheme="majorHAnsi" w:hAnsiTheme="majorHAnsi" w:cstheme="majorHAnsi"/>
          <w:u w:val="single"/>
        </w:rPr>
        <w:t>Stances très longues : un tour de force pour le dramaturge et pour l’acteur.</w:t>
      </w:r>
    </w:p>
    <w:p w:rsidR="00C74E8D" w:rsidRPr="00DF5EC7" w:rsidRDefault="00C74E8D" w:rsidP="00EF32D8">
      <w:pPr>
        <w:numPr>
          <w:ilvl w:val="1"/>
          <w:numId w:val="10"/>
        </w:numPr>
        <w:rPr>
          <w:rFonts w:asciiTheme="majorHAnsi" w:hAnsiTheme="majorHAnsi" w:cstheme="majorHAnsi"/>
          <w:u w:val="single"/>
        </w:rPr>
      </w:pPr>
      <w:r w:rsidRPr="00DF5EC7">
        <w:rPr>
          <w:rFonts w:asciiTheme="majorHAnsi" w:hAnsiTheme="majorHAnsi" w:cstheme="majorHAnsi"/>
          <w:u w:val="single"/>
        </w:rPr>
        <w:t xml:space="preserve">Stances aussi bien délibératives que lyriques : chant et raison mêlées, dramaturgie baroque, des linéaments du cœur et de l’esprit humain. </w:t>
      </w:r>
    </w:p>
    <w:p w:rsidR="00C74E8D" w:rsidRPr="00DF5EC7" w:rsidRDefault="00C74E8D" w:rsidP="00C74E8D">
      <w:pPr>
        <w:ind w:left="360"/>
        <w:rPr>
          <w:rFonts w:asciiTheme="majorHAnsi" w:hAnsiTheme="majorHAnsi" w:cstheme="majorHAnsi"/>
        </w:rPr>
      </w:pPr>
    </w:p>
    <w:p w:rsidR="00C74E8D" w:rsidRPr="00DF5EC7" w:rsidRDefault="00EF32D8" w:rsidP="00EF32D8">
      <w:pPr>
        <w:numPr>
          <w:ilvl w:val="0"/>
          <w:numId w:val="10"/>
        </w:numPr>
        <w:rPr>
          <w:rFonts w:asciiTheme="majorHAnsi" w:hAnsiTheme="majorHAnsi" w:cstheme="majorHAnsi"/>
          <w:b/>
          <w:bCs/>
        </w:rPr>
      </w:pPr>
      <w:r w:rsidRPr="00DF5EC7">
        <w:rPr>
          <w:rFonts w:asciiTheme="majorHAnsi" w:hAnsiTheme="majorHAnsi" w:cstheme="majorHAnsi"/>
          <w:b/>
          <w:bCs/>
        </w:rPr>
        <w:t>U</w:t>
      </w:r>
      <w:r w:rsidR="00C74E8D" w:rsidRPr="00DF5EC7">
        <w:rPr>
          <w:rFonts w:asciiTheme="majorHAnsi" w:hAnsiTheme="majorHAnsi" w:cstheme="majorHAnsi"/>
          <w:b/>
          <w:bCs/>
        </w:rPr>
        <w:t>ne éthique de la gageure.</w:t>
      </w:r>
    </w:p>
    <w:p w:rsidR="00C74E8D" w:rsidRPr="00DF5EC7" w:rsidRDefault="00C74E8D" w:rsidP="00C74E8D">
      <w:pPr>
        <w:ind w:left="360"/>
        <w:rPr>
          <w:rFonts w:asciiTheme="majorHAnsi" w:hAnsiTheme="majorHAnsi" w:cstheme="majorHAnsi"/>
        </w:rPr>
      </w:pPr>
      <w:r w:rsidRPr="00DF5EC7">
        <w:rPr>
          <w:rFonts w:asciiTheme="majorHAnsi" w:hAnsiTheme="majorHAnsi" w:cstheme="majorHAnsi"/>
        </w:rPr>
        <w:t>1</w:t>
      </w:r>
      <w:r w:rsidRPr="00DF5EC7">
        <w:rPr>
          <w:rFonts w:asciiTheme="majorHAnsi" w:hAnsiTheme="majorHAnsi" w:cstheme="majorHAnsi"/>
          <w:u w:val="single"/>
        </w:rPr>
        <w:t>. Au milieu d’une pièce judiciaire, un monologue délibératif</w:t>
      </w:r>
      <w:r w:rsidRPr="00DF5EC7">
        <w:rPr>
          <w:rFonts w:asciiTheme="majorHAnsi" w:hAnsiTheme="majorHAnsi" w:cstheme="majorHAnsi"/>
        </w:rPr>
        <w:t> : prise en main par le personnage des valeurs défendues par la pièce.</w:t>
      </w:r>
    </w:p>
    <w:p w:rsidR="00EF32D8" w:rsidRPr="00DF5EC7" w:rsidRDefault="00C74E8D" w:rsidP="00C74E8D">
      <w:pPr>
        <w:ind w:left="360"/>
        <w:rPr>
          <w:rFonts w:asciiTheme="majorHAnsi" w:hAnsiTheme="majorHAnsi" w:cstheme="majorHAnsi"/>
        </w:rPr>
      </w:pPr>
      <w:r w:rsidRPr="00DF5EC7">
        <w:rPr>
          <w:rFonts w:asciiTheme="majorHAnsi" w:hAnsiTheme="majorHAnsi" w:cstheme="majorHAnsi"/>
        </w:rPr>
        <w:t xml:space="preserve">2. </w:t>
      </w:r>
      <w:r w:rsidR="00EF32D8" w:rsidRPr="00DF5EC7">
        <w:rPr>
          <w:rFonts w:asciiTheme="majorHAnsi" w:hAnsiTheme="majorHAnsi" w:cstheme="majorHAnsi"/>
          <w:u w:val="single"/>
        </w:rPr>
        <w:t>Une éthique paradoxale</w:t>
      </w:r>
      <w:r w:rsidR="00EF32D8" w:rsidRPr="00DF5EC7">
        <w:rPr>
          <w:rFonts w:asciiTheme="majorHAnsi" w:hAnsiTheme="majorHAnsi" w:cstheme="majorHAnsi"/>
        </w:rPr>
        <w:t xml:space="preserve"> : Acceptation de son destin comme unique solution pour être acteur de ce destin. Au centre de cette éthique : le sacrifice de l’individu </w:t>
      </w:r>
      <w:proofErr w:type="gramStart"/>
      <w:r w:rsidR="00EF32D8" w:rsidRPr="00DF5EC7">
        <w:rPr>
          <w:rFonts w:asciiTheme="majorHAnsi" w:hAnsiTheme="majorHAnsi" w:cstheme="majorHAnsi"/>
        </w:rPr>
        <w:t>aux profit</w:t>
      </w:r>
      <w:proofErr w:type="gramEnd"/>
      <w:r w:rsidR="00EF32D8" w:rsidRPr="00DF5EC7">
        <w:rPr>
          <w:rFonts w:asciiTheme="majorHAnsi" w:hAnsiTheme="majorHAnsi" w:cstheme="majorHAnsi"/>
        </w:rPr>
        <w:t xml:space="preserve"> des valeurs collectives. Sublime. </w:t>
      </w:r>
    </w:p>
    <w:p w:rsidR="00C74E8D" w:rsidRPr="00DF5EC7" w:rsidRDefault="00C74E8D" w:rsidP="00C74E8D">
      <w:pPr>
        <w:rPr>
          <w:rFonts w:asciiTheme="majorHAnsi" w:hAnsiTheme="majorHAnsi" w:cstheme="majorHAnsi"/>
        </w:rPr>
      </w:pPr>
    </w:p>
    <w:p w:rsidR="00C74E8D" w:rsidRPr="00DF5EC7" w:rsidRDefault="00C74E8D" w:rsidP="00C74E8D">
      <w:pPr>
        <w:ind w:left="360"/>
        <w:rPr>
          <w:rFonts w:asciiTheme="majorHAnsi" w:hAnsiTheme="majorHAnsi" w:cstheme="majorHAnsi"/>
        </w:rPr>
      </w:pPr>
    </w:p>
    <w:p w:rsidR="00C74E8D" w:rsidRPr="00DF5EC7" w:rsidRDefault="009369AB" w:rsidP="00C74E8D">
      <w:pPr>
        <w:rPr>
          <w:rFonts w:asciiTheme="majorHAnsi" w:hAnsiTheme="majorHAnsi" w:cstheme="majorHAnsi"/>
        </w:rPr>
      </w:pPr>
      <w:r w:rsidRPr="00DF5EC7">
        <w:rPr>
          <w:rFonts w:asciiTheme="majorHAnsi" w:hAnsiTheme="majorHAnsi" w:cstheme="majorHAnsi"/>
        </w:rPr>
        <w:t>Conclusion.</w:t>
      </w:r>
    </w:p>
    <w:p w:rsidR="009369AB" w:rsidRPr="00DF5EC7" w:rsidRDefault="009369AB" w:rsidP="00C74E8D">
      <w:pPr>
        <w:rPr>
          <w:rFonts w:asciiTheme="majorHAnsi" w:hAnsiTheme="majorHAnsi" w:cstheme="majorHAnsi"/>
        </w:rPr>
      </w:pPr>
      <w:r w:rsidRPr="00DF5EC7">
        <w:rPr>
          <w:rFonts w:asciiTheme="majorHAnsi" w:hAnsiTheme="majorHAnsi" w:cstheme="majorHAnsi"/>
        </w:rPr>
        <w:tab/>
        <w:t xml:space="preserve">Monologue de fin d’acte aux fonctions multiples : </w:t>
      </w:r>
    </w:p>
    <w:p w:rsidR="00C74E8D" w:rsidRPr="00DF5EC7" w:rsidRDefault="00C74E8D" w:rsidP="00C74E8D">
      <w:pPr>
        <w:rPr>
          <w:rFonts w:asciiTheme="majorHAnsi" w:hAnsiTheme="majorHAnsi" w:cstheme="majorHAnsi"/>
        </w:rPr>
      </w:pPr>
    </w:p>
    <w:p w:rsidR="00D60562" w:rsidRPr="00DF5EC7" w:rsidRDefault="00D60562" w:rsidP="00D60562">
      <w:pPr>
        <w:ind w:left="360"/>
        <w:rPr>
          <w:rFonts w:asciiTheme="majorHAnsi" w:hAnsiTheme="majorHAnsi" w:cstheme="majorHAnsi"/>
        </w:rPr>
      </w:pPr>
      <w:bookmarkStart w:id="0" w:name="_GoBack"/>
      <w:bookmarkEnd w:id="0"/>
    </w:p>
    <w:p w:rsidR="00B749C6" w:rsidRPr="00DF5EC7" w:rsidRDefault="00B749C6">
      <w:pPr>
        <w:rPr>
          <w:rFonts w:asciiTheme="majorHAnsi" w:hAnsiTheme="majorHAnsi" w:cstheme="majorHAnsi"/>
        </w:rPr>
      </w:pPr>
    </w:p>
    <w:sectPr w:rsidR="00B749C6" w:rsidRPr="00DF5E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325" w:rsidRDefault="00A55325">
      <w:r>
        <w:separator/>
      </w:r>
    </w:p>
  </w:endnote>
  <w:endnote w:type="continuationSeparator" w:id="0">
    <w:p w:rsidR="00A55325" w:rsidRDefault="00A5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altName w:val="Geneva"/>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31A" w:rsidRDefault="004C431A" w:rsidP="00FF1F3B">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1523">
      <w:rPr>
        <w:rStyle w:val="Numrodepage"/>
        <w:noProof/>
      </w:rPr>
      <w:t>1</w:t>
    </w:r>
    <w:r>
      <w:rPr>
        <w:rStyle w:val="Numrodepage"/>
      </w:rPr>
      <w:fldChar w:fldCharType="end"/>
    </w:r>
  </w:p>
  <w:p w:rsidR="004C431A" w:rsidRDefault="004C431A" w:rsidP="004C431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325" w:rsidRDefault="00A55325">
      <w:r>
        <w:separator/>
      </w:r>
    </w:p>
  </w:footnote>
  <w:footnote w:type="continuationSeparator" w:id="0">
    <w:p w:rsidR="00A55325" w:rsidRDefault="00A5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D36"/>
    <w:multiLevelType w:val="hybridMultilevel"/>
    <w:tmpl w:val="54DA9D3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017B04FD"/>
    <w:multiLevelType w:val="hybridMultilevel"/>
    <w:tmpl w:val="7304F4A2"/>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067E4F30"/>
    <w:multiLevelType w:val="hybridMultilevel"/>
    <w:tmpl w:val="5FF21B24"/>
    <w:lvl w:ilvl="0" w:tplc="94F29178">
      <w:start w:val="1"/>
      <w:numFmt w:val="upperLetter"/>
      <w:lvlText w:val="%1."/>
      <w:lvlJc w:val="left"/>
      <w:pPr>
        <w:tabs>
          <w:tab w:val="num" w:pos="720"/>
        </w:tabs>
        <w:ind w:left="720" w:hanging="360"/>
      </w:pPr>
      <w:rPr>
        <w:rFonts w:ascii="Times New Roman" w:eastAsia="Times New Roman" w:hAnsi="Times New Roman" w:cs="Times New Roman"/>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96D96"/>
    <w:multiLevelType w:val="hybridMultilevel"/>
    <w:tmpl w:val="B47CA372"/>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AF448C"/>
    <w:multiLevelType w:val="hybridMultilevel"/>
    <w:tmpl w:val="4E022806"/>
    <w:lvl w:ilvl="0" w:tplc="090EE0A2">
      <w:start w:val="1"/>
      <w:numFmt w:val="upperRoman"/>
      <w:lvlText w:val="%1."/>
      <w:lvlJc w:val="left"/>
      <w:pPr>
        <w:tabs>
          <w:tab w:val="num" w:pos="1080"/>
        </w:tabs>
        <w:ind w:left="1080" w:hanging="720"/>
      </w:pPr>
      <w:rPr>
        <w:rFonts w:cs="Times New Roman" w:hint="default"/>
      </w:rPr>
    </w:lvl>
    <w:lvl w:ilvl="1" w:tplc="F6C0E73E">
      <w:start w:val="2"/>
      <w:numFmt w:val="upp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2E6502F1"/>
    <w:multiLevelType w:val="hybridMultilevel"/>
    <w:tmpl w:val="8124A064"/>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45D41C51"/>
    <w:multiLevelType w:val="hybridMultilevel"/>
    <w:tmpl w:val="9FFC2EB8"/>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60724514"/>
    <w:multiLevelType w:val="hybridMultilevel"/>
    <w:tmpl w:val="87C6598A"/>
    <w:lvl w:ilvl="0" w:tplc="040C000F">
      <w:start w:val="1"/>
      <w:numFmt w:val="decimal"/>
      <w:lvlText w:val="%1."/>
      <w:lvlJc w:val="left"/>
      <w:pPr>
        <w:tabs>
          <w:tab w:val="num" w:pos="720"/>
        </w:tabs>
        <w:ind w:left="720" w:hanging="360"/>
      </w:pPr>
      <w:rPr>
        <w:rFonts w:cs="Times New Roman" w:hint="default"/>
      </w:rPr>
    </w:lvl>
    <w:lvl w:ilvl="1" w:tplc="8BACF14A">
      <w:start w:val="1"/>
      <w:numFmt w:val="upp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684019A6"/>
    <w:multiLevelType w:val="hybridMultilevel"/>
    <w:tmpl w:val="84A408DA"/>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7CE36014"/>
    <w:multiLevelType w:val="hybridMultilevel"/>
    <w:tmpl w:val="5D9A4D04"/>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8"/>
  </w:num>
  <w:num w:numId="6">
    <w:abstractNumId w:val="9"/>
  </w:num>
  <w:num w:numId="7">
    <w:abstractNumId w:val="1"/>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4B"/>
    <w:rsid w:val="000458E6"/>
    <w:rsid w:val="0008477B"/>
    <w:rsid w:val="000E568F"/>
    <w:rsid w:val="001009A7"/>
    <w:rsid w:val="00146395"/>
    <w:rsid w:val="001521B3"/>
    <w:rsid w:val="00202C88"/>
    <w:rsid w:val="00217B7E"/>
    <w:rsid w:val="00246C78"/>
    <w:rsid w:val="003549A0"/>
    <w:rsid w:val="00376215"/>
    <w:rsid w:val="00381523"/>
    <w:rsid w:val="004C431A"/>
    <w:rsid w:val="006334FF"/>
    <w:rsid w:val="006B77F7"/>
    <w:rsid w:val="008D77AD"/>
    <w:rsid w:val="00922219"/>
    <w:rsid w:val="009369AB"/>
    <w:rsid w:val="00943F97"/>
    <w:rsid w:val="00957E8D"/>
    <w:rsid w:val="009A0672"/>
    <w:rsid w:val="00A53AA8"/>
    <w:rsid w:val="00A55325"/>
    <w:rsid w:val="00B428CB"/>
    <w:rsid w:val="00B749C6"/>
    <w:rsid w:val="00C0740C"/>
    <w:rsid w:val="00C36D60"/>
    <w:rsid w:val="00C74E8D"/>
    <w:rsid w:val="00C81B4B"/>
    <w:rsid w:val="00CD243A"/>
    <w:rsid w:val="00D60562"/>
    <w:rsid w:val="00D66A68"/>
    <w:rsid w:val="00D80CDA"/>
    <w:rsid w:val="00DC5462"/>
    <w:rsid w:val="00DF5EC7"/>
    <w:rsid w:val="00EF32D8"/>
    <w:rsid w:val="00F15EB2"/>
    <w:rsid w:val="00F42C91"/>
    <w:rsid w:val="00F55D7D"/>
    <w:rsid w:val="00FB670C"/>
    <w:rsid w:val="00FC6383"/>
    <w:rsid w:val="00FF1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2460383"/>
  <w14:defaultImageDpi w14:val="0"/>
  <w15:docId w15:val="{C8D7819D-330C-0B4A-8133-328F017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link w:val="Titre1Car"/>
    <w:uiPriority w:val="99"/>
    <w:qFormat/>
    <w:rsid w:val="00C81B4B"/>
    <w:pPr>
      <w:spacing w:before="100" w:beforeAutospacing="1" w:after="100" w:afterAutospacing="1"/>
      <w:outlineLvl w:val="0"/>
    </w:pPr>
    <w:rPr>
      <w:b/>
      <w:bCs/>
      <w:kern w:val="36"/>
      <w:sz w:val="48"/>
      <w:szCs w:val="48"/>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paragraph" w:styleId="NormalWeb">
    <w:name w:val="Normal (Web)"/>
    <w:basedOn w:val="Normal"/>
    <w:uiPriority w:val="99"/>
    <w:rsid w:val="00C81B4B"/>
    <w:pPr>
      <w:spacing w:before="100" w:beforeAutospacing="1" w:after="100" w:afterAutospacing="1"/>
    </w:pPr>
  </w:style>
  <w:style w:type="paragraph" w:styleId="Textedebulles">
    <w:name w:val="Balloon Text"/>
    <w:basedOn w:val="Normal"/>
    <w:link w:val="TextedebullesCar"/>
    <w:uiPriority w:val="99"/>
    <w:semiHidden/>
    <w:rsid w:val="006B77F7"/>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Lucida Grande" w:hAnsi="Lucida Grande" w:cs="Lucida Grande"/>
      <w:sz w:val="18"/>
      <w:szCs w:val="18"/>
    </w:rPr>
  </w:style>
  <w:style w:type="paragraph" w:styleId="Pieddepage">
    <w:name w:val="footer"/>
    <w:basedOn w:val="Normal"/>
    <w:link w:val="PieddepageCar"/>
    <w:uiPriority w:val="99"/>
    <w:rsid w:val="004C431A"/>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4C43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111013">
      <w:marLeft w:val="0"/>
      <w:marRight w:val="0"/>
      <w:marTop w:val="0"/>
      <w:marBottom w:val="0"/>
      <w:divBdr>
        <w:top w:val="none" w:sz="0" w:space="0" w:color="auto"/>
        <w:left w:val="none" w:sz="0" w:space="0" w:color="auto"/>
        <w:bottom w:val="none" w:sz="0" w:space="0" w:color="auto"/>
        <w:right w:val="none" w:sz="0" w:space="0" w:color="auto"/>
      </w:divBdr>
    </w:div>
    <w:div w:id="1730111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11066</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Percé jusques au fond du coeur</dc:title>
  <dc:subject/>
  <dc:creator>lucile</dc:creator>
  <cp:keywords/>
  <dc:description/>
  <cp:lastModifiedBy>ghislaine zaneboni</cp:lastModifiedBy>
  <cp:revision>2</cp:revision>
  <cp:lastPrinted>2007-10-21T12:55:00Z</cp:lastPrinted>
  <dcterms:created xsi:type="dcterms:W3CDTF">2020-03-04T16:33:00Z</dcterms:created>
  <dcterms:modified xsi:type="dcterms:W3CDTF">2020-03-04T16:33:00Z</dcterms:modified>
</cp:coreProperties>
</file>