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224552" w:rsidRDefault="0027458A">
      <w:pPr>
        <w:ind w:firstLine="260"/>
        <w:jc w:val="center"/>
        <w:rPr>
          <w:rFonts w:asciiTheme="minorHAnsi" w:hAnsiTheme="minorHAnsi" w:cstheme="minorHAnsi"/>
          <w:b/>
          <w:bCs/>
        </w:rPr>
      </w:pPr>
      <w:r w:rsidRPr="00224552">
        <w:rPr>
          <w:rFonts w:asciiTheme="minorHAnsi" w:hAnsiTheme="minorHAnsi" w:cstheme="minorHAnsi"/>
          <w:b/>
          <w:bCs/>
        </w:rPr>
        <w:t xml:space="preserve">Amélie Nothomb, </w:t>
      </w:r>
      <w:r w:rsidRPr="00224552">
        <w:rPr>
          <w:rFonts w:asciiTheme="minorHAnsi" w:hAnsiTheme="minorHAnsi" w:cstheme="minorHAnsi"/>
          <w:b/>
          <w:bCs/>
          <w:i/>
          <w:iCs/>
        </w:rPr>
        <w:t>Stupeur et tremblements</w:t>
      </w:r>
    </w:p>
    <w:p w:rsidR="00000000" w:rsidRPr="00224552" w:rsidRDefault="0027458A">
      <w:pPr>
        <w:ind w:firstLine="260"/>
        <w:jc w:val="center"/>
        <w:rPr>
          <w:rFonts w:asciiTheme="minorHAnsi" w:hAnsiTheme="minorHAnsi" w:cstheme="minorHAnsi"/>
        </w:rPr>
      </w:pPr>
      <w:r w:rsidRPr="00224552">
        <w:rPr>
          <w:rFonts w:asciiTheme="minorHAnsi" w:hAnsiTheme="minorHAnsi" w:cstheme="minorHAnsi"/>
        </w:rPr>
        <w:t>(Le livre de poche pp. 93-95, Albin Michel pp. 87, 89)</w:t>
      </w:r>
      <w:r w:rsidRPr="00224552">
        <w:rPr>
          <w:rFonts w:asciiTheme="minorHAnsi" w:hAnsiTheme="minorHAnsi" w:cstheme="minorHAnsi"/>
          <w:color w:val="000000"/>
        </w:rPr>
        <w:t xml:space="preserve"> « La Nippone </w:t>
      </w:r>
      <w:r w:rsidRPr="00224552">
        <w:rPr>
          <w:rFonts w:asciiTheme="minorHAnsi" w:hAnsiTheme="minorHAnsi" w:cstheme="minorHAnsi"/>
          <w:color w:val="000000"/>
        </w:rPr>
        <w:sym w:font="Wingdings" w:char="F0E0"/>
      </w:r>
      <w:r w:rsidRPr="00224552">
        <w:rPr>
          <w:rFonts w:asciiTheme="minorHAnsi" w:hAnsiTheme="minorHAnsi" w:cstheme="minorHAnsi"/>
          <w:color w:val="000000"/>
        </w:rPr>
        <w:t xml:space="preserve"> eux »</w:t>
      </w:r>
    </w:p>
    <w:p w:rsidR="00000000" w:rsidRPr="00224552" w:rsidRDefault="0027458A">
      <w:pPr>
        <w:jc w:val="center"/>
        <w:rPr>
          <w:rFonts w:asciiTheme="minorHAnsi" w:hAnsiTheme="minorHAnsi" w:cstheme="minorHAnsi"/>
          <w:color w:val="000000"/>
        </w:rPr>
      </w:pPr>
      <w:r w:rsidRPr="00224552">
        <w:rPr>
          <w:rFonts w:asciiTheme="minorHAnsi" w:hAnsiTheme="minorHAnsi" w:cstheme="minorHAnsi"/>
          <w:color w:val="000000"/>
        </w:rPr>
        <w:t xml:space="preserve">Lecture analytique : C. SPINDEL et G. </w:t>
      </w:r>
      <w:r w:rsidRPr="00224552">
        <w:rPr>
          <w:rFonts w:asciiTheme="minorHAnsi" w:hAnsiTheme="minorHAnsi" w:cstheme="minorHAnsi"/>
          <w:caps/>
          <w:color w:val="000000"/>
        </w:rPr>
        <w:t>Zaneboni</w:t>
      </w:r>
      <w:r w:rsidRPr="00224552">
        <w:rPr>
          <w:rFonts w:asciiTheme="minorHAnsi" w:hAnsiTheme="minorHAnsi" w:cstheme="minorHAnsi"/>
          <w:color w:val="000000"/>
        </w:rPr>
        <w:t xml:space="preserve">. </w:t>
      </w:r>
    </w:p>
    <w:p w:rsidR="00000000" w:rsidRPr="00224552" w:rsidRDefault="0027458A">
      <w:pPr>
        <w:jc w:val="both"/>
        <w:rPr>
          <w:rFonts w:asciiTheme="minorHAnsi" w:hAnsiTheme="minorHAnsi" w:cstheme="minorHAnsi"/>
          <w:color w:val="000000"/>
          <w:sz w:val="22"/>
          <w:szCs w:val="22"/>
        </w:rPr>
      </w:pPr>
    </w:p>
    <w:p w:rsidR="00000000" w:rsidRPr="00224552" w:rsidRDefault="0027458A">
      <w:pPr>
        <w:jc w:val="both"/>
        <w:rPr>
          <w:rFonts w:asciiTheme="minorHAnsi" w:hAnsiTheme="minorHAnsi" w:cstheme="minorHAnsi"/>
          <w:b/>
          <w:bCs/>
          <w:color w:val="000000"/>
          <w:u w:val="single"/>
        </w:rPr>
      </w:pPr>
      <w:proofErr w:type="gramStart"/>
      <w:r w:rsidRPr="00224552">
        <w:rPr>
          <w:rFonts w:asciiTheme="minorHAnsi" w:hAnsiTheme="minorHAnsi" w:cstheme="minorHAnsi"/>
          <w:b/>
          <w:bCs/>
          <w:color w:val="000000"/>
          <w:u w:val="single"/>
        </w:rPr>
        <w:t>Introduction:</w:t>
      </w:r>
      <w:proofErr w:type="gramEnd"/>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xml:space="preserve">Depuis son embauche le 8. 1. 90, dans la compagnie </w:t>
      </w:r>
      <w:proofErr w:type="spellStart"/>
      <w:r w:rsidRPr="00224552">
        <w:rPr>
          <w:rFonts w:asciiTheme="minorHAnsi" w:hAnsiTheme="minorHAnsi" w:cstheme="minorHAnsi"/>
          <w:color w:val="000000"/>
          <w:sz w:val="22"/>
          <w:szCs w:val="22"/>
        </w:rPr>
        <w:t>Yumimoto</w:t>
      </w:r>
      <w:proofErr w:type="spellEnd"/>
      <w:r w:rsidRPr="00224552">
        <w:rPr>
          <w:rFonts w:asciiTheme="minorHAnsi" w:hAnsiTheme="minorHAnsi" w:cstheme="minorHAnsi"/>
          <w:color w:val="000000"/>
          <w:sz w:val="22"/>
          <w:szCs w:val="22"/>
        </w:rPr>
        <w:t>, Amélie-</w:t>
      </w:r>
      <w:proofErr w:type="spellStart"/>
      <w:r w:rsidRPr="00224552">
        <w:rPr>
          <w:rFonts w:asciiTheme="minorHAnsi" w:hAnsiTheme="minorHAnsi" w:cstheme="minorHAnsi"/>
          <w:color w:val="000000"/>
          <w:sz w:val="22"/>
          <w:szCs w:val="22"/>
        </w:rPr>
        <w:t>san</w:t>
      </w:r>
      <w:proofErr w:type="spellEnd"/>
      <w:r w:rsidRPr="00224552">
        <w:rPr>
          <w:rFonts w:asciiTheme="minorHAnsi" w:hAnsiTheme="minorHAnsi" w:cstheme="minorHAnsi"/>
          <w:color w:val="000000"/>
          <w:sz w:val="22"/>
          <w:szCs w:val="22"/>
        </w:rPr>
        <w:t xml:space="preserve">, la narratrice du roman autobiographique </w:t>
      </w:r>
      <w:r w:rsidRPr="00224552">
        <w:rPr>
          <w:rFonts w:asciiTheme="minorHAnsi" w:hAnsiTheme="minorHAnsi" w:cstheme="minorHAnsi"/>
          <w:i/>
          <w:iCs/>
          <w:color w:val="000000"/>
          <w:sz w:val="22"/>
          <w:szCs w:val="22"/>
        </w:rPr>
        <w:t>Stupeur et tremblements</w:t>
      </w:r>
      <w:r w:rsidRPr="00224552">
        <w:rPr>
          <w:rFonts w:asciiTheme="minorHAnsi" w:hAnsiTheme="minorHAnsi" w:cstheme="minorHAnsi"/>
          <w:color w:val="000000"/>
          <w:sz w:val="22"/>
          <w:szCs w:val="22"/>
        </w:rPr>
        <w:t xml:space="preserve"> (1999), ne ces</w:t>
      </w:r>
      <w:r w:rsidRPr="00224552">
        <w:rPr>
          <w:rFonts w:asciiTheme="minorHAnsi" w:hAnsiTheme="minorHAnsi" w:cstheme="minorHAnsi"/>
          <w:color w:val="000000"/>
          <w:sz w:val="22"/>
          <w:szCs w:val="22"/>
        </w:rPr>
        <w:t>se de connaître échec sur échec et finit par décider de dormir dans son bureau pour tenter de terminer son travail. Une nuit, elle es</w:t>
      </w:r>
      <w:r w:rsidR="004F0AD2">
        <w:rPr>
          <w:rFonts w:asciiTheme="minorHAnsi" w:hAnsiTheme="minorHAnsi" w:cstheme="minorHAnsi"/>
          <w:color w:val="000000"/>
          <w:sz w:val="22"/>
          <w:szCs w:val="22"/>
        </w:rPr>
        <w:t>t</w:t>
      </w:r>
      <w:r w:rsidRPr="00224552">
        <w:rPr>
          <w:rFonts w:asciiTheme="minorHAnsi" w:hAnsiTheme="minorHAnsi" w:cstheme="minorHAnsi"/>
          <w:color w:val="000000"/>
          <w:sz w:val="22"/>
          <w:szCs w:val="22"/>
        </w:rPr>
        <w:t xml:space="preserve"> prise d’un état de transe où elle se prend pour Dieu, se dénude puis s’endort après s’être recouverte des détritus d’une p</w:t>
      </w:r>
      <w:r w:rsidRPr="00224552">
        <w:rPr>
          <w:rFonts w:asciiTheme="minorHAnsi" w:hAnsiTheme="minorHAnsi" w:cstheme="minorHAnsi"/>
          <w:color w:val="000000"/>
          <w:sz w:val="22"/>
          <w:szCs w:val="22"/>
        </w:rPr>
        <w:t>oubelle. Autre événement : elle rencontre le grand patron qui devient Dieu pour elle, le Diable étant incarné par le vice-président.</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xml:space="preserve">C’est à ce moment qu’elle entreprend de faire une analyse de la femme japonaise à partir du personnage de </w:t>
      </w:r>
      <w:proofErr w:type="spellStart"/>
      <w:r w:rsidRPr="00224552">
        <w:rPr>
          <w:rFonts w:asciiTheme="minorHAnsi" w:hAnsiTheme="minorHAnsi" w:cstheme="minorHAnsi"/>
          <w:color w:val="000000"/>
          <w:sz w:val="22"/>
          <w:szCs w:val="22"/>
        </w:rPr>
        <w:t>Fukubi</w:t>
      </w:r>
      <w:proofErr w:type="spellEnd"/>
      <w:r w:rsidRPr="00224552">
        <w:rPr>
          <w:rFonts w:asciiTheme="minorHAnsi" w:hAnsiTheme="minorHAnsi" w:cstheme="minorHAnsi"/>
          <w:color w:val="000000"/>
          <w:sz w:val="22"/>
          <w:szCs w:val="22"/>
        </w:rPr>
        <w:t xml:space="preserve"> Mori, sa s</w:t>
      </w:r>
      <w:r w:rsidRPr="00224552">
        <w:rPr>
          <w:rFonts w:asciiTheme="minorHAnsi" w:hAnsiTheme="minorHAnsi" w:cstheme="minorHAnsi"/>
          <w:color w:val="000000"/>
          <w:sz w:val="22"/>
          <w:szCs w:val="22"/>
        </w:rPr>
        <w:t>upérieure hiérarchique.</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w:t>
      </w:r>
      <w:r w:rsidRPr="00224552">
        <w:rPr>
          <w:rFonts w:asciiTheme="minorHAnsi" w:hAnsiTheme="minorHAnsi" w:cstheme="minorHAnsi"/>
          <w:b/>
          <w:bCs/>
          <w:color w:val="000000"/>
          <w:sz w:val="22"/>
          <w:szCs w:val="22"/>
          <w:u w:val="single"/>
        </w:rPr>
        <w:t>Rappel </w:t>
      </w:r>
      <w:r w:rsidRPr="00224552">
        <w:rPr>
          <w:rFonts w:asciiTheme="minorHAnsi" w:hAnsiTheme="minorHAnsi" w:cstheme="minorHAnsi"/>
          <w:color w:val="000000"/>
          <w:sz w:val="22"/>
          <w:szCs w:val="22"/>
        </w:rPr>
        <w:t xml:space="preserve">: technique de </w:t>
      </w:r>
      <w:r w:rsidRPr="00224552">
        <w:rPr>
          <w:rFonts w:asciiTheme="minorHAnsi" w:hAnsiTheme="minorHAnsi" w:cstheme="minorHAnsi"/>
          <w:b/>
          <w:bCs/>
          <w:color w:val="000000"/>
          <w:sz w:val="22"/>
          <w:szCs w:val="22"/>
        </w:rPr>
        <w:t>l’induction </w:t>
      </w:r>
      <w:r w:rsidRPr="00224552">
        <w:rPr>
          <w:rFonts w:asciiTheme="minorHAnsi" w:hAnsiTheme="minorHAnsi" w:cstheme="minorHAnsi"/>
          <w:color w:val="000000"/>
          <w:sz w:val="22"/>
          <w:szCs w:val="22"/>
        </w:rPr>
        <w:t>: extension généralisatrice à partir d’un exemple.]</w:t>
      </w:r>
    </w:p>
    <w:p w:rsidR="00000000" w:rsidRPr="00224552" w:rsidRDefault="004F0AD2">
      <w:pPr>
        <w:jc w:val="both"/>
        <w:rPr>
          <w:rFonts w:asciiTheme="minorHAnsi" w:hAnsiTheme="minorHAnsi" w:cstheme="minorHAnsi"/>
          <w:color w:val="000000"/>
          <w:sz w:val="22"/>
          <w:szCs w:val="22"/>
        </w:rPr>
      </w:pPr>
      <w:bookmarkStart w:id="0" w:name="_GoBack"/>
      <w:bookmarkEnd w:id="0"/>
      <w:r w:rsidRPr="00224552">
        <w:rPr>
          <w:rFonts w:asciiTheme="minorHAnsi" w:hAnsiTheme="minorHAnsi" w:cstheme="minorHAnsi"/>
          <w:b/>
          <w:bCs/>
          <w:color w:val="000000"/>
          <w:sz w:val="22"/>
          <w:szCs w:val="22"/>
        </w:rPr>
        <w:t>Problématique :</w:t>
      </w:r>
      <w:r w:rsidR="0027458A" w:rsidRPr="00224552">
        <w:rPr>
          <w:rFonts w:asciiTheme="minorHAnsi" w:hAnsiTheme="minorHAnsi" w:cstheme="minorHAnsi"/>
          <w:color w:val="000000"/>
          <w:sz w:val="22"/>
          <w:szCs w:val="22"/>
        </w:rPr>
        <w:t xml:space="preserve"> Comment A. N. é</w:t>
      </w:r>
      <w:r w:rsidR="0027458A" w:rsidRPr="00224552">
        <w:rPr>
          <w:rFonts w:asciiTheme="minorHAnsi" w:hAnsiTheme="minorHAnsi" w:cstheme="minorHAnsi"/>
          <w:color w:val="000000"/>
          <w:sz w:val="22"/>
          <w:szCs w:val="22"/>
        </w:rPr>
        <w:t xml:space="preserve">labore-t-elle cette construction dans un monologue didactique et satirique, qui donne parfois la parole dans une prosopopée à la société </w:t>
      </w:r>
      <w:proofErr w:type="gramStart"/>
      <w:r w:rsidR="0027458A" w:rsidRPr="00224552">
        <w:rPr>
          <w:rFonts w:asciiTheme="minorHAnsi" w:hAnsiTheme="minorHAnsi" w:cstheme="minorHAnsi"/>
          <w:color w:val="000000"/>
          <w:sz w:val="22"/>
          <w:szCs w:val="22"/>
        </w:rPr>
        <w:t>japonaise,  destiné</w:t>
      </w:r>
      <w:proofErr w:type="gramEnd"/>
      <w:r w:rsidR="0027458A" w:rsidRPr="00224552">
        <w:rPr>
          <w:rFonts w:asciiTheme="minorHAnsi" w:hAnsiTheme="minorHAnsi" w:cstheme="minorHAnsi"/>
          <w:color w:val="000000"/>
          <w:sz w:val="22"/>
          <w:szCs w:val="22"/>
        </w:rPr>
        <w:t xml:space="preserve"> imaginairement au lecteur, puis à la femme japonaise dans sa généralité ?</w:t>
      </w:r>
    </w:p>
    <w:p w:rsidR="00000000" w:rsidRPr="00224552" w:rsidRDefault="0027458A">
      <w:pPr>
        <w:jc w:val="both"/>
        <w:rPr>
          <w:rFonts w:asciiTheme="minorHAnsi" w:hAnsiTheme="minorHAnsi" w:cstheme="minorHAnsi"/>
          <w:color w:val="000000"/>
          <w:sz w:val="22"/>
          <w:szCs w:val="22"/>
        </w:rPr>
      </w:pPr>
    </w:p>
    <w:p w:rsidR="00000000" w:rsidRPr="00224552" w:rsidRDefault="0027458A">
      <w:pPr>
        <w:jc w:val="both"/>
        <w:rPr>
          <w:rFonts w:asciiTheme="minorHAnsi" w:hAnsiTheme="minorHAnsi" w:cstheme="minorHAnsi"/>
          <w:b/>
          <w:bCs/>
          <w:color w:val="000000"/>
        </w:rPr>
      </w:pPr>
      <w:r w:rsidRPr="00224552">
        <w:rPr>
          <w:rFonts w:asciiTheme="minorHAnsi" w:hAnsiTheme="minorHAnsi" w:cstheme="minorHAnsi"/>
          <w:b/>
          <w:bCs/>
          <w:color w:val="000000"/>
        </w:rPr>
        <w:t xml:space="preserve">Étude linéaire (d’après </w:t>
      </w:r>
      <w:r w:rsidRPr="00224552">
        <w:rPr>
          <w:rFonts w:asciiTheme="minorHAnsi" w:hAnsiTheme="minorHAnsi" w:cstheme="minorHAnsi"/>
          <w:b/>
          <w:bCs/>
          <w:color w:val="000000"/>
        </w:rPr>
        <w:t>la composition du texte).</w:t>
      </w:r>
    </w:p>
    <w:p w:rsidR="00000000" w:rsidRPr="00224552" w:rsidRDefault="0027458A">
      <w:pPr>
        <w:jc w:val="both"/>
        <w:rPr>
          <w:rFonts w:asciiTheme="minorHAnsi" w:hAnsiTheme="minorHAnsi" w:cstheme="minorHAnsi"/>
          <w:color w:val="000000"/>
          <w:sz w:val="22"/>
          <w:szCs w:val="22"/>
        </w:rPr>
      </w:pPr>
    </w:p>
    <w:p w:rsidR="00000000" w:rsidRPr="00224552" w:rsidRDefault="0027458A">
      <w:pPr>
        <w:jc w:val="both"/>
        <w:rPr>
          <w:rFonts w:asciiTheme="minorHAnsi" w:hAnsiTheme="minorHAnsi" w:cstheme="minorHAnsi"/>
          <w:b/>
          <w:bCs/>
          <w:color w:val="000000"/>
          <w:sz w:val="22"/>
          <w:szCs w:val="22"/>
        </w:rPr>
      </w:pPr>
      <w:r w:rsidRPr="00224552">
        <w:rPr>
          <w:rFonts w:asciiTheme="minorHAnsi" w:hAnsiTheme="minorHAnsi" w:cstheme="minorHAnsi"/>
          <w:b/>
          <w:bCs/>
          <w:color w:val="000000"/>
          <w:sz w:val="22"/>
          <w:szCs w:val="22"/>
        </w:rPr>
        <w:t>I- La fabrication de la Nippone : (2 premiers §)</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1) Une femme de pouvoir (1er paragraphe)</w:t>
      </w:r>
    </w:p>
    <w:p w:rsidR="00000000" w:rsidRPr="00224552" w:rsidRDefault="0027458A">
      <w:pPr>
        <w:jc w:val="both"/>
        <w:rPr>
          <w:rFonts w:asciiTheme="minorHAnsi" w:hAnsiTheme="minorHAnsi" w:cstheme="minorHAnsi"/>
          <w:color w:val="000000"/>
          <w:sz w:val="22"/>
          <w:szCs w:val="22"/>
        </w:rPr>
      </w:pPr>
      <w:proofErr w:type="gramStart"/>
      <w:r w:rsidRPr="00224552">
        <w:rPr>
          <w:rFonts w:asciiTheme="minorHAnsi" w:hAnsiTheme="minorHAnsi" w:cstheme="minorHAnsi"/>
          <w:color w:val="000000"/>
          <w:sz w:val="22"/>
          <w:szCs w:val="22"/>
        </w:rPr>
        <w:t>mais</w:t>
      </w:r>
      <w:proofErr w:type="gramEnd"/>
      <w:r w:rsidRPr="00224552">
        <w:rPr>
          <w:rFonts w:asciiTheme="minorHAnsi" w:hAnsiTheme="minorHAnsi" w:cstheme="minorHAnsi"/>
          <w:color w:val="000000"/>
          <w:sz w:val="22"/>
          <w:szCs w:val="22"/>
        </w:rPr>
        <w:t xml:space="preserve"> litote inquiétante : « </w:t>
      </w:r>
      <w:r w:rsidRPr="00224552">
        <w:rPr>
          <w:rFonts w:asciiTheme="minorHAnsi" w:hAnsiTheme="minorHAnsi" w:cstheme="minorHAnsi"/>
          <w:sz w:val="22"/>
          <w:szCs w:val="22"/>
        </w:rPr>
        <w:t xml:space="preserve">elle </w:t>
      </w:r>
      <w:r w:rsidRPr="00224552">
        <w:rPr>
          <w:rFonts w:asciiTheme="minorHAnsi" w:hAnsiTheme="minorHAnsi" w:cstheme="minorHAnsi"/>
          <w:sz w:val="22"/>
          <w:szCs w:val="22"/>
          <w:u w:val="single"/>
        </w:rPr>
        <w:t>n'</w:t>
      </w:r>
      <w:r w:rsidRPr="00224552">
        <w:rPr>
          <w:rFonts w:asciiTheme="minorHAnsi" w:hAnsiTheme="minorHAnsi" w:cstheme="minorHAnsi"/>
          <w:sz w:val="22"/>
          <w:szCs w:val="22"/>
        </w:rPr>
        <w:t xml:space="preserve">est vraiment </w:t>
      </w:r>
      <w:r w:rsidRPr="00224552">
        <w:rPr>
          <w:rFonts w:asciiTheme="minorHAnsi" w:hAnsiTheme="minorHAnsi" w:cstheme="minorHAnsi"/>
          <w:sz w:val="22"/>
          <w:szCs w:val="22"/>
          <w:u w:val="single"/>
        </w:rPr>
        <w:t>pas</w:t>
      </w:r>
      <w:r w:rsidRPr="00224552">
        <w:rPr>
          <w:rFonts w:asciiTheme="minorHAnsi" w:hAnsiTheme="minorHAnsi" w:cstheme="minorHAnsi"/>
          <w:sz w:val="22"/>
          <w:szCs w:val="22"/>
        </w:rPr>
        <w:t xml:space="preserve"> la plus mal lotie »</w:t>
      </w:r>
      <w:r w:rsidRPr="00224552">
        <w:rPr>
          <w:rFonts w:asciiTheme="minorHAnsi" w:hAnsiTheme="minorHAnsi" w:cstheme="minorHAnsi"/>
          <w:color w:val="000000"/>
          <w:sz w:val="22"/>
          <w:szCs w:val="22"/>
        </w:rPr>
        <w:t xml:space="preserve"> + 1er « je » narratif </w:t>
      </w:r>
      <w:r w:rsidRPr="00224552">
        <w:rPr>
          <w:rFonts w:asciiTheme="minorHAnsi" w:hAnsiTheme="minorHAnsi" w:cstheme="minorHAnsi"/>
          <w:color w:val="000000"/>
          <w:sz w:val="22"/>
          <w:szCs w:val="22"/>
        </w:rPr>
        <w:sym w:font="Wingdings" w:char="F0E0"/>
      </w:r>
      <w:r w:rsidRPr="00224552">
        <w:rPr>
          <w:rFonts w:asciiTheme="minorHAnsi" w:hAnsiTheme="minorHAnsi" w:cstheme="minorHAnsi"/>
          <w:color w:val="000000"/>
          <w:sz w:val="22"/>
          <w:szCs w:val="22"/>
        </w:rPr>
        <w:t xml:space="preserve"> implicatio</w:t>
      </w:r>
      <w:r w:rsidRPr="00224552">
        <w:rPr>
          <w:rFonts w:asciiTheme="minorHAnsi" w:hAnsiTheme="minorHAnsi" w:cstheme="minorHAnsi"/>
          <w:color w:val="000000"/>
          <w:sz w:val="22"/>
          <w:szCs w:val="22"/>
        </w:rPr>
        <w:t>n de la narratrice dans cette réflexion générale</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2) Une femme héroïque. (2</w:t>
      </w:r>
      <w:proofErr w:type="gramStart"/>
      <w:r w:rsidRPr="00224552">
        <w:rPr>
          <w:rFonts w:asciiTheme="minorHAnsi" w:hAnsiTheme="minorHAnsi" w:cstheme="minorHAnsi"/>
          <w:color w:val="000000"/>
          <w:sz w:val="22"/>
          <w:szCs w:val="22"/>
        </w:rPr>
        <w:t>ème  paragraphe</w:t>
      </w:r>
      <w:proofErr w:type="gramEnd"/>
      <w:r w:rsidRPr="00224552">
        <w:rPr>
          <w:rFonts w:asciiTheme="minorHAnsi" w:hAnsiTheme="minorHAnsi" w:cstheme="minorHAnsi"/>
          <w:color w:val="000000"/>
          <w:sz w:val="22"/>
          <w:szCs w:val="22"/>
        </w:rPr>
        <w:t>)</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3) Une femme conditionnée</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xml:space="preserve">« Non » : dialogue imaginaire </w:t>
      </w:r>
      <w:r w:rsidRPr="00224552">
        <w:rPr>
          <w:rFonts w:asciiTheme="minorHAnsi" w:hAnsiTheme="minorHAnsi" w:cstheme="minorHAnsi"/>
          <w:color w:val="000000"/>
          <w:sz w:val="22"/>
          <w:szCs w:val="22"/>
        </w:rPr>
        <w:sym w:font="Wingdings" w:char="F0E0"/>
      </w:r>
      <w:r w:rsidRPr="00224552">
        <w:rPr>
          <w:rFonts w:asciiTheme="minorHAnsi" w:hAnsiTheme="minorHAnsi" w:cstheme="minorHAnsi"/>
          <w:color w:val="000000"/>
          <w:sz w:val="22"/>
          <w:szCs w:val="22"/>
        </w:rPr>
        <w:t xml:space="preserve"> polyphonie ; adverbe négatif + forme </w:t>
      </w:r>
      <w:proofErr w:type="gramStart"/>
      <w:r w:rsidRPr="00224552">
        <w:rPr>
          <w:rFonts w:asciiTheme="minorHAnsi" w:hAnsiTheme="minorHAnsi" w:cstheme="minorHAnsi"/>
          <w:color w:val="000000"/>
          <w:sz w:val="22"/>
          <w:szCs w:val="22"/>
        </w:rPr>
        <w:t>négative:</w:t>
      </w:r>
      <w:proofErr w:type="gramEnd"/>
      <w:r w:rsidRPr="00224552">
        <w:rPr>
          <w:rFonts w:asciiTheme="minorHAnsi" w:hAnsiTheme="minorHAnsi" w:cstheme="minorHAnsi"/>
          <w:color w:val="000000"/>
          <w:sz w:val="22"/>
          <w:szCs w:val="22"/>
        </w:rPr>
        <w:t xml:space="preserve"> elle survit + succession d’</w:t>
      </w:r>
      <w:r w:rsidRPr="00224552">
        <w:rPr>
          <w:rFonts w:asciiTheme="minorHAnsi" w:hAnsiTheme="minorHAnsi" w:cstheme="minorHAnsi"/>
          <w:color w:val="000000"/>
          <w:sz w:val="22"/>
          <w:szCs w:val="22"/>
        </w:rPr>
        <w:t>idées reçues dans une prosopopée au style direct qui concerne  :</w:t>
      </w:r>
    </w:p>
    <w:p w:rsidR="00000000" w:rsidRPr="00224552" w:rsidRDefault="0027458A">
      <w:pPr>
        <w:numPr>
          <w:ilvl w:val="0"/>
          <w:numId w:val="1"/>
        </w:num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Mariage et comportement (à relever)</w:t>
      </w:r>
    </w:p>
    <w:p w:rsidR="00000000" w:rsidRPr="00224552" w:rsidRDefault="0027458A">
      <w:pPr>
        <w:numPr>
          <w:ilvl w:val="0"/>
          <w:numId w:val="1"/>
        </w:num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Corps, lié avec dégoût à la bestialité</w:t>
      </w:r>
    </w:p>
    <w:p w:rsidR="00000000" w:rsidRPr="00224552" w:rsidRDefault="0027458A">
      <w:pPr>
        <w:numPr>
          <w:ilvl w:val="0"/>
          <w:numId w:val="1"/>
        </w:num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Relation à autrui</w:t>
      </w:r>
    </w:p>
    <w:p w:rsidR="00000000" w:rsidRPr="00224552" w:rsidRDefault="0027458A">
      <w:pPr>
        <w:numPr>
          <w:ilvl w:val="0"/>
          <w:numId w:val="1"/>
        </w:num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Droit au plaisir (nourriture - sommeil)</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L’enfermement dans ces stéréotypes se renforce</w:t>
      </w:r>
      <w:r w:rsidRPr="00224552">
        <w:rPr>
          <w:rFonts w:asciiTheme="minorHAnsi" w:hAnsiTheme="minorHAnsi" w:cstheme="minorHAnsi"/>
          <w:color w:val="000000"/>
          <w:sz w:val="22"/>
          <w:szCs w:val="22"/>
        </w:rPr>
        <w:t xml:space="preserve"> par la répétition de la même structure syntaxique : Si + proposition subordonnée hypothétique + principale </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irruption du tutoiement (méprisant) du direct</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xml:space="preserve">+ champ lexical de la dégradation + hyperboles et trivialité </w:t>
      </w:r>
      <w:r w:rsidRPr="00224552">
        <w:rPr>
          <w:rFonts w:asciiTheme="minorHAnsi" w:hAnsiTheme="minorHAnsi" w:cstheme="minorHAnsi"/>
          <w:color w:val="000000"/>
          <w:sz w:val="22"/>
          <w:szCs w:val="22"/>
        </w:rPr>
        <w:sym w:font="Wingdings" w:char="F0E0"/>
      </w:r>
      <w:r w:rsidRPr="00224552">
        <w:rPr>
          <w:rFonts w:asciiTheme="minorHAnsi" w:hAnsiTheme="minorHAnsi" w:cstheme="minorHAnsi"/>
          <w:color w:val="000000"/>
          <w:sz w:val="22"/>
          <w:szCs w:val="22"/>
        </w:rPr>
        <w:t xml:space="preserve"> gra</w:t>
      </w:r>
      <w:r w:rsidRPr="00224552">
        <w:rPr>
          <w:rFonts w:asciiTheme="minorHAnsi" w:hAnsiTheme="minorHAnsi" w:cstheme="minorHAnsi"/>
          <w:color w:val="000000"/>
          <w:sz w:val="22"/>
          <w:szCs w:val="22"/>
        </w:rPr>
        <w:t xml:space="preserve">nde </w:t>
      </w:r>
      <w:proofErr w:type="gramStart"/>
      <w:r w:rsidRPr="00224552">
        <w:rPr>
          <w:rFonts w:asciiTheme="minorHAnsi" w:hAnsiTheme="minorHAnsi" w:cstheme="minorHAnsi"/>
          <w:color w:val="000000"/>
          <w:sz w:val="22"/>
          <w:szCs w:val="22"/>
        </w:rPr>
        <w:t>brutalité  :</w:t>
      </w:r>
      <w:proofErr w:type="gramEnd"/>
      <w:r w:rsidRPr="00224552">
        <w:rPr>
          <w:rFonts w:asciiTheme="minorHAnsi" w:hAnsiTheme="minorHAnsi" w:cstheme="minorHAnsi"/>
          <w:color w:val="000000"/>
          <w:sz w:val="22"/>
          <w:szCs w:val="22"/>
        </w:rPr>
        <w:t xml:space="preserve"> « putain », « truie », « vache »</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b/>
          <w:bCs/>
          <w:color w:val="000000"/>
          <w:sz w:val="22"/>
          <w:szCs w:val="22"/>
        </w:rPr>
        <w:t xml:space="preserve">1ère Conclusion : </w:t>
      </w:r>
      <w:r w:rsidRPr="00224552">
        <w:rPr>
          <w:rFonts w:asciiTheme="minorHAnsi" w:hAnsiTheme="minorHAnsi" w:cstheme="minorHAnsi"/>
          <w:color w:val="000000"/>
          <w:sz w:val="22"/>
          <w:szCs w:val="22"/>
        </w:rPr>
        <w:t xml:space="preserve">Un enseignement, un conditionnement inhumain (« on ») qui détruit l’esprit, la </w:t>
      </w:r>
      <w:proofErr w:type="gramStart"/>
      <w:r w:rsidRPr="00224552">
        <w:rPr>
          <w:rFonts w:asciiTheme="minorHAnsi" w:hAnsiTheme="minorHAnsi" w:cstheme="minorHAnsi"/>
          <w:color w:val="000000"/>
          <w:sz w:val="22"/>
          <w:szCs w:val="22"/>
        </w:rPr>
        <w:t>spontanéité,  et</w:t>
      </w:r>
      <w:proofErr w:type="gramEnd"/>
      <w:r w:rsidRPr="00224552">
        <w:rPr>
          <w:rFonts w:asciiTheme="minorHAnsi" w:hAnsiTheme="minorHAnsi" w:cstheme="minorHAnsi"/>
          <w:color w:val="000000"/>
          <w:sz w:val="22"/>
          <w:szCs w:val="22"/>
        </w:rPr>
        <w:t xml:space="preserve"> aussi le langage du corps, exprimé par la métaphore</w:t>
      </w:r>
      <w:r w:rsidRPr="00224552">
        <w:rPr>
          <w:rFonts w:asciiTheme="minorHAnsi" w:hAnsiTheme="minorHAnsi" w:cstheme="minorHAnsi"/>
          <w:sz w:val="22"/>
          <w:szCs w:val="22"/>
        </w:rPr>
        <w:t xml:space="preserve"> « on conspire contre son idéal depuis sa</w:t>
      </w:r>
      <w:r w:rsidRPr="00224552">
        <w:rPr>
          <w:rFonts w:asciiTheme="minorHAnsi" w:hAnsiTheme="minorHAnsi" w:cstheme="minorHAnsi"/>
          <w:sz w:val="22"/>
          <w:szCs w:val="22"/>
        </w:rPr>
        <w:t xml:space="preserve"> plus tendre enfance. On lui coule du plâtre à l'intérieur du cerveau »</w:t>
      </w:r>
      <w:r w:rsidRPr="00224552">
        <w:rPr>
          <w:rFonts w:asciiTheme="minorHAnsi" w:hAnsiTheme="minorHAnsi" w:cstheme="minorHAnsi"/>
          <w:color w:val="000000"/>
          <w:sz w:val="22"/>
          <w:szCs w:val="22"/>
        </w:rPr>
        <w:t>.</w:t>
      </w:r>
    </w:p>
    <w:p w:rsidR="00000000" w:rsidRPr="00224552" w:rsidRDefault="0027458A">
      <w:pPr>
        <w:jc w:val="both"/>
        <w:rPr>
          <w:rFonts w:asciiTheme="minorHAnsi" w:hAnsiTheme="minorHAnsi" w:cstheme="minorHAnsi"/>
          <w:color w:val="000000"/>
          <w:sz w:val="22"/>
          <w:szCs w:val="22"/>
        </w:rPr>
      </w:pPr>
    </w:p>
    <w:p w:rsidR="00000000" w:rsidRPr="00224552" w:rsidRDefault="0027458A">
      <w:pPr>
        <w:jc w:val="both"/>
        <w:rPr>
          <w:rFonts w:asciiTheme="minorHAnsi" w:hAnsiTheme="minorHAnsi" w:cstheme="minorHAnsi"/>
          <w:b/>
          <w:bCs/>
          <w:color w:val="000000"/>
          <w:sz w:val="22"/>
          <w:szCs w:val="22"/>
        </w:rPr>
      </w:pPr>
      <w:r w:rsidRPr="00224552">
        <w:rPr>
          <w:rFonts w:asciiTheme="minorHAnsi" w:hAnsiTheme="minorHAnsi" w:cstheme="minorHAnsi"/>
          <w:b/>
          <w:bCs/>
          <w:color w:val="000000"/>
          <w:sz w:val="22"/>
          <w:szCs w:val="22"/>
        </w:rPr>
        <w:t>II- 3</w:t>
      </w:r>
      <w:proofErr w:type="gramStart"/>
      <w:r w:rsidRPr="00224552">
        <w:rPr>
          <w:rFonts w:asciiTheme="minorHAnsi" w:hAnsiTheme="minorHAnsi" w:cstheme="minorHAnsi"/>
          <w:b/>
          <w:bCs/>
          <w:color w:val="000000"/>
          <w:sz w:val="22"/>
          <w:szCs w:val="22"/>
        </w:rPr>
        <w:t>ème  paragraphe</w:t>
      </w:r>
      <w:proofErr w:type="gramEnd"/>
      <w:r w:rsidRPr="00224552">
        <w:rPr>
          <w:rFonts w:asciiTheme="minorHAnsi" w:hAnsiTheme="minorHAnsi" w:cstheme="minorHAnsi"/>
          <w:b/>
          <w:bCs/>
          <w:sz w:val="22"/>
          <w:szCs w:val="22"/>
        </w:rPr>
        <w:t xml:space="preserve"> </w:t>
      </w:r>
      <w:r w:rsidRPr="00224552">
        <w:rPr>
          <w:rFonts w:asciiTheme="minorHAnsi" w:hAnsiTheme="minorHAnsi" w:cstheme="minorHAnsi"/>
          <w:b/>
          <w:bCs/>
          <w:sz w:val="22"/>
          <w:szCs w:val="22"/>
        </w:rPr>
        <w:sym w:font="Wingdings" w:char="F0E0"/>
      </w:r>
      <w:r w:rsidRPr="00224552">
        <w:rPr>
          <w:rFonts w:asciiTheme="minorHAnsi" w:hAnsiTheme="minorHAnsi" w:cstheme="minorHAnsi"/>
          <w:b/>
          <w:bCs/>
          <w:sz w:val="22"/>
          <w:szCs w:val="22"/>
        </w:rPr>
        <w:t xml:space="preserve"> « n'as aucune raison d'être tranquille »</w:t>
      </w:r>
      <w:r w:rsidRPr="00224552">
        <w:rPr>
          <w:rFonts w:asciiTheme="minorHAnsi" w:hAnsiTheme="minorHAnsi" w:cstheme="minorHAnsi"/>
          <w:b/>
          <w:bCs/>
          <w:color w:val="000000"/>
          <w:sz w:val="22"/>
          <w:szCs w:val="22"/>
        </w:rPr>
        <w:t>.</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Avec « car » : reprise des préceptes : « dogmes » exprimés à l’impé</w:t>
      </w:r>
      <w:r w:rsidRPr="00224552">
        <w:rPr>
          <w:rFonts w:asciiTheme="minorHAnsi" w:hAnsiTheme="minorHAnsi" w:cstheme="minorHAnsi"/>
          <w:color w:val="000000"/>
          <w:sz w:val="22"/>
          <w:szCs w:val="22"/>
        </w:rPr>
        <w:t>ratif (injonctions) + leitmotive : « n’espère pas », « espère » suivis de leurs effets (finalité.) ou de leur causalité</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xml:space="preserve">On pense au </w:t>
      </w:r>
      <w:r w:rsidRPr="00224552">
        <w:rPr>
          <w:rFonts w:asciiTheme="minorHAnsi" w:hAnsiTheme="minorHAnsi" w:cstheme="minorHAnsi"/>
          <w:i/>
          <w:iCs/>
          <w:color w:val="000000"/>
          <w:sz w:val="22"/>
          <w:szCs w:val="22"/>
        </w:rPr>
        <w:t>Décalogue</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1) Rejet beauté, plaisir, émotion amoureuse, négation de la valeur personnelle. (</w:t>
      </w:r>
      <w:proofErr w:type="gramStart"/>
      <w:r w:rsidRPr="00224552">
        <w:rPr>
          <w:rFonts w:asciiTheme="minorHAnsi" w:hAnsiTheme="minorHAnsi" w:cstheme="minorHAnsi"/>
          <w:color w:val="000000"/>
          <w:sz w:val="22"/>
          <w:szCs w:val="22"/>
        </w:rPr>
        <w:t>commenter</w:t>
      </w:r>
      <w:proofErr w:type="gramEnd"/>
      <w:r w:rsidRPr="00224552">
        <w:rPr>
          <w:rFonts w:asciiTheme="minorHAnsi" w:hAnsiTheme="minorHAnsi" w:cstheme="minorHAnsi"/>
          <w:color w:val="000000"/>
          <w:sz w:val="22"/>
          <w:szCs w:val="22"/>
        </w:rPr>
        <w:t> : « mirages »/ »vérité </w:t>
      </w:r>
      <w:r w:rsidRPr="00224552">
        <w:rPr>
          <w:rFonts w:asciiTheme="minorHAnsi" w:hAnsiTheme="minorHAnsi" w:cstheme="minorHAnsi"/>
          <w:color w:val="000000"/>
          <w:sz w:val="22"/>
          <w:szCs w:val="22"/>
        </w:rPr>
        <w:t>».)</w:t>
      </w:r>
      <w:r w:rsidRPr="00224552">
        <w:rPr>
          <w:rFonts w:asciiTheme="minorHAnsi" w:hAnsiTheme="minorHAnsi" w:cstheme="minorHAnsi"/>
          <w:sz w:val="22"/>
          <w:szCs w:val="22"/>
        </w:rPr>
        <w:t xml:space="preserve"> « </w:t>
      </w:r>
      <w:proofErr w:type="gramStart"/>
      <w:r w:rsidRPr="00224552">
        <w:rPr>
          <w:rFonts w:asciiTheme="minorHAnsi" w:hAnsiTheme="minorHAnsi" w:cstheme="minorHAnsi"/>
          <w:sz w:val="22"/>
          <w:szCs w:val="22"/>
        </w:rPr>
        <w:t>car</w:t>
      </w:r>
      <w:proofErr w:type="gramEnd"/>
      <w:r w:rsidRPr="00224552">
        <w:rPr>
          <w:rFonts w:asciiTheme="minorHAnsi" w:hAnsiTheme="minorHAnsi" w:cstheme="minorHAnsi"/>
          <w:sz w:val="22"/>
          <w:szCs w:val="22"/>
        </w:rPr>
        <w:t xml:space="preserve"> tu ne seras pas assez sotte pour supposer que l'on puisse vouloir de toi pour ta valeur intrinsèque »</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2) Rejet avantage de l’expérience liée au vieillissement (« enlèvera »)</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3) Rejet de la paix du temps qui passe.</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xml:space="preserve">Cette destruction de l’être est </w:t>
      </w:r>
      <w:r w:rsidRPr="00224552">
        <w:rPr>
          <w:rFonts w:asciiTheme="minorHAnsi" w:hAnsiTheme="minorHAnsi" w:cstheme="minorHAnsi"/>
          <w:color w:val="000000"/>
          <w:sz w:val="22"/>
          <w:szCs w:val="22"/>
        </w:rPr>
        <w:t>soulignée par l’impératif négatif suivi soit par du présent du conditionnel soit par du futur. Là encore, constantes hyperboles.</w:t>
      </w:r>
    </w:p>
    <w:p w:rsidR="00000000" w:rsidRPr="00224552" w:rsidRDefault="0027458A">
      <w:pPr>
        <w:jc w:val="both"/>
        <w:rPr>
          <w:rFonts w:asciiTheme="minorHAnsi" w:hAnsiTheme="minorHAnsi" w:cstheme="minorHAnsi"/>
          <w:color w:val="000000"/>
          <w:sz w:val="22"/>
          <w:szCs w:val="22"/>
        </w:rPr>
      </w:pP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b/>
          <w:bCs/>
          <w:color w:val="000000"/>
          <w:sz w:val="22"/>
          <w:szCs w:val="22"/>
        </w:rPr>
        <w:lastRenderedPageBreak/>
        <w:t>2</w:t>
      </w:r>
      <w:proofErr w:type="gramStart"/>
      <w:r w:rsidRPr="00224552">
        <w:rPr>
          <w:rFonts w:asciiTheme="minorHAnsi" w:hAnsiTheme="minorHAnsi" w:cstheme="minorHAnsi"/>
          <w:b/>
          <w:bCs/>
          <w:color w:val="000000"/>
          <w:sz w:val="22"/>
          <w:szCs w:val="22"/>
        </w:rPr>
        <w:t>ème  Conclusion</w:t>
      </w:r>
      <w:proofErr w:type="gramEnd"/>
      <w:r w:rsidRPr="00224552">
        <w:rPr>
          <w:rFonts w:asciiTheme="minorHAnsi" w:hAnsiTheme="minorHAnsi" w:cstheme="minorHAnsi"/>
          <w:b/>
          <w:bCs/>
          <w:color w:val="000000"/>
          <w:sz w:val="22"/>
          <w:szCs w:val="22"/>
        </w:rPr>
        <w:t> :</w:t>
      </w:r>
      <w:r w:rsidRPr="00224552">
        <w:rPr>
          <w:rFonts w:asciiTheme="minorHAnsi" w:hAnsiTheme="minorHAnsi" w:cstheme="minorHAnsi"/>
          <w:color w:val="000000"/>
          <w:sz w:val="22"/>
          <w:szCs w:val="22"/>
        </w:rPr>
        <w:t xml:space="preserve"> Un enseignement, un conditionnement générateur de désespoir.</w:t>
      </w:r>
    </w:p>
    <w:p w:rsidR="00000000" w:rsidRPr="00224552" w:rsidRDefault="0027458A">
      <w:pPr>
        <w:jc w:val="both"/>
        <w:rPr>
          <w:rFonts w:asciiTheme="minorHAnsi" w:hAnsiTheme="minorHAnsi" w:cstheme="minorHAnsi"/>
          <w:color w:val="000000"/>
          <w:sz w:val="22"/>
          <w:szCs w:val="22"/>
        </w:rPr>
      </w:pP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b/>
          <w:bCs/>
          <w:color w:val="000000"/>
          <w:sz w:val="22"/>
          <w:szCs w:val="22"/>
        </w:rPr>
        <w:t>III- 4</w:t>
      </w:r>
      <w:r w:rsidRPr="00224552">
        <w:rPr>
          <w:rFonts w:asciiTheme="minorHAnsi" w:hAnsiTheme="minorHAnsi" w:cstheme="minorHAnsi"/>
          <w:b/>
          <w:bCs/>
          <w:color w:val="000000"/>
          <w:sz w:val="22"/>
          <w:szCs w:val="22"/>
          <w:vertAlign w:val="superscript"/>
        </w:rPr>
        <w:t>ème</w:t>
      </w:r>
      <w:r w:rsidRPr="00224552">
        <w:rPr>
          <w:rFonts w:asciiTheme="minorHAnsi" w:hAnsiTheme="minorHAnsi" w:cstheme="minorHAnsi"/>
          <w:b/>
          <w:bCs/>
          <w:color w:val="000000"/>
          <w:sz w:val="22"/>
          <w:szCs w:val="22"/>
        </w:rPr>
        <w:t xml:space="preserve">, </w:t>
      </w:r>
      <w:proofErr w:type="gramStart"/>
      <w:r w:rsidRPr="00224552">
        <w:rPr>
          <w:rFonts w:asciiTheme="minorHAnsi" w:hAnsiTheme="minorHAnsi" w:cstheme="minorHAnsi"/>
          <w:b/>
          <w:bCs/>
          <w:color w:val="000000"/>
          <w:sz w:val="22"/>
          <w:szCs w:val="22"/>
        </w:rPr>
        <w:t>5</w:t>
      </w:r>
      <w:r w:rsidRPr="00224552">
        <w:rPr>
          <w:rFonts w:asciiTheme="minorHAnsi" w:hAnsiTheme="minorHAnsi" w:cstheme="minorHAnsi"/>
          <w:b/>
          <w:bCs/>
          <w:color w:val="000000"/>
          <w:sz w:val="22"/>
          <w:szCs w:val="22"/>
          <w:vertAlign w:val="superscript"/>
        </w:rPr>
        <w:t>ème</w:t>
      </w:r>
      <w:r w:rsidRPr="00224552">
        <w:rPr>
          <w:rFonts w:asciiTheme="minorHAnsi" w:hAnsiTheme="minorHAnsi" w:cstheme="minorHAnsi"/>
          <w:b/>
          <w:bCs/>
          <w:color w:val="000000"/>
          <w:sz w:val="22"/>
          <w:szCs w:val="22"/>
        </w:rPr>
        <w:t xml:space="preserve">   paragraphes</w:t>
      </w:r>
      <w:proofErr w:type="gramEnd"/>
      <w:r w:rsidRPr="00224552">
        <w:rPr>
          <w:rFonts w:asciiTheme="minorHAnsi" w:hAnsiTheme="minorHAnsi" w:cstheme="minorHAnsi"/>
          <w:b/>
          <w:bCs/>
          <w:color w:val="000000"/>
          <w:sz w:val="22"/>
          <w:szCs w:val="22"/>
        </w:rPr>
        <w:t> :</w:t>
      </w:r>
      <w:r w:rsidRPr="00224552">
        <w:rPr>
          <w:rFonts w:asciiTheme="minorHAnsi" w:hAnsiTheme="minorHAnsi" w:cstheme="minorHAnsi"/>
          <w:color w:val="000000"/>
          <w:sz w:val="22"/>
          <w:szCs w:val="22"/>
        </w:rPr>
        <w:t xml:space="preserve"> les aspects f</w:t>
      </w:r>
      <w:r w:rsidRPr="00224552">
        <w:rPr>
          <w:rFonts w:asciiTheme="minorHAnsi" w:hAnsiTheme="minorHAnsi" w:cstheme="minorHAnsi"/>
          <w:color w:val="000000"/>
          <w:sz w:val="22"/>
          <w:szCs w:val="22"/>
        </w:rPr>
        <w:t>aussement positifs ou « les attentes licites ».</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xml:space="preserve">1) Travail : médiocre </w:t>
      </w:r>
      <w:proofErr w:type="gramStart"/>
      <w:r w:rsidRPr="00224552">
        <w:rPr>
          <w:rFonts w:asciiTheme="minorHAnsi" w:hAnsiTheme="minorHAnsi" w:cstheme="minorHAnsi"/>
          <w:color w:val="000000"/>
          <w:sz w:val="22"/>
          <w:szCs w:val="22"/>
        </w:rPr>
        <w:t>=  servir</w:t>
      </w:r>
      <w:proofErr w:type="gramEnd"/>
      <w:r w:rsidRPr="00224552">
        <w:rPr>
          <w:rFonts w:asciiTheme="minorHAnsi" w:hAnsiTheme="minorHAnsi" w:cstheme="minorHAnsi"/>
          <w:color w:val="000000"/>
          <w:sz w:val="22"/>
          <w:szCs w:val="22"/>
        </w:rPr>
        <w:t xml:space="preserve"> l’entreprise. </w:t>
      </w:r>
      <w:proofErr w:type="spellStart"/>
      <w:r w:rsidRPr="00224552">
        <w:rPr>
          <w:rFonts w:asciiTheme="minorHAnsi" w:hAnsiTheme="minorHAnsi" w:cstheme="minorHAnsi"/>
          <w:color w:val="000000"/>
          <w:sz w:val="22"/>
          <w:szCs w:val="22"/>
        </w:rPr>
        <w:t>Cf</w:t>
      </w:r>
      <w:proofErr w:type="spellEnd"/>
      <w:r w:rsidRPr="00224552">
        <w:rPr>
          <w:rFonts w:asciiTheme="minorHAnsi" w:hAnsiTheme="minorHAnsi" w:cstheme="minorHAnsi"/>
          <w:color w:val="000000"/>
          <w:sz w:val="22"/>
          <w:szCs w:val="22"/>
        </w:rPr>
        <w:t xml:space="preserve"> ce qui se passe effectivement dans la société </w:t>
      </w:r>
      <w:proofErr w:type="spellStart"/>
      <w:r w:rsidRPr="00224552">
        <w:rPr>
          <w:rFonts w:asciiTheme="minorHAnsi" w:hAnsiTheme="minorHAnsi" w:cstheme="minorHAnsi"/>
          <w:color w:val="000000"/>
          <w:sz w:val="22"/>
          <w:szCs w:val="22"/>
        </w:rPr>
        <w:t>Yumimoto</w:t>
      </w:r>
      <w:proofErr w:type="spellEnd"/>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xml:space="preserve">Argent : dot </w:t>
      </w:r>
      <w:r w:rsidRPr="00224552">
        <w:rPr>
          <w:rFonts w:asciiTheme="minorHAnsi" w:hAnsiTheme="minorHAnsi" w:cstheme="minorHAnsi"/>
          <w:color w:val="000000"/>
          <w:sz w:val="22"/>
          <w:szCs w:val="22"/>
        </w:rPr>
        <w:sym w:font="Wingdings" w:char="F0E0"/>
      </w:r>
      <w:r w:rsidRPr="00224552">
        <w:rPr>
          <w:rFonts w:asciiTheme="minorHAnsi" w:hAnsiTheme="minorHAnsi" w:cstheme="minorHAnsi"/>
          <w:color w:val="000000"/>
          <w:sz w:val="22"/>
          <w:szCs w:val="22"/>
        </w:rPr>
        <w:t xml:space="preserve"> mariages arrangés</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2) vieillesse : sans intérêt. + honneu</w:t>
      </w:r>
      <w:r w:rsidRPr="00224552">
        <w:rPr>
          <w:rFonts w:asciiTheme="minorHAnsi" w:hAnsiTheme="minorHAnsi" w:cstheme="minorHAnsi"/>
          <w:color w:val="000000"/>
          <w:sz w:val="22"/>
          <w:szCs w:val="22"/>
        </w:rPr>
        <w:t xml:space="preserve">r </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ab/>
        <w:t>Espérances annoncées par l’impératif « espère » qui semble encore les éloigner des infinitifs neutres (travailler) et des futurs à la forme négative, sans parler du « tu peux espérer » avec la modalité affaiblissante. (+ toutes les négations.)</w:t>
      </w:r>
    </w:p>
    <w:p w:rsidR="00000000" w:rsidRPr="00224552" w:rsidRDefault="0027458A">
      <w:pPr>
        <w:jc w:val="both"/>
        <w:rPr>
          <w:rFonts w:asciiTheme="minorHAnsi" w:hAnsiTheme="minorHAnsi" w:cstheme="minorHAnsi"/>
          <w:color w:val="000000"/>
          <w:sz w:val="22"/>
          <w:szCs w:val="22"/>
        </w:rPr>
      </w:pP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b/>
          <w:bCs/>
          <w:color w:val="000000"/>
          <w:sz w:val="22"/>
          <w:szCs w:val="22"/>
        </w:rPr>
        <w:t>IV- 6</w:t>
      </w:r>
      <w:r w:rsidRPr="00224552">
        <w:rPr>
          <w:rFonts w:asciiTheme="minorHAnsi" w:hAnsiTheme="minorHAnsi" w:cstheme="minorHAnsi"/>
          <w:b/>
          <w:bCs/>
          <w:color w:val="000000"/>
          <w:sz w:val="22"/>
          <w:szCs w:val="22"/>
          <w:vertAlign w:val="superscript"/>
        </w:rPr>
        <w:t>èm</w:t>
      </w:r>
      <w:r w:rsidRPr="00224552">
        <w:rPr>
          <w:rFonts w:asciiTheme="minorHAnsi" w:hAnsiTheme="minorHAnsi" w:cstheme="minorHAnsi"/>
          <w:b/>
          <w:bCs/>
          <w:color w:val="000000"/>
          <w:sz w:val="22"/>
          <w:szCs w:val="22"/>
          <w:vertAlign w:val="superscript"/>
        </w:rPr>
        <w:t>e</w:t>
      </w:r>
      <w:r w:rsidRPr="00224552">
        <w:rPr>
          <w:rFonts w:asciiTheme="minorHAnsi" w:hAnsiTheme="minorHAnsi" w:cstheme="minorHAnsi"/>
          <w:b/>
          <w:bCs/>
          <w:color w:val="000000"/>
          <w:sz w:val="22"/>
          <w:szCs w:val="22"/>
        </w:rPr>
        <w:t>, 7</w:t>
      </w:r>
      <w:proofErr w:type="gramStart"/>
      <w:r w:rsidRPr="00224552">
        <w:rPr>
          <w:rFonts w:asciiTheme="minorHAnsi" w:hAnsiTheme="minorHAnsi" w:cstheme="minorHAnsi"/>
          <w:b/>
          <w:bCs/>
          <w:color w:val="000000"/>
          <w:sz w:val="22"/>
          <w:szCs w:val="22"/>
          <w:vertAlign w:val="superscript"/>
        </w:rPr>
        <w:t>ème</w:t>
      </w:r>
      <w:r w:rsidRPr="00224552">
        <w:rPr>
          <w:rFonts w:asciiTheme="minorHAnsi" w:hAnsiTheme="minorHAnsi" w:cstheme="minorHAnsi"/>
          <w:b/>
          <w:bCs/>
          <w:color w:val="000000"/>
          <w:sz w:val="22"/>
          <w:szCs w:val="22"/>
        </w:rPr>
        <w:t xml:space="preserve">  paragraphes</w:t>
      </w:r>
      <w:proofErr w:type="gramEnd"/>
      <w:r w:rsidRPr="00224552">
        <w:rPr>
          <w:rFonts w:asciiTheme="minorHAnsi" w:hAnsiTheme="minorHAnsi" w:cstheme="minorHAnsi"/>
          <w:b/>
          <w:bCs/>
          <w:color w:val="000000"/>
          <w:sz w:val="22"/>
          <w:szCs w:val="22"/>
        </w:rPr>
        <w:t> :</w:t>
      </w:r>
      <w:r w:rsidRPr="00224552">
        <w:rPr>
          <w:rFonts w:asciiTheme="minorHAnsi" w:hAnsiTheme="minorHAnsi" w:cstheme="minorHAnsi"/>
          <w:color w:val="000000"/>
          <w:sz w:val="22"/>
          <w:szCs w:val="22"/>
        </w:rPr>
        <w:t xml:space="preserve"> « devoirs stériles »</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w:t>
      </w:r>
      <w:proofErr w:type="gramStart"/>
      <w:r w:rsidRPr="00224552">
        <w:rPr>
          <w:rFonts w:asciiTheme="minorHAnsi" w:hAnsiTheme="minorHAnsi" w:cstheme="minorHAnsi"/>
          <w:color w:val="000000"/>
          <w:sz w:val="22"/>
          <w:szCs w:val="22"/>
        </w:rPr>
        <w:t>les</w:t>
      </w:r>
      <w:proofErr w:type="gramEnd"/>
      <w:r w:rsidRPr="00224552">
        <w:rPr>
          <w:rFonts w:asciiTheme="minorHAnsi" w:hAnsiTheme="minorHAnsi" w:cstheme="minorHAnsi"/>
          <w:color w:val="000000"/>
          <w:sz w:val="22"/>
          <w:szCs w:val="22"/>
        </w:rPr>
        <w:t xml:space="preserve"> attentes licites » sont jumelées à la liste des « devoirs »: irréprochable = sans raison, sans intérêt, sans plaisir.</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Liste arrêtée par la prétérition au futur : la narratrice reprenant le « je » et le « tu</w:t>
      </w:r>
      <w:r w:rsidRPr="00224552">
        <w:rPr>
          <w:rFonts w:asciiTheme="minorHAnsi" w:hAnsiTheme="minorHAnsi" w:cstheme="minorHAnsi"/>
          <w:color w:val="000000"/>
          <w:sz w:val="22"/>
          <w:szCs w:val="22"/>
        </w:rPr>
        <w:t> », mais recommençant quand même la « théorie » (mot soutenu pour « liste »).</w:t>
      </w:r>
    </w:p>
    <w:p w:rsidR="00000000" w:rsidRPr="00224552" w:rsidRDefault="0027458A">
      <w:pPr>
        <w:jc w:val="both"/>
        <w:rPr>
          <w:rFonts w:asciiTheme="minorHAnsi" w:hAnsiTheme="minorHAnsi" w:cstheme="minorHAnsi"/>
          <w:color w:val="000000"/>
          <w:sz w:val="22"/>
          <w:szCs w:val="22"/>
        </w:rPr>
      </w:pP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ab/>
        <w:t>Une image de la femme, vouée à une adéquation conformiste sans gloire et sans bonheur. Une satire féroce de la condition féminine. (</w:t>
      </w:r>
      <w:proofErr w:type="gramStart"/>
      <w:r w:rsidRPr="00224552">
        <w:rPr>
          <w:rFonts w:asciiTheme="minorHAnsi" w:hAnsiTheme="minorHAnsi" w:cstheme="minorHAnsi"/>
          <w:color w:val="000000"/>
          <w:sz w:val="22"/>
          <w:szCs w:val="22"/>
        </w:rPr>
        <w:t>je</w:t>
      </w:r>
      <w:proofErr w:type="gramEnd"/>
      <w:r w:rsidRPr="00224552">
        <w:rPr>
          <w:rFonts w:asciiTheme="minorHAnsi" w:hAnsiTheme="minorHAnsi" w:cstheme="minorHAnsi"/>
          <w:color w:val="000000"/>
          <w:sz w:val="22"/>
          <w:szCs w:val="22"/>
        </w:rPr>
        <w:t>/tu : sa sœur ?)</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Autobiographie : - problè</w:t>
      </w:r>
      <w:r w:rsidRPr="00224552">
        <w:rPr>
          <w:rFonts w:asciiTheme="minorHAnsi" w:hAnsiTheme="minorHAnsi" w:cstheme="minorHAnsi"/>
          <w:color w:val="000000"/>
          <w:sz w:val="22"/>
          <w:szCs w:val="22"/>
        </w:rPr>
        <w:t>me de reconstruction du passé, parue en 1999.</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xml:space="preserve">                           - fonction libératrice</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 xml:space="preserve">                           - travail d’écriture (jeux de négation, La Nippone) où la satire s’exprime par l’absence totale de nuance.</w:t>
      </w:r>
    </w:p>
    <w:p w:rsidR="00000000" w:rsidRPr="00224552" w:rsidRDefault="0027458A">
      <w:pPr>
        <w:jc w:val="both"/>
        <w:rPr>
          <w:rFonts w:asciiTheme="minorHAnsi" w:hAnsiTheme="minorHAnsi" w:cstheme="minorHAnsi"/>
          <w:color w:val="000000"/>
          <w:sz w:val="22"/>
          <w:szCs w:val="22"/>
        </w:rPr>
      </w:pPr>
      <w:r w:rsidRPr="00224552">
        <w:rPr>
          <w:rFonts w:asciiTheme="minorHAnsi" w:hAnsiTheme="minorHAnsi" w:cstheme="minorHAnsi"/>
          <w:color w:val="000000"/>
          <w:sz w:val="22"/>
          <w:szCs w:val="22"/>
        </w:rPr>
        <w:t>Très efficace. Beaucoup de</w:t>
      </w:r>
      <w:r w:rsidRPr="00224552">
        <w:rPr>
          <w:rFonts w:asciiTheme="minorHAnsi" w:hAnsiTheme="minorHAnsi" w:cstheme="minorHAnsi"/>
          <w:color w:val="000000"/>
          <w:sz w:val="22"/>
          <w:szCs w:val="22"/>
        </w:rPr>
        <w:t xml:space="preserve"> dérisoire. Manichéisme</w:t>
      </w:r>
    </w:p>
    <w:p w:rsidR="00000000" w:rsidRPr="00224552" w:rsidRDefault="0027458A">
      <w:pPr>
        <w:jc w:val="both"/>
        <w:rPr>
          <w:rFonts w:asciiTheme="minorHAnsi" w:hAnsiTheme="minorHAnsi" w:cstheme="minorHAnsi"/>
          <w:sz w:val="22"/>
          <w:szCs w:val="22"/>
        </w:rPr>
      </w:pPr>
    </w:p>
    <w:p w:rsidR="00000000" w:rsidRPr="00224552" w:rsidRDefault="0027458A">
      <w:pPr>
        <w:jc w:val="both"/>
        <w:rPr>
          <w:rFonts w:asciiTheme="minorHAnsi" w:hAnsiTheme="minorHAnsi" w:cstheme="minorHAnsi"/>
          <w:sz w:val="22"/>
          <w:szCs w:val="22"/>
        </w:rPr>
      </w:pPr>
      <w:r w:rsidRPr="00224552">
        <w:rPr>
          <w:rFonts w:asciiTheme="minorHAnsi" w:hAnsiTheme="minorHAnsi" w:cstheme="minorHAnsi"/>
          <w:b/>
          <w:bCs/>
        </w:rPr>
        <w:t>Conclusion :</w:t>
      </w:r>
      <w:r w:rsidRPr="00224552">
        <w:rPr>
          <w:rFonts w:asciiTheme="minorHAnsi" w:hAnsiTheme="minorHAnsi" w:cstheme="minorHAnsi"/>
          <w:sz w:val="22"/>
          <w:szCs w:val="22"/>
        </w:rPr>
        <w:t xml:space="preserve"> Ainsi A. Nothomb a-t-elle abandonné la trame narrative pour se lancer dans un monologue imaginaire qui évoque l’image de la femme japonaise et sa place dans la société ;</w:t>
      </w:r>
    </w:p>
    <w:p w:rsidR="00000000" w:rsidRPr="00224552" w:rsidRDefault="0027458A">
      <w:pPr>
        <w:ind w:firstLine="708"/>
        <w:jc w:val="both"/>
        <w:rPr>
          <w:rFonts w:asciiTheme="minorHAnsi" w:hAnsiTheme="minorHAnsi" w:cstheme="minorHAnsi"/>
          <w:sz w:val="22"/>
          <w:szCs w:val="22"/>
        </w:rPr>
      </w:pPr>
      <w:r w:rsidRPr="00224552">
        <w:rPr>
          <w:rFonts w:asciiTheme="minorHAnsi" w:hAnsiTheme="minorHAnsi" w:cstheme="minorHAnsi"/>
          <w:sz w:val="22"/>
          <w:szCs w:val="22"/>
        </w:rPr>
        <w:t>La « Nippone » subit un conditionnement perpétue</w:t>
      </w:r>
      <w:r w:rsidRPr="00224552">
        <w:rPr>
          <w:rFonts w:asciiTheme="minorHAnsi" w:hAnsiTheme="minorHAnsi" w:cstheme="minorHAnsi"/>
          <w:sz w:val="22"/>
          <w:szCs w:val="22"/>
        </w:rPr>
        <w:t xml:space="preserve">l qui la prive de toute individualité, de toute estime de soi, qui nie l’animalité présent en chaque être humain. Elle n’a aucun droit, mais des devoirs, toute sa vie. Elle doit n’être qu’abnégation et sacrifice, sans aucune reconnaissance. Amélie Nothomb </w:t>
      </w:r>
      <w:r w:rsidRPr="00224552">
        <w:rPr>
          <w:rFonts w:asciiTheme="minorHAnsi" w:hAnsiTheme="minorHAnsi" w:cstheme="minorHAnsi"/>
          <w:sz w:val="22"/>
          <w:szCs w:val="22"/>
        </w:rPr>
        <w:t xml:space="preserve">déploie toutes les ressources de la rhétorique dans cette satire de la société japonaise qui ne craint pas la généralisation et le cliché, mais dans une verve joyeuse et féroce qui mélange allègrement les niveaux de langue. </w:t>
      </w:r>
    </w:p>
    <w:p w:rsidR="0027458A" w:rsidRPr="00224552" w:rsidRDefault="0027458A">
      <w:pPr>
        <w:ind w:firstLine="708"/>
        <w:jc w:val="both"/>
        <w:rPr>
          <w:rFonts w:asciiTheme="minorHAnsi" w:hAnsiTheme="minorHAnsi" w:cstheme="minorHAnsi"/>
          <w:sz w:val="22"/>
          <w:szCs w:val="22"/>
        </w:rPr>
      </w:pPr>
      <w:r w:rsidRPr="00224552">
        <w:rPr>
          <w:rFonts w:asciiTheme="minorHAnsi" w:hAnsiTheme="minorHAnsi" w:cstheme="minorHAnsi"/>
          <w:sz w:val="22"/>
          <w:szCs w:val="22"/>
        </w:rPr>
        <w:t>Dix ans après l’époque où s’est</w:t>
      </w:r>
      <w:r w:rsidRPr="00224552">
        <w:rPr>
          <w:rFonts w:asciiTheme="minorHAnsi" w:hAnsiTheme="minorHAnsi" w:cstheme="minorHAnsi"/>
          <w:sz w:val="22"/>
          <w:szCs w:val="22"/>
        </w:rPr>
        <w:t xml:space="preserve"> déroulé ce récit, n’est-il pas nécessaire de relativiser cette vision brutale marquée par des stéréotypes et qui fait drôlement penser au </w:t>
      </w:r>
      <w:r w:rsidRPr="00224552">
        <w:rPr>
          <w:rFonts w:asciiTheme="minorHAnsi" w:hAnsiTheme="minorHAnsi" w:cstheme="minorHAnsi"/>
          <w:i/>
          <w:iCs/>
          <w:sz w:val="22"/>
          <w:szCs w:val="22"/>
        </w:rPr>
        <w:t>Décalogue</w:t>
      </w:r>
      <w:r w:rsidRPr="00224552">
        <w:rPr>
          <w:rFonts w:asciiTheme="minorHAnsi" w:hAnsiTheme="minorHAnsi" w:cstheme="minorHAnsi"/>
          <w:sz w:val="22"/>
          <w:szCs w:val="22"/>
        </w:rPr>
        <w:t xml:space="preserve"> ou à </w:t>
      </w:r>
      <w:r w:rsidRPr="00224552">
        <w:rPr>
          <w:rFonts w:asciiTheme="minorHAnsi" w:hAnsiTheme="minorHAnsi" w:cstheme="minorHAnsi"/>
          <w:i/>
          <w:iCs/>
          <w:sz w:val="22"/>
          <w:szCs w:val="22"/>
        </w:rPr>
        <w:t>l’</w:t>
      </w:r>
      <w:proofErr w:type="spellStart"/>
      <w:r w:rsidRPr="00224552">
        <w:rPr>
          <w:rFonts w:asciiTheme="minorHAnsi" w:hAnsiTheme="minorHAnsi" w:cstheme="minorHAnsi"/>
          <w:i/>
          <w:iCs/>
          <w:sz w:val="22"/>
          <w:szCs w:val="22"/>
        </w:rPr>
        <w:t>Ecole</w:t>
      </w:r>
      <w:proofErr w:type="spellEnd"/>
      <w:r w:rsidRPr="00224552">
        <w:rPr>
          <w:rFonts w:asciiTheme="minorHAnsi" w:hAnsiTheme="minorHAnsi" w:cstheme="minorHAnsi"/>
          <w:i/>
          <w:iCs/>
          <w:sz w:val="22"/>
          <w:szCs w:val="22"/>
        </w:rPr>
        <w:t xml:space="preserve"> des femmes </w:t>
      </w:r>
      <w:r w:rsidRPr="00224552">
        <w:rPr>
          <w:rFonts w:asciiTheme="minorHAnsi" w:hAnsiTheme="minorHAnsi" w:cstheme="minorHAnsi"/>
          <w:sz w:val="22"/>
          <w:szCs w:val="22"/>
        </w:rPr>
        <w:t>?</w:t>
      </w:r>
    </w:p>
    <w:sectPr w:rsidR="0027458A" w:rsidRPr="00224552">
      <w:headerReference w:type="default" r:id="rId7"/>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58A" w:rsidRDefault="0027458A">
      <w:r>
        <w:separator/>
      </w:r>
    </w:p>
  </w:endnote>
  <w:endnote w:type="continuationSeparator" w:id="0">
    <w:p w:rsidR="0027458A" w:rsidRDefault="0027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Symbol"/>
    <w:panose1 w:val="05000000000000000000"/>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58A" w:rsidRDefault="0027458A">
      <w:r>
        <w:separator/>
      </w:r>
    </w:p>
  </w:footnote>
  <w:footnote w:type="continuationSeparator" w:id="0">
    <w:p w:rsidR="0027458A" w:rsidRDefault="0027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7458A">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000000" w:rsidRDefault="0027458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9040C"/>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proofState w:spelling="clean" w:grammar="clean"/>
  <w:defaultTabStop w:val="708"/>
  <w:hyphenationZone w:val="425"/>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52"/>
    <w:rsid w:val="00224552"/>
    <w:rsid w:val="0027458A"/>
    <w:rsid w:val="004F0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7716B1F"/>
  <w14:defaultImageDpi w14:val="0"/>
  <w15:docId w15:val="{B5E09809-EC65-A745-A11E-39108AD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w:hAnsi="Times" w:cs="Times"/>
    </w:rPr>
  </w:style>
  <w:style w:type="character" w:styleId="Numrodepage">
    <w:name w:val="page number"/>
    <w:basedOn w:val="Policepardfau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4718</Characters>
  <Application>Microsoft Office Word</Application>
  <DocSecurity>0</DocSecurity>
  <Lines>39</Lines>
  <Paragraphs>11</Paragraphs>
  <ScaleCrop>false</ScaleCrop>
  <Company>040-0106322</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Amélie Nothomb</dc:title>
  <dc:subject/>
  <dc:creator>CARACTERES</dc:creator>
  <cp:keywords/>
  <dc:description/>
  <cp:lastModifiedBy>ghislaine zaneboni</cp:lastModifiedBy>
  <cp:revision>3</cp:revision>
  <cp:lastPrinted>2006-09-30T13:48:00Z</cp:lastPrinted>
  <dcterms:created xsi:type="dcterms:W3CDTF">2020-03-07T08:59:00Z</dcterms:created>
  <dcterms:modified xsi:type="dcterms:W3CDTF">2020-03-07T09:00:00Z</dcterms:modified>
</cp:coreProperties>
</file>