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26E" w:rsidRPr="0018309D" w:rsidRDefault="005C626E" w:rsidP="005C626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="Segoe UI"/>
          <w:sz w:val="28"/>
          <w:szCs w:val="28"/>
        </w:rPr>
      </w:pPr>
      <w:r w:rsidRPr="0018309D">
        <w:rPr>
          <w:rStyle w:val="normaltextrun"/>
          <w:rFonts w:asciiTheme="minorHAnsi" w:hAnsiTheme="minorHAnsi" w:cs="Segoe UI"/>
          <w:b/>
          <w:bCs/>
          <w:sz w:val="28"/>
          <w:szCs w:val="28"/>
          <w:u w:val="single"/>
        </w:rPr>
        <w:t>La négation</w:t>
      </w:r>
    </w:p>
    <w:p w:rsidR="005C626E" w:rsidRPr="0018309D" w:rsidRDefault="005C626E" w:rsidP="005C62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="Segoe UI"/>
        </w:rPr>
      </w:pPr>
      <w:r w:rsidRPr="0018309D">
        <w:rPr>
          <w:rStyle w:val="eop"/>
          <w:rFonts w:asciiTheme="minorHAnsi" w:hAnsiTheme="minorHAnsi" w:cs="Segoe UI"/>
        </w:rPr>
        <w:t> </w:t>
      </w:r>
    </w:p>
    <w:p w:rsidR="005C626E" w:rsidRPr="0018309D" w:rsidRDefault="005C626E" w:rsidP="005C62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="Segoe UI"/>
        </w:rPr>
      </w:pPr>
      <w:r w:rsidRPr="0018309D">
        <w:rPr>
          <w:rStyle w:val="normaltextrun"/>
          <w:rFonts w:asciiTheme="minorHAnsi" w:hAnsiTheme="minorHAnsi" w:cs="Segoe UI"/>
        </w:rPr>
        <w:t>La négation est une notion logique : il s’agit d’une </w:t>
      </w:r>
      <w:r w:rsidRPr="0018309D">
        <w:rPr>
          <w:rStyle w:val="normaltextrun"/>
          <w:rFonts w:asciiTheme="minorHAnsi" w:hAnsiTheme="minorHAnsi" w:cs="Segoe UI"/>
          <w:u w:val="single"/>
        </w:rPr>
        <w:t>opération d’inversion de la valeur de vérité</w:t>
      </w:r>
      <w:r w:rsidRPr="0018309D">
        <w:rPr>
          <w:rStyle w:val="normaltextrun"/>
          <w:rFonts w:asciiTheme="minorHAnsi" w:hAnsiTheme="minorHAnsi" w:cs="Segoe UI"/>
        </w:rPr>
        <w:t> attachée à une proposition. Le négatif est ce qui s’oppose au positif. C’est également une forme de phrase et peut s’employer avec tous les types de phrases.</w:t>
      </w:r>
    </w:p>
    <w:p w:rsidR="005C626E" w:rsidRPr="0018309D" w:rsidRDefault="005C626E" w:rsidP="005C62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</w:rPr>
      </w:pPr>
      <w:r w:rsidRPr="0018309D">
        <w:rPr>
          <w:rFonts w:asciiTheme="minorHAnsi" w:hAnsiTheme="minorHAnsi"/>
        </w:rPr>
        <w:t xml:space="preserve">Elle peut être exprimée : </w:t>
      </w:r>
    </w:p>
    <w:p w:rsidR="005C626E" w:rsidRPr="0018309D" w:rsidRDefault="005C626E" w:rsidP="005C62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</w:rPr>
      </w:pPr>
      <w:r w:rsidRPr="0018309D">
        <w:rPr>
          <w:rFonts w:asciiTheme="minorHAnsi" w:hAnsiTheme="minorHAnsi"/>
        </w:rPr>
        <w:t xml:space="preserve">→ </w:t>
      </w:r>
      <w:r w:rsidRPr="0018309D">
        <w:rPr>
          <w:rFonts w:asciiTheme="minorHAnsi" w:hAnsiTheme="minorHAnsi"/>
          <w:b/>
        </w:rPr>
        <w:t>grammaticalement</w:t>
      </w:r>
      <w:r w:rsidRPr="0018309D">
        <w:rPr>
          <w:rFonts w:asciiTheme="minorHAnsi" w:hAnsiTheme="minorHAnsi"/>
        </w:rPr>
        <w:t xml:space="preserve"> à travers la forme négative </w:t>
      </w:r>
    </w:p>
    <w:p w:rsidR="005C626E" w:rsidRPr="0018309D" w:rsidRDefault="005C626E" w:rsidP="005C62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</w:rPr>
      </w:pPr>
      <w:r w:rsidRPr="0018309D">
        <w:rPr>
          <w:rFonts w:asciiTheme="minorHAnsi" w:hAnsiTheme="minorHAnsi"/>
        </w:rPr>
        <w:t xml:space="preserve">→ </w:t>
      </w:r>
      <w:r w:rsidRPr="0018309D">
        <w:rPr>
          <w:rFonts w:asciiTheme="minorHAnsi" w:hAnsiTheme="minorHAnsi"/>
          <w:b/>
        </w:rPr>
        <w:t>lexicalement</w:t>
      </w:r>
      <w:r w:rsidRPr="0018309D">
        <w:rPr>
          <w:rFonts w:asciiTheme="minorHAnsi" w:hAnsiTheme="minorHAnsi"/>
        </w:rPr>
        <w:t xml:space="preserve"> à travers des mots de sens négatif.</w:t>
      </w:r>
    </w:p>
    <w:p w:rsidR="002F3DAA" w:rsidRPr="0018309D" w:rsidRDefault="002F3DAA" w:rsidP="005C62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</w:rPr>
      </w:pPr>
    </w:p>
    <w:p w:rsidR="002F3DAA" w:rsidRPr="0018309D" w:rsidRDefault="002F3DAA" w:rsidP="002F3DAA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/>
          <w:b/>
          <w:sz w:val="28"/>
          <w:szCs w:val="28"/>
        </w:rPr>
      </w:pPr>
      <w:r w:rsidRPr="0018309D">
        <w:rPr>
          <w:rFonts w:asciiTheme="minorHAnsi" w:hAnsiTheme="minorHAnsi"/>
          <w:b/>
          <w:sz w:val="28"/>
          <w:szCs w:val="28"/>
        </w:rPr>
        <w:t>L’expression de la négation</w:t>
      </w:r>
    </w:p>
    <w:p w:rsidR="005C626E" w:rsidRPr="0018309D" w:rsidRDefault="005C626E" w:rsidP="005C62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</w:rPr>
      </w:pPr>
    </w:p>
    <w:p w:rsidR="005C626E" w:rsidRPr="0018309D" w:rsidRDefault="005C626E" w:rsidP="002F3DAA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="Segoe UI"/>
        </w:rPr>
      </w:pPr>
      <w:r w:rsidRPr="0018309D">
        <w:rPr>
          <w:rStyle w:val="normaltextrun"/>
          <w:rFonts w:asciiTheme="minorHAnsi" w:hAnsiTheme="minorHAnsi" w:cs="Segoe UI"/>
        </w:rPr>
        <w:t>En langue, le négatif peut s’exprimer de manières diverses :</w:t>
      </w:r>
    </w:p>
    <w:p w:rsidR="00541E74" w:rsidRPr="0018309D" w:rsidRDefault="00541E74" w:rsidP="002F3DAA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="Segoe UI"/>
          <w:u w:val="double"/>
        </w:rPr>
      </w:pPr>
      <w:r w:rsidRPr="0018309D">
        <w:rPr>
          <w:rStyle w:val="eop"/>
          <w:rFonts w:asciiTheme="minorHAnsi" w:hAnsiTheme="minorHAnsi" w:cs="Segoe UI"/>
          <w:u w:val="double"/>
        </w:rPr>
        <w:t>La négation grammaticale</w:t>
      </w:r>
    </w:p>
    <w:p w:rsidR="00541E74" w:rsidRPr="0018309D" w:rsidRDefault="00541E74" w:rsidP="00541E74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Theme="minorHAnsi" w:hAnsiTheme="minorHAnsi" w:cs="Segoe UI"/>
        </w:rPr>
      </w:pPr>
      <w:r w:rsidRPr="0018309D">
        <w:rPr>
          <w:rFonts w:asciiTheme="minorHAnsi" w:hAnsiTheme="minorHAnsi"/>
          <w:b/>
        </w:rPr>
        <w:t>Par un pronom indéfini</w:t>
      </w:r>
      <w:r w:rsidRPr="0018309D">
        <w:rPr>
          <w:rFonts w:asciiTheme="minorHAnsi" w:hAnsiTheme="minorHAnsi"/>
        </w:rPr>
        <w:t xml:space="preserve"> - aucun - nul - personne – rien.  Ex : Aucun d'entre vous n'aura une récompense.) </w:t>
      </w:r>
    </w:p>
    <w:p w:rsidR="00541E74" w:rsidRPr="0018309D" w:rsidRDefault="00541E74" w:rsidP="00541E74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Theme="minorHAnsi" w:hAnsiTheme="minorHAnsi" w:cs="Segoe UI"/>
        </w:rPr>
      </w:pPr>
      <w:r w:rsidRPr="0018309D">
        <w:rPr>
          <w:rFonts w:asciiTheme="minorHAnsi" w:hAnsiTheme="minorHAnsi"/>
          <w:b/>
        </w:rPr>
        <w:t>Par un déterminant indéfini</w:t>
      </w:r>
      <w:r w:rsidRPr="0018309D">
        <w:rPr>
          <w:rFonts w:asciiTheme="minorHAnsi" w:hAnsiTheme="minorHAnsi"/>
        </w:rPr>
        <w:t xml:space="preserve"> - aucun – nul. Ex : Aucune fille de viendra à la fête</w:t>
      </w:r>
    </w:p>
    <w:p w:rsidR="00541E74" w:rsidRPr="0018309D" w:rsidRDefault="00541E74" w:rsidP="00541E74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Theme="minorHAnsi" w:hAnsiTheme="minorHAnsi" w:cs="Segoe UI"/>
        </w:rPr>
      </w:pPr>
      <w:r w:rsidRPr="0018309D">
        <w:rPr>
          <w:rStyle w:val="normaltextrun"/>
          <w:rFonts w:asciiTheme="minorHAnsi" w:hAnsiTheme="minorHAnsi" w:cs="Segoe UI"/>
          <w:b/>
          <w:bCs/>
        </w:rPr>
        <w:t>Par un mot-phrase</w:t>
      </w:r>
      <w:r w:rsidRPr="0018309D">
        <w:rPr>
          <w:rStyle w:val="normaltextrun"/>
          <w:rFonts w:asciiTheme="minorHAnsi" w:hAnsiTheme="minorHAnsi" w:cs="Segoe UI"/>
        </w:rPr>
        <w:t> qui exprime une prédication de négation : </w:t>
      </w:r>
      <w:r w:rsidRPr="0018309D">
        <w:rPr>
          <w:rStyle w:val="normaltextrun"/>
          <w:rFonts w:asciiTheme="minorHAnsi" w:hAnsiTheme="minorHAnsi" w:cs="Segoe UI"/>
          <w:i/>
          <w:iCs/>
        </w:rPr>
        <w:t>Non</w:t>
      </w:r>
      <w:r w:rsidRPr="0018309D">
        <w:rPr>
          <w:rStyle w:val="eop"/>
          <w:rFonts w:asciiTheme="minorHAnsi" w:hAnsiTheme="minorHAnsi" w:cs="Segoe UI"/>
        </w:rPr>
        <w:t> </w:t>
      </w:r>
    </w:p>
    <w:p w:rsidR="00541E74" w:rsidRPr="0018309D" w:rsidRDefault="00541E74" w:rsidP="00541E74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Theme="minorHAnsi" w:hAnsiTheme="minorHAnsi" w:cs="Segoe UI"/>
        </w:rPr>
      </w:pPr>
      <w:r w:rsidRPr="0018309D">
        <w:rPr>
          <w:rStyle w:val="normaltextrun"/>
          <w:rFonts w:asciiTheme="minorHAnsi" w:hAnsiTheme="minorHAnsi" w:cs="Segoe UI"/>
          <w:b/>
          <w:bCs/>
        </w:rPr>
        <w:t>Par certains mots de relation qui exprime la négation d’une relation</w:t>
      </w:r>
      <w:r w:rsidRPr="0018309D">
        <w:rPr>
          <w:rStyle w:val="normaltextrun"/>
          <w:rFonts w:asciiTheme="minorHAnsi" w:hAnsiTheme="minorHAnsi" w:cs="Segoe UI"/>
        </w:rPr>
        <w:t> : la conjonction de coordination</w:t>
      </w:r>
      <w:r w:rsidRPr="0018309D">
        <w:rPr>
          <w:rStyle w:val="normaltextrun"/>
          <w:rFonts w:asciiTheme="minorHAnsi" w:hAnsiTheme="minorHAnsi" w:cs="Segoe UI"/>
          <w:i/>
          <w:iCs/>
        </w:rPr>
        <w:t> ni, </w:t>
      </w:r>
      <w:r w:rsidRPr="0018309D">
        <w:rPr>
          <w:rStyle w:val="normaltextrun"/>
          <w:rFonts w:asciiTheme="minorHAnsi" w:hAnsiTheme="minorHAnsi" w:cs="Segoe UI"/>
        </w:rPr>
        <w:t>la préposition</w:t>
      </w:r>
      <w:r w:rsidRPr="0018309D">
        <w:rPr>
          <w:rStyle w:val="normaltextrun"/>
          <w:rFonts w:asciiTheme="minorHAnsi" w:hAnsiTheme="minorHAnsi" w:cs="Segoe UI"/>
          <w:i/>
          <w:iCs/>
        </w:rPr>
        <w:t> sans</w:t>
      </w:r>
      <w:r w:rsidRPr="0018309D">
        <w:rPr>
          <w:rStyle w:val="eop"/>
          <w:rFonts w:asciiTheme="minorHAnsi" w:hAnsiTheme="minorHAnsi" w:cs="Segoe UI"/>
        </w:rPr>
        <w:t> </w:t>
      </w:r>
    </w:p>
    <w:p w:rsidR="00541E74" w:rsidRPr="0018309D" w:rsidRDefault="00541E74" w:rsidP="00541E74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Style w:val="eop"/>
          <w:rFonts w:asciiTheme="minorHAnsi" w:hAnsiTheme="minorHAnsi" w:cs="Segoe UI"/>
        </w:rPr>
      </w:pPr>
      <w:r w:rsidRPr="0018309D">
        <w:rPr>
          <w:rStyle w:val="normaltextrun"/>
          <w:rFonts w:asciiTheme="minorHAnsi" w:hAnsiTheme="minorHAnsi" w:cs="Segoe UI"/>
        </w:rPr>
        <w:t>Et surtout </w:t>
      </w:r>
      <w:r w:rsidRPr="0018309D">
        <w:rPr>
          <w:rStyle w:val="normaltextrun"/>
          <w:rFonts w:asciiTheme="minorHAnsi" w:hAnsiTheme="minorHAnsi" w:cs="Segoe UI"/>
          <w:b/>
          <w:bCs/>
        </w:rPr>
        <w:t>l’adverbe</w:t>
      </w:r>
      <w:r w:rsidRPr="0018309D">
        <w:rPr>
          <w:rStyle w:val="normaltextrun"/>
          <w:rFonts w:asciiTheme="minorHAnsi" w:hAnsiTheme="minorHAnsi" w:cs="Segoe UI"/>
        </w:rPr>
        <w:t> </w:t>
      </w:r>
      <w:r w:rsidRPr="0018309D">
        <w:rPr>
          <w:rStyle w:val="normaltextrun"/>
          <w:rFonts w:asciiTheme="minorHAnsi" w:hAnsiTheme="minorHAnsi" w:cs="Segoe UI"/>
          <w:i/>
          <w:iCs/>
        </w:rPr>
        <w:t>ne</w:t>
      </w:r>
      <w:r w:rsidRPr="0018309D">
        <w:rPr>
          <w:rStyle w:val="normaltextrun"/>
          <w:rFonts w:asciiTheme="minorHAnsi" w:hAnsiTheme="minorHAnsi" w:cs="Segoe UI"/>
        </w:rPr>
        <w:t>, qui accompagné d’un second élément (</w:t>
      </w:r>
      <w:r w:rsidRPr="0018309D">
        <w:rPr>
          <w:rStyle w:val="normaltextrun"/>
          <w:rFonts w:asciiTheme="minorHAnsi" w:hAnsiTheme="minorHAnsi" w:cs="Segoe UI"/>
          <w:i/>
          <w:iCs/>
        </w:rPr>
        <w:t>pas, plus, jamais, nul, aucun, personne, rien, aucunement, guère </w:t>
      </w:r>
      <w:r w:rsidRPr="0018309D">
        <w:rPr>
          <w:rStyle w:val="normaltextrun"/>
          <w:rFonts w:asciiTheme="minorHAnsi" w:hAnsiTheme="minorHAnsi" w:cs="Segoe UI"/>
        </w:rPr>
        <w:t>…) est l’outil permettant de nier un énoncé : Je </w:t>
      </w:r>
      <w:r w:rsidRPr="0018309D">
        <w:rPr>
          <w:rStyle w:val="normaltextrun"/>
          <w:rFonts w:asciiTheme="minorHAnsi" w:hAnsiTheme="minorHAnsi" w:cs="Segoe UI"/>
          <w:b/>
          <w:bCs/>
        </w:rPr>
        <w:t>ne</w:t>
      </w:r>
      <w:r w:rsidRPr="0018309D">
        <w:rPr>
          <w:rStyle w:val="normaltextrun"/>
          <w:rFonts w:asciiTheme="minorHAnsi" w:hAnsiTheme="minorHAnsi" w:cs="Segoe UI"/>
        </w:rPr>
        <w:t> crois </w:t>
      </w:r>
      <w:r w:rsidRPr="0018309D">
        <w:rPr>
          <w:rStyle w:val="normaltextrun"/>
          <w:rFonts w:asciiTheme="minorHAnsi" w:hAnsiTheme="minorHAnsi" w:cs="Segoe UI"/>
          <w:b/>
          <w:bCs/>
        </w:rPr>
        <w:t>aucunement</w:t>
      </w:r>
      <w:r w:rsidRPr="0018309D">
        <w:rPr>
          <w:rStyle w:val="normaltextrun"/>
          <w:rFonts w:asciiTheme="minorHAnsi" w:hAnsiTheme="minorHAnsi" w:cs="Segoe UI"/>
        </w:rPr>
        <w:t> en toi, je </w:t>
      </w:r>
      <w:r w:rsidRPr="0018309D">
        <w:rPr>
          <w:rStyle w:val="normaltextrun"/>
          <w:rFonts w:asciiTheme="minorHAnsi" w:hAnsiTheme="minorHAnsi" w:cs="Segoe UI"/>
          <w:b/>
          <w:bCs/>
        </w:rPr>
        <w:t>ne</w:t>
      </w:r>
      <w:r w:rsidRPr="0018309D">
        <w:rPr>
          <w:rStyle w:val="normaltextrun"/>
          <w:rFonts w:asciiTheme="minorHAnsi" w:hAnsiTheme="minorHAnsi" w:cs="Segoe UI"/>
        </w:rPr>
        <w:t> vois </w:t>
      </w:r>
      <w:r w:rsidRPr="0018309D">
        <w:rPr>
          <w:rStyle w:val="normaltextrun"/>
          <w:rFonts w:asciiTheme="minorHAnsi" w:hAnsiTheme="minorHAnsi" w:cs="Segoe UI"/>
          <w:b/>
          <w:bCs/>
        </w:rPr>
        <w:t>nul</w:t>
      </w:r>
      <w:r w:rsidRPr="0018309D">
        <w:rPr>
          <w:rStyle w:val="normaltextrun"/>
          <w:rFonts w:asciiTheme="minorHAnsi" w:hAnsiTheme="minorHAnsi" w:cs="Segoe UI"/>
        </w:rPr>
        <w:t> chien, je </w:t>
      </w:r>
      <w:r w:rsidRPr="0018309D">
        <w:rPr>
          <w:rStyle w:val="normaltextrun"/>
          <w:rFonts w:asciiTheme="minorHAnsi" w:hAnsiTheme="minorHAnsi" w:cs="Segoe UI"/>
          <w:b/>
          <w:bCs/>
        </w:rPr>
        <w:t>ne</w:t>
      </w:r>
      <w:r w:rsidRPr="0018309D">
        <w:rPr>
          <w:rStyle w:val="normaltextrun"/>
          <w:rFonts w:asciiTheme="minorHAnsi" w:hAnsiTheme="minorHAnsi" w:cs="Segoe UI"/>
        </w:rPr>
        <w:t> veux </w:t>
      </w:r>
      <w:r w:rsidRPr="0018309D">
        <w:rPr>
          <w:rStyle w:val="normaltextrun"/>
          <w:rFonts w:asciiTheme="minorHAnsi" w:hAnsiTheme="minorHAnsi" w:cs="Segoe UI"/>
          <w:b/>
          <w:bCs/>
        </w:rPr>
        <w:t>plus</w:t>
      </w:r>
      <w:r w:rsidRPr="0018309D">
        <w:rPr>
          <w:rStyle w:val="normaltextrun"/>
          <w:rFonts w:asciiTheme="minorHAnsi" w:hAnsiTheme="minorHAnsi" w:cs="Segoe UI"/>
        </w:rPr>
        <w:t> de toi, ….</w:t>
      </w:r>
      <w:r w:rsidRPr="0018309D">
        <w:rPr>
          <w:rStyle w:val="eop"/>
          <w:rFonts w:asciiTheme="minorHAnsi" w:hAnsiTheme="minorHAnsi" w:cs="Segoe UI"/>
        </w:rPr>
        <w:t> </w:t>
      </w:r>
    </w:p>
    <w:p w:rsidR="00541E74" w:rsidRPr="0018309D" w:rsidRDefault="00541E74" w:rsidP="005C62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="Segoe UI"/>
          <w:u w:val="double"/>
        </w:rPr>
      </w:pPr>
    </w:p>
    <w:p w:rsidR="005C626E" w:rsidRPr="0018309D" w:rsidRDefault="005C626E" w:rsidP="002F3DAA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  <w:u w:val="double"/>
        </w:rPr>
      </w:pPr>
      <w:r w:rsidRPr="0018309D">
        <w:rPr>
          <w:rFonts w:asciiTheme="minorHAnsi" w:hAnsiTheme="minorHAnsi"/>
          <w:u w:val="double"/>
        </w:rPr>
        <w:t xml:space="preserve">La négation lexicale </w:t>
      </w:r>
    </w:p>
    <w:p w:rsidR="005E2226" w:rsidRPr="0018309D" w:rsidRDefault="005C626E" w:rsidP="005C62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</w:rPr>
      </w:pPr>
      <w:r w:rsidRPr="0018309D">
        <w:rPr>
          <w:rFonts w:asciiTheme="minorHAnsi" w:hAnsiTheme="minorHAnsi"/>
        </w:rPr>
        <w:t>Comme nous venons de le voir, la négation s'exprime principalement en grammaire par la forme négative de la phrase. Toutefois, certains mots peuvent aussi exprimer un sens négat</w:t>
      </w:r>
      <w:r w:rsidR="005E2226" w:rsidRPr="0018309D">
        <w:rPr>
          <w:rFonts w:asciiTheme="minorHAnsi" w:hAnsiTheme="minorHAnsi"/>
        </w:rPr>
        <w:t xml:space="preserve">if, c'est la négation lexicale </w:t>
      </w:r>
    </w:p>
    <w:p w:rsidR="005E2226" w:rsidRPr="0018309D" w:rsidRDefault="005E2226" w:rsidP="005E2226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</w:rPr>
      </w:pPr>
      <w:r w:rsidRPr="0018309D">
        <w:rPr>
          <w:rStyle w:val="normaltextrun"/>
          <w:rFonts w:asciiTheme="minorHAnsi" w:hAnsiTheme="minorHAnsi" w:cs="Segoe UI"/>
          <w:b/>
        </w:rPr>
        <w:t>les préfixes négatifs</w:t>
      </w:r>
      <w:r w:rsidRPr="0018309D">
        <w:rPr>
          <w:rStyle w:val="normaltextrun"/>
          <w:rFonts w:asciiTheme="minorHAnsi" w:hAnsiTheme="minorHAnsi" w:cs="Segoe UI"/>
        </w:rPr>
        <w:t xml:space="preserve"> permettent ainsi d’inverser la signification d’un mot : </w:t>
      </w:r>
      <w:r w:rsidRPr="0018309D">
        <w:rPr>
          <w:rStyle w:val="normaltextrun"/>
          <w:rFonts w:asciiTheme="minorHAnsi" w:hAnsiTheme="minorHAnsi" w:cs="Segoe UI"/>
          <w:b/>
          <w:bCs/>
          <w:i/>
          <w:iCs/>
        </w:rPr>
        <w:t>in</w:t>
      </w:r>
      <w:r w:rsidRPr="0018309D">
        <w:rPr>
          <w:rStyle w:val="normaltextrun"/>
          <w:rFonts w:asciiTheme="minorHAnsi" w:hAnsiTheme="minorHAnsi" w:cs="Segoe UI"/>
          <w:i/>
          <w:iCs/>
        </w:rPr>
        <w:t>tolérant/tolérant ; </w:t>
      </w:r>
      <w:r w:rsidRPr="0018309D">
        <w:rPr>
          <w:rStyle w:val="normaltextrun"/>
          <w:rFonts w:asciiTheme="minorHAnsi" w:hAnsiTheme="minorHAnsi" w:cs="Segoe UI"/>
          <w:b/>
          <w:bCs/>
          <w:i/>
          <w:iCs/>
        </w:rPr>
        <w:t>a</w:t>
      </w:r>
      <w:r w:rsidRPr="0018309D">
        <w:rPr>
          <w:rStyle w:val="normaltextrun"/>
          <w:rFonts w:asciiTheme="minorHAnsi" w:hAnsiTheme="minorHAnsi" w:cs="Segoe UI"/>
          <w:i/>
          <w:iCs/>
        </w:rPr>
        <w:t>moral/moral, …</w:t>
      </w:r>
      <w:r w:rsidRPr="0018309D">
        <w:rPr>
          <w:rStyle w:val="eop"/>
          <w:rFonts w:asciiTheme="minorHAnsi" w:hAnsiTheme="minorHAnsi" w:cs="Segoe UI"/>
        </w:rPr>
        <w:t> </w:t>
      </w:r>
    </w:p>
    <w:p w:rsidR="005E2226" w:rsidRPr="00921DE9" w:rsidRDefault="005C626E" w:rsidP="00921DE9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="Segoe UI"/>
        </w:rPr>
      </w:pPr>
      <w:r w:rsidRPr="0018309D">
        <w:rPr>
          <w:rFonts w:asciiTheme="minorHAnsi" w:hAnsiTheme="minorHAnsi"/>
        </w:rPr>
        <w:lastRenderedPageBreak/>
        <w:t xml:space="preserve">les </w:t>
      </w:r>
      <w:r w:rsidRPr="0018309D">
        <w:rPr>
          <w:rFonts w:asciiTheme="minorHAnsi" w:hAnsiTheme="minorHAnsi"/>
          <w:b/>
        </w:rPr>
        <w:t>antonymes</w:t>
      </w:r>
      <w:r w:rsidRPr="0018309D">
        <w:rPr>
          <w:rFonts w:asciiTheme="minorHAnsi" w:hAnsiTheme="minorHAnsi"/>
        </w:rPr>
        <w:t xml:space="preserve"> portant un sens négatif : → savoir / ignorer : ne pas savoir → dire / taire : </w:t>
      </w:r>
      <w:r w:rsidRPr="00921DE9">
        <w:rPr>
          <w:rFonts w:asciiTheme="minorHAnsi" w:hAnsiTheme="minorHAnsi"/>
        </w:rPr>
        <w:t>ne pas dire → vouloir / refuser : ne pas vouloir → aimer / détester : ne pas a</w:t>
      </w:r>
      <w:r w:rsidR="005E2226" w:rsidRPr="00921DE9">
        <w:rPr>
          <w:rFonts w:asciiTheme="minorHAnsi" w:hAnsiTheme="minorHAnsi"/>
        </w:rPr>
        <w:t>imer</w:t>
      </w:r>
      <w:r w:rsidR="00921DE9">
        <w:rPr>
          <w:rFonts w:asciiTheme="minorHAnsi" w:hAnsiTheme="minorHAnsi"/>
        </w:rPr>
        <w:t>,  …</w:t>
      </w:r>
      <w:r w:rsidR="005E2226" w:rsidRPr="00921DE9">
        <w:rPr>
          <w:rFonts w:asciiTheme="minorHAnsi" w:hAnsiTheme="minorHAnsi"/>
        </w:rPr>
        <w:t xml:space="preserve"> </w:t>
      </w:r>
    </w:p>
    <w:p w:rsidR="005C626E" w:rsidRPr="0018309D" w:rsidRDefault="005C626E" w:rsidP="005E2226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="Segoe UI"/>
        </w:rPr>
      </w:pPr>
      <w:r w:rsidRPr="0018309D">
        <w:rPr>
          <w:rFonts w:asciiTheme="minorHAnsi" w:hAnsiTheme="minorHAnsi"/>
        </w:rPr>
        <w:t xml:space="preserve"> </w:t>
      </w:r>
      <w:r w:rsidRPr="0018309D">
        <w:rPr>
          <w:rFonts w:asciiTheme="minorHAnsi" w:hAnsiTheme="minorHAnsi"/>
          <w:b/>
        </w:rPr>
        <w:t>la préposition « sans »</w:t>
      </w:r>
      <w:r w:rsidRPr="0018309D">
        <w:rPr>
          <w:rFonts w:asciiTheme="minorHAnsi" w:hAnsiTheme="minorHAnsi"/>
        </w:rPr>
        <w:t xml:space="preserve"> de sens négatif : → Je l'avouerai sans aucune honte = Je n'aurai aucune honte à l'avouer.</w:t>
      </w:r>
    </w:p>
    <w:p w:rsidR="005C626E" w:rsidRPr="0018309D" w:rsidRDefault="005C626E" w:rsidP="002F3DA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="Segoe UI"/>
        </w:rPr>
      </w:pPr>
    </w:p>
    <w:p w:rsidR="005C626E" w:rsidRPr="0018309D" w:rsidRDefault="005C626E" w:rsidP="0018309D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Theme="minorHAnsi" w:hAnsiTheme="minorHAnsi" w:cs="Segoe UI"/>
          <w:b/>
          <w:bCs/>
          <w:sz w:val="28"/>
          <w:szCs w:val="28"/>
        </w:rPr>
      </w:pPr>
      <w:r w:rsidRPr="0018309D">
        <w:rPr>
          <w:rStyle w:val="normaltextrun"/>
          <w:rFonts w:asciiTheme="minorHAnsi" w:hAnsiTheme="minorHAnsi" w:cs="Segoe UI"/>
          <w:b/>
          <w:bCs/>
          <w:sz w:val="28"/>
          <w:szCs w:val="28"/>
        </w:rPr>
        <w:t>Construction de la négation syntaxique :</w:t>
      </w:r>
    </w:p>
    <w:p w:rsidR="005C626E" w:rsidRPr="0018309D" w:rsidRDefault="005C626E" w:rsidP="005C626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="Segoe UI"/>
          <w:sz w:val="28"/>
          <w:szCs w:val="28"/>
        </w:rPr>
      </w:pPr>
    </w:p>
    <w:p w:rsidR="005C626E" w:rsidRPr="0018309D" w:rsidRDefault="005C626E" w:rsidP="005C62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="Segoe UI"/>
        </w:rPr>
      </w:pPr>
      <w:r w:rsidRPr="0018309D">
        <w:rPr>
          <w:rStyle w:val="normaltextrun"/>
          <w:rFonts w:asciiTheme="minorHAnsi" w:hAnsiTheme="minorHAnsi" w:cs="Segoe UI"/>
        </w:rPr>
        <w:t>Formellement, la négation verbale suppose deux éléments : </w:t>
      </w:r>
      <w:r w:rsidRPr="0018309D">
        <w:rPr>
          <w:rStyle w:val="normaltextrun"/>
          <w:rFonts w:asciiTheme="minorHAnsi" w:hAnsiTheme="minorHAnsi" w:cs="Segoe UI"/>
          <w:u w:val="single"/>
        </w:rPr>
        <w:t>l’adverbe</w:t>
      </w:r>
      <w:r w:rsidRPr="0018309D">
        <w:rPr>
          <w:rStyle w:val="normaltextrun"/>
          <w:rFonts w:asciiTheme="minorHAnsi" w:hAnsiTheme="minorHAnsi" w:cs="Segoe UI"/>
        </w:rPr>
        <w:t> négatif </w:t>
      </w:r>
      <w:r w:rsidRPr="0018309D">
        <w:rPr>
          <w:rStyle w:val="normaltextrun"/>
          <w:rFonts w:asciiTheme="minorHAnsi" w:hAnsiTheme="minorHAnsi" w:cs="Segoe UI"/>
          <w:i/>
          <w:iCs/>
        </w:rPr>
        <w:t>ne</w:t>
      </w:r>
      <w:r w:rsidR="00D2132F">
        <w:rPr>
          <w:rStyle w:val="normaltextrun"/>
          <w:rFonts w:asciiTheme="minorHAnsi" w:hAnsiTheme="minorHAnsi" w:cs="Segoe UI"/>
        </w:rPr>
        <w:t xml:space="preserve"> (</w:t>
      </w:r>
      <w:r w:rsidR="00D2132F" w:rsidRPr="00D2132F">
        <w:rPr>
          <w:rStyle w:val="normaltextrun"/>
          <w:rFonts w:asciiTheme="minorHAnsi" w:hAnsiTheme="minorHAnsi" w:cs="Segoe UI"/>
          <w:i/>
        </w:rPr>
        <w:t xml:space="preserve">le </w:t>
      </w:r>
      <w:proofErr w:type="spellStart"/>
      <w:r w:rsidR="00D2132F" w:rsidRPr="00D2132F">
        <w:rPr>
          <w:rStyle w:val="normaltextrun"/>
          <w:rFonts w:asciiTheme="minorHAnsi" w:hAnsiTheme="minorHAnsi" w:cs="Segoe UI"/>
          <w:i/>
        </w:rPr>
        <w:t>discordantiel</w:t>
      </w:r>
      <w:proofErr w:type="spellEnd"/>
      <w:r w:rsidR="00D2132F">
        <w:rPr>
          <w:rStyle w:val="normaltextrun"/>
          <w:rFonts w:asciiTheme="minorHAnsi" w:hAnsiTheme="minorHAnsi" w:cs="Segoe UI"/>
        </w:rPr>
        <w:t xml:space="preserve">) </w:t>
      </w:r>
      <w:r w:rsidRPr="0018309D">
        <w:rPr>
          <w:rStyle w:val="normaltextrun"/>
          <w:rFonts w:asciiTheme="minorHAnsi" w:hAnsiTheme="minorHAnsi" w:cs="Segoe UI"/>
        </w:rPr>
        <w:t>et un second élément</w:t>
      </w:r>
      <w:r w:rsidR="00D2132F">
        <w:rPr>
          <w:rStyle w:val="normaltextrun"/>
          <w:rFonts w:asciiTheme="minorHAnsi" w:hAnsiTheme="minorHAnsi" w:cs="Segoe UI"/>
        </w:rPr>
        <w:t xml:space="preserve"> (</w:t>
      </w:r>
      <w:bookmarkStart w:id="0" w:name="_GoBack"/>
      <w:r w:rsidR="00D2132F" w:rsidRPr="00D2132F">
        <w:rPr>
          <w:rStyle w:val="normaltextrun"/>
          <w:rFonts w:asciiTheme="minorHAnsi" w:hAnsiTheme="minorHAnsi" w:cs="Segoe UI"/>
          <w:i/>
        </w:rPr>
        <w:t xml:space="preserve">le </w:t>
      </w:r>
      <w:proofErr w:type="spellStart"/>
      <w:r w:rsidR="00D2132F" w:rsidRPr="00D2132F">
        <w:rPr>
          <w:rStyle w:val="normaltextrun"/>
          <w:rFonts w:asciiTheme="minorHAnsi" w:hAnsiTheme="minorHAnsi" w:cs="Segoe UI"/>
          <w:i/>
        </w:rPr>
        <w:t>forclusif</w:t>
      </w:r>
      <w:bookmarkEnd w:id="0"/>
      <w:proofErr w:type="spellEnd"/>
      <w:r w:rsidR="00D2132F">
        <w:rPr>
          <w:rStyle w:val="normaltextrun"/>
          <w:rFonts w:asciiTheme="minorHAnsi" w:hAnsiTheme="minorHAnsi" w:cs="Segoe UI"/>
        </w:rPr>
        <w:t>)</w:t>
      </w:r>
      <w:r w:rsidRPr="0018309D">
        <w:rPr>
          <w:rStyle w:val="normaltextrun"/>
          <w:rFonts w:asciiTheme="minorHAnsi" w:hAnsiTheme="minorHAnsi" w:cs="Segoe UI"/>
        </w:rPr>
        <w:t>, soit un </w:t>
      </w:r>
      <w:r w:rsidRPr="0018309D">
        <w:rPr>
          <w:rStyle w:val="normaltextrun"/>
          <w:rFonts w:asciiTheme="minorHAnsi" w:hAnsiTheme="minorHAnsi" w:cs="Segoe UI"/>
          <w:b/>
          <w:bCs/>
        </w:rPr>
        <w:t>adverbe</w:t>
      </w:r>
      <w:r w:rsidRPr="0018309D">
        <w:rPr>
          <w:rStyle w:val="normaltextrun"/>
          <w:rFonts w:asciiTheme="minorHAnsi" w:hAnsiTheme="minorHAnsi" w:cs="Segoe UI"/>
        </w:rPr>
        <w:t> (</w:t>
      </w:r>
      <w:r w:rsidRPr="0018309D">
        <w:rPr>
          <w:rStyle w:val="normaltextrun"/>
          <w:rFonts w:asciiTheme="minorHAnsi" w:hAnsiTheme="minorHAnsi" w:cs="Segoe UI"/>
          <w:i/>
          <w:iCs/>
        </w:rPr>
        <w:t>plus, pas, point, guère, jamais</w:t>
      </w:r>
      <w:r w:rsidRPr="0018309D">
        <w:rPr>
          <w:rStyle w:val="normaltextrun"/>
          <w:rFonts w:asciiTheme="minorHAnsi" w:hAnsiTheme="minorHAnsi" w:cs="Segoe UI"/>
        </w:rPr>
        <w:t>), soit un </w:t>
      </w:r>
      <w:r w:rsidRPr="0018309D">
        <w:rPr>
          <w:rStyle w:val="normaltextrun"/>
          <w:rFonts w:asciiTheme="minorHAnsi" w:hAnsiTheme="minorHAnsi" w:cs="Segoe UI"/>
          <w:b/>
          <w:bCs/>
        </w:rPr>
        <w:t>pronom</w:t>
      </w:r>
      <w:r w:rsidRPr="0018309D">
        <w:rPr>
          <w:rStyle w:val="normaltextrun"/>
          <w:rFonts w:asciiTheme="minorHAnsi" w:hAnsiTheme="minorHAnsi" w:cs="Segoe UI"/>
        </w:rPr>
        <w:t> (</w:t>
      </w:r>
      <w:r w:rsidRPr="0018309D">
        <w:rPr>
          <w:rStyle w:val="normaltextrun"/>
          <w:rFonts w:asciiTheme="minorHAnsi" w:hAnsiTheme="minorHAnsi" w:cs="Segoe UI"/>
          <w:i/>
          <w:iCs/>
        </w:rPr>
        <w:t>personne, rien</w:t>
      </w:r>
      <w:r w:rsidRPr="0018309D">
        <w:rPr>
          <w:rStyle w:val="normaltextrun"/>
          <w:rFonts w:asciiTheme="minorHAnsi" w:hAnsiTheme="minorHAnsi" w:cs="Segoe UI"/>
        </w:rPr>
        <w:t>), soit un </w:t>
      </w:r>
      <w:r w:rsidRPr="0018309D">
        <w:rPr>
          <w:rStyle w:val="normaltextrun"/>
          <w:rFonts w:asciiTheme="minorHAnsi" w:hAnsiTheme="minorHAnsi" w:cs="Segoe UI"/>
          <w:b/>
          <w:bCs/>
        </w:rPr>
        <w:t>déterminant</w:t>
      </w:r>
      <w:r w:rsidRPr="0018309D">
        <w:rPr>
          <w:rStyle w:val="normaltextrun"/>
          <w:rFonts w:asciiTheme="minorHAnsi" w:hAnsiTheme="minorHAnsi" w:cs="Segoe UI"/>
        </w:rPr>
        <w:t> (</w:t>
      </w:r>
      <w:r w:rsidRPr="0018309D">
        <w:rPr>
          <w:rStyle w:val="normaltextrun"/>
          <w:rFonts w:asciiTheme="minorHAnsi" w:hAnsiTheme="minorHAnsi" w:cs="Segoe UI"/>
          <w:i/>
          <w:iCs/>
        </w:rPr>
        <w:t>aucun, pas un, nul</w:t>
      </w:r>
      <w:r w:rsidRPr="0018309D">
        <w:rPr>
          <w:rStyle w:val="normaltextrun"/>
          <w:rFonts w:asciiTheme="minorHAnsi" w:hAnsiTheme="minorHAnsi" w:cs="Segoe UI"/>
        </w:rPr>
        <w:t>).</w:t>
      </w:r>
      <w:r w:rsidRPr="0018309D">
        <w:rPr>
          <w:rStyle w:val="normaltextrun"/>
          <w:rFonts w:asciiTheme="minorHAnsi" w:hAnsiTheme="minorHAnsi" w:cs="Segoe UI"/>
          <w:b/>
          <w:bCs/>
        </w:rPr>
        <w:t>  </w:t>
      </w:r>
      <w:r w:rsidRPr="0018309D">
        <w:rPr>
          <w:rStyle w:val="normaltextrun"/>
          <w:rFonts w:asciiTheme="minorHAnsi" w:hAnsiTheme="minorHAnsi" w:cs="Segoe UI"/>
        </w:rPr>
        <w:t>En général, la négation encadre le verbe. </w:t>
      </w:r>
      <w:r w:rsidRPr="0018309D">
        <w:rPr>
          <w:rStyle w:val="eop"/>
          <w:rFonts w:asciiTheme="minorHAnsi" w:hAnsiTheme="minorHAnsi" w:cs="Segoe UI"/>
        </w:rPr>
        <w:t> </w:t>
      </w:r>
    </w:p>
    <w:p w:rsidR="005C626E" w:rsidRPr="0018309D" w:rsidRDefault="005C626E" w:rsidP="005C62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="Segoe UI"/>
        </w:rPr>
      </w:pPr>
    </w:p>
    <w:p w:rsidR="005C626E" w:rsidRPr="0018309D" w:rsidRDefault="005C626E" w:rsidP="005C62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="Segoe UI"/>
        </w:rPr>
      </w:pPr>
      <w:r w:rsidRPr="0018309D">
        <w:rPr>
          <w:rStyle w:val="normaltextrun"/>
          <w:rFonts w:asciiTheme="minorHAnsi" w:hAnsiTheme="minorHAnsi" w:cs="Segoe UI"/>
          <w:b/>
          <w:bCs/>
          <w:u w:val="single"/>
        </w:rPr>
        <w:t>Il y a deux types de négation</w:t>
      </w:r>
      <w:r w:rsidRPr="0018309D">
        <w:rPr>
          <w:rStyle w:val="eop"/>
          <w:rFonts w:asciiTheme="minorHAnsi" w:hAnsiTheme="minorHAnsi" w:cs="Segoe UI"/>
        </w:rPr>
        <w:t> </w:t>
      </w:r>
    </w:p>
    <w:p w:rsidR="005C626E" w:rsidRPr="0018309D" w:rsidRDefault="005C626E" w:rsidP="005C62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="Segoe UI"/>
        </w:rPr>
      </w:pPr>
      <w:r w:rsidRPr="0018309D">
        <w:rPr>
          <w:rStyle w:val="normaltextrun"/>
          <w:rFonts w:asciiTheme="minorHAnsi" w:hAnsiTheme="minorHAnsi" w:cs="Segoe UI"/>
          <w:shd w:val="clear" w:color="auto" w:fill="FFFFFF"/>
        </w:rPr>
        <w:t>Tout d’abord, </w:t>
      </w:r>
      <w:r w:rsidRPr="0018309D">
        <w:rPr>
          <w:rStyle w:val="normaltextrun"/>
          <w:rFonts w:asciiTheme="minorHAnsi" w:hAnsiTheme="minorHAnsi" w:cs="Segoe UI"/>
          <w:b/>
          <w:bCs/>
          <w:shd w:val="clear" w:color="auto" w:fill="FFFFFF"/>
        </w:rPr>
        <w:t>la négation totale</w:t>
      </w:r>
      <w:r w:rsidRPr="0018309D">
        <w:rPr>
          <w:rStyle w:val="normaltextrun"/>
          <w:rFonts w:asciiTheme="minorHAnsi" w:hAnsiTheme="minorHAnsi" w:cs="Segoe UI"/>
          <w:shd w:val="clear" w:color="auto" w:fill="FFFFFF"/>
        </w:rPr>
        <w:t> qui </w:t>
      </w:r>
      <w:r w:rsidRPr="0018309D">
        <w:rPr>
          <w:rStyle w:val="normaltextrun"/>
          <w:rFonts w:asciiTheme="minorHAnsi" w:hAnsiTheme="minorHAnsi" w:cs="Segoe UI"/>
          <w:u w:val="single"/>
          <w:shd w:val="clear" w:color="auto" w:fill="FFFFFF"/>
        </w:rPr>
        <w:t>porte sur la proposition entière</w:t>
      </w:r>
      <w:r w:rsidRPr="0018309D">
        <w:rPr>
          <w:rStyle w:val="normaltextrun"/>
          <w:rFonts w:asciiTheme="minorHAnsi" w:hAnsiTheme="minorHAnsi" w:cs="Segoe UI"/>
          <w:shd w:val="clear" w:color="auto" w:fill="FFFFFF"/>
        </w:rPr>
        <w:t> et qui est marquée par</w:t>
      </w:r>
      <w:r w:rsidRPr="0018309D">
        <w:rPr>
          <w:rStyle w:val="normaltextrun"/>
          <w:rFonts w:asciiTheme="minorHAnsi" w:hAnsiTheme="minorHAnsi" w:cs="Segoe UI"/>
          <w:i/>
          <w:iCs/>
          <w:shd w:val="clear" w:color="auto" w:fill="FFFFFF"/>
        </w:rPr>
        <w:t> pas</w:t>
      </w:r>
      <w:r w:rsidRPr="0018309D">
        <w:rPr>
          <w:rStyle w:val="normaltextrun"/>
          <w:rFonts w:asciiTheme="minorHAnsi" w:hAnsiTheme="minorHAnsi" w:cs="Segoe UI"/>
          <w:shd w:val="clear" w:color="auto" w:fill="FFFFFF"/>
        </w:rPr>
        <w:t> ou</w:t>
      </w:r>
      <w:r w:rsidRPr="0018309D">
        <w:rPr>
          <w:rStyle w:val="normaltextrun"/>
          <w:rFonts w:asciiTheme="minorHAnsi" w:hAnsiTheme="minorHAnsi" w:cs="Segoe UI"/>
          <w:i/>
          <w:iCs/>
          <w:shd w:val="clear" w:color="auto" w:fill="FFFFFF"/>
        </w:rPr>
        <w:t> point.</w:t>
      </w:r>
      <w:r w:rsidRPr="0018309D">
        <w:rPr>
          <w:rStyle w:val="normaltextrun"/>
          <w:rFonts w:asciiTheme="minorHAnsi" w:hAnsiTheme="minorHAnsi" w:cs="Segoe UI"/>
          <w:shd w:val="clear" w:color="auto" w:fill="FFFFFF"/>
        </w:rPr>
        <w:t> Par exemple, la phrase</w:t>
      </w:r>
      <w:r w:rsidRPr="0018309D">
        <w:rPr>
          <w:rStyle w:val="normaltextrun"/>
          <w:rFonts w:asciiTheme="minorHAnsi" w:hAnsiTheme="minorHAnsi" w:cs="Segoe UI"/>
          <w:i/>
          <w:iCs/>
          <w:shd w:val="clear" w:color="auto" w:fill="FFFFFF"/>
        </w:rPr>
        <w:t> Je ne dors pas</w:t>
      </w:r>
      <w:r w:rsidRPr="0018309D">
        <w:rPr>
          <w:rStyle w:val="normaltextrun"/>
          <w:rFonts w:asciiTheme="minorHAnsi" w:hAnsiTheme="minorHAnsi" w:cs="Segoe UI"/>
          <w:shd w:val="clear" w:color="auto" w:fill="FFFFFF"/>
        </w:rPr>
        <w:t> est la négation logique de la phrase</w:t>
      </w:r>
      <w:r w:rsidRPr="0018309D">
        <w:rPr>
          <w:rStyle w:val="normaltextrun"/>
          <w:rFonts w:asciiTheme="minorHAnsi" w:hAnsiTheme="minorHAnsi" w:cs="Segoe UI"/>
          <w:i/>
          <w:iCs/>
          <w:shd w:val="clear" w:color="auto" w:fill="FFFFFF"/>
        </w:rPr>
        <w:t> Je dors.</w:t>
      </w:r>
      <w:r w:rsidRPr="0018309D">
        <w:rPr>
          <w:rStyle w:val="normaltextrun"/>
          <w:rFonts w:asciiTheme="minorHAnsi" w:hAnsiTheme="minorHAnsi" w:cs="Arial"/>
          <w:shd w:val="clear" w:color="auto" w:fill="FFFFFF"/>
        </w:rPr>
        <w:t> </w:t>
      </w:r>
      <w:r w:rsidRPr="0018309D">
        <w:rPr>
          <w:rStyle w:val="eop"/>
          <w:rFonts w:asciiTheme="minorHAnsi" w:hAnsiTheme="minorHAnsi" w:cs="Lucida Sans Unicode"/>
        </w:rPr>
        <w:t> </w:t>
      </w:r>
    </w:p>
    <w:p w:rsidR="005C626E" w:rsidRPr="0018309D" w:rsidRDefault="005C626E" w:rsidP="005C626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="Segoe UI"/>
        </w:rPr>
      </w:pPr>
      <w:r w:rsidRPr="0018309D">
        <w:rPr>
          <w:rStyle w:val="normaltextrun"/>
          <w:rFonts w:asciiTheme="minorHAnsi" w:hAnsiTheme="minorHAnsi" w:cs="Segoe UI"/>
          <w:shd w:val="clear" w:color="auto" w:fill="FFFFFF"/>
        </w:rPr>
        <w:t>Puis il y a </w:t>
      </w:r>
      <w:r w:rsidRPr="0018309D">
        <w:rPr>
          <w:rStyle w:val="normaltextrun"/>
          <w:rFonts w:asciiTheme="minorHAnsi" w:hAnsiTheme="minorHAnsi" w:cs="Segoe UI"/>
          <w:b/>
          <w:bCs/>
          <w:shd w:val="clear" w:color="auto" w:fill="FFFFFF"/>
        </w:rPr>
        <w:t>la négation partielle</w:t>
      </w:r>
      <w:r w:rsidRPr="0018309D">
        <w:rPr>
          <w:rStyle w:val="normaltextrun"/>
          <w:rFonts w:asciiTheme="minorHAnsi" w:hAnsiTheme="minorHAnsi" w:cs="Segoe UI"/>
          <w:shd w:val="clear" w:color="auto" w:fill="FFFFFF"/>
        </w:rPr>
        <w:t>, qui ne </w:t>
      </w:r>
      <w:r w:rsidRPr="0018309D">
        <w:rPr>
          <w:rStyle w:val="normaltextrun"/>
          <w:rFonts w:asciiTheme="minorHAnsi" w:hAnsiTheme="minorHAnsi" w:cs="Segoe UI"/>
          <w:u w:val="single"/>
          <w:shd w:val="clear" w:color="auto" w:fill="FFFFFF"/>
        </w:rPr>
        <w:t>porte que sur une partie de la proposition</w:t>
      </w:r>
      <w:r w:rsidRPr="0018309D">
        <w:rPr>
          <w:rStyle w:val="normaltextrun"/>
          <w:rFonts w:asciiTheme="minorHAnsi" w:hAnsiTheme="minorHAnsi" w:cs="Segoe UI"/>
          <w:shd w:val="clear" w:color="auto" w:fill="FFFFFF"/>
        </w:rPr>
        <w:t>. </w:t>
      </w:r>
      <w:r w:rsidRPr="0018309D">
        <w:rPr>
          <w:rStyle w:val="normaltextrun"/>
          <w:rFonts w:asciiTheme="minorHAnsi" w:hAnsiTheme="minorHAnsi" w:cs="Segoe UI"/>
        </w:rPr>
        <w:t>La négation partielle est une phrase négative qui </w:t>
      </w:r>
      <w:r w:rsidRPr="0018309D">
        <w:rPr>
          <w:rStyle w:val="normaltextrun"/>
          <w:rFonts w:asciiTheme="minorHAnsi" w:hAnsiTheme="minorHAnsi" w:cs="Segoe UI"/>
          <w:u w:val="single"/>
        </w:rPr>
        <w:t>nie seulement un des éléments de la phrase</w:t>
      </w:r>
      <w:r w:rsidRPr="0018309D">
        <w:rPr>
          <w:rStyle w:val="normaltextrun"/>
          <w:rFonts w:asciiTheme="minorHAnsi" w:hAnsiTheme="minorHAnsi" w:cs="Segoe UI"/>
        </w:rPr>
        <w:t>. Elle laisse donc la place à une information positive qui peut ou non être explicitement présente dans la phrase. Par exemple, la phrase </w:t>
      </w:r>
      <w:r w:rsidRPr="0018309D">
        <w:rPr>
          <w:rStyle w:val="normaltextrun"/>
          <w:rFonts w:asciiTheme="minorHAnsi" w:hAnsiTheme="minorHAnsi" w:cs="Segoe UI"/>
          <w:i/>
          <w:iCs/>
        </w:rPr>
        <w:t>Ils ne portent pas de chaussures mais des sandales.  </w:t>
      </w:r>
      <w:r w:rsidRPr="0018309D">
        <w:rPr>
          <w:rStyle w:val="normaltextrun"/>
          <w:rFonts w:asciiTheme="minorHAnsi" w:hAnsiTheme="minorHAnsi" w:cs="Segoe UI"/>
        </w:rPr>
        <w:t>La négation est partielle, car elle porte uniquement sur le groupe de mots “de chaussures”.</w:t>
      </w:r>
      <w:r w:rsidRPr="0018309D">
        <w:rPr>
          <w:rStyle w:val="eop"/>
          <w:rFonts w:asciiTheme="minorHAnsi" w:hAnsiTheme="minorHAnsi" w:cs="Segoe UI"/>
        </w:rPr>
        <w:t> </w:t>
      </w:r>
    </w:p>
    <w:p w:rsidR="005C626E" w:rsidRPr="0018309D" w:rsidRDefault="005C626E" w:rsidP="005C626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="Segoe UI"/>
        </w:rPr>
      </w:pPr>
      <w:r w:rsidRPr="0018309D">
        <w:rPr>
          <w:rStyle w:val="normaltextrun"/>
          <w:rFonts w:asciiTheme="minorHAnsi" w:hAnsiTheme="minorHAnsi" w:cs="Segoe UI"/>
        </w:rPr>
        <w:t>En français oral, on observe une tendance à l’effacement de l’adverbe négatif </w:t>
      </w:r>
      <w:r w:rsidRPr="0018309D">
        <w:rPr>
          <w:rStyle w:val="normaltextrun"/>
          <w:rFonts w:asciiTheme="minorHAnsi" w:hAnsiTheme="minorHAnsi" w:cs="Segoe UI"/>
          <w:i/>
          <w:iCs/>
        </w:rPr>
        <w:t>ne</w:t>
      </w:r>
      <w:r w:rsidRPr="0018309D">
        <w:rPr>
          <w:rStyle w:val="normaltextrun"/>
          <w:rFonts w:asciiTheme="minorHAnsi" w:hAnsiTheme="minorHAnsi" w:cs="Segoe UI"/>
        </w:rPr>
        <w:t>.</w:t>
      </w:r>
      <w:r w:rsidRPr="0018309D">
        <w:rPr>
          <w:rStyle w:val="eop"/>
          <w:rFonts w:asciiTheme="minorHAnsi" w:hAnsiTheme="minorHAnsi" w:cs="Segoe UI"/>
        </w:rPr>
        <w:t> </w:t>
      </w:r>
    </w:p>
    <w:p w:rsidR="005C626E" w:rsidRPr="0018309D" w:rsidRDefault="005C626E" w:rsidP="005C626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="Segoe UI"/>
        </w:rPr>
      </w:pPr>
    </w:p>
    <w:p w:rsidR="005C626E" w:rsidRPr="0018309D" w:rsidRDefault="005C626E" w:rsidP="005C626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="Segoe UI"/>
          <w:u w:val="single"/>
        </w:rPr>
      </w:pPr>
      <w:r w:rsidRPr="0018309D">
        <w:rPr>
          <w:rStyle w:val="normaltextrun"/>
          <w:rFonts w:asciiTheme="minorHAnsi" w:hAnsiTheme="minorHAnsi" w:cs="Segoe UI"/>
          <w:b/>
          <w:bCs/>
          <w:u w:val="single"/>
        </w:rPr>
        <w:t>Non</w:t>
      </w:r>
      <w:r w:rsidRPr="0018309D">
        <w:rPr>
          <w:rStyle w:val="eop"/>
          <w:rFonts w:asciiTheme="minorHAnsi" w:hAnsiTheme="minorHAnsi" w:cs="Segoe UI"/>
          <w:u w:val="single"/>
        </w:rPr>
        <w:t> </w:t>
      </w:r>
    </w:p>
    <w:p w:rsidR="005C626E" w:rsidRPr="0018309D" w:rsidRDefault="005C626E" w:rsidP="005C626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="Segoe UI"/>
        </w:rPr>
      </w:pPr>
      <w:r w:rsidRPr="0018309D">
        <w:rPr>
          <w:rStyle w:val="normaltextrun"/>
          <w:rFonts w:asciiTheme="minorHAnsi" w:hAnsiTheme="minorHAnsi" w:cs="Segoe UI"/>
        </w:rPr>
        <w:t>Quand la négation porte sur </w:t>
      </w:r>
      <w:r w:rsidRPr="0018309D">
        <w:rPr>
          <w:rStyle w:val="normaltextrun"/>
          <w:rFonts w:asciiTheme="minorHAnsi" w:hAnsiTheme="minorHAnsi" w:cs="Segoe UI"/>
          <w:b/>
          <w:bCs/>
        </w:rPr>
        <w:t>un mot autre que le verbe</w:t>
      </w:r>
      <w:r w:rsidRPr="0018309D">
        <w:rPr>
          <w:rStyle w:val="normaltextrun"/>
          <w:rFonts w:asciiTheme="minorHAnsi" w:hAnsiTheme="minorHAnsi" w:cs="Segoe UI"/>
        </w:rPr>
        <w:t>, on emploie généralement «</w:t>
      </w:r>
      <w:r w:rsidRPr="0018309D">
        <w:rPr>
          <w:rStyle w:val="normaltextrun"/>
          <w:rFonts w:asciiTheme="minorHAnsi" w:hAnsiTheme="minorHAnsi" w:cs="Segoe UI"/>
          <w:b/>
          <w:bCs/>
        </w:rPr>
        <w:t> non</w:t>
      </w:r>
      <w:r w:rsidRPr="0018309D">
        <w:rPr>
          <w:rStyle w:val="normaltextrun"/>
          <w:rFonts w:asciiTheme="minorHAnsi" w:hAnsiTheme="minorHAnsi" w:cs="Segoe UI"/>
        </w:rPr>
        <w:t> »</w:t>
      </w:r>
      <w:r w:rsidRPr="0018309D">
        <w:rPr>
          <w:rStyle w:val="eop"/>
          <w:rFonts w:asciiTheme="minorHAnsi" w:hAnsiTheme="minorHAnsi" w:cs="Segoe UI"/>
        </w:rPr>
        <w:t> </w:t>
      </w:r>
    </w:p>
    <w:p w:rsidR="005C626E" w:rsidRPr="0018309D" w:rsidRDefault="005C626E" w:rsidP="005C626E">
      <w:pPr>
        <w:pStyle w:val="paragraph"/>
        <w:shd w:val="clear" w:color="auto" w:fill="F8F8F8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="Segoe UI"/>
        </w:rPr>
      </w:pPr>
      <w:r w:rsidRPr="0018309D">
        <w:rPr>
          <w:rStyle w:val="normaltextrun"/>
          <w:rFonts w:asciiTheme="minorHAnsi" w:hAnsiTheme="minorHAnsi" w:cs="Segoe UI"/>
          <w:b/>
          <w:bCs/>
        </w:rPr>
        <w:t>Exemple</w:t>
      </w:r>
      <w:r w:rsidRPr="0018309D">
        <w:rPr>
          <w:rStyle w:val="normaltextrun"/>
          <w:rFonts w:asciiTheme="minorHAnsi" w:hAnsiTheme="minorHAnsi"/>
        </w:rPr>
        <w:t> </w:t>
      </w:r>
      <w:r w:rsidRPr="0018309D">
        <w:rPr>
          <w:rStyle w:val="normaltextrun"/>
          <w:rFonts w:asciiTheme="minorHAnsi" w:hAnsiTheme="minorHAnsi"/>
          <w:b/>
          <w:bCs/>
        </w:rPr>
        <w:t>:      </w:t>
      </w:r>
      <w:r w:rsidRPr="0018309D">
        <w:rPr>
          <w:rStyle w:val="normaltextrun"/>
          <w:rFonts w:asciiTheme="minorHAnsi" w:hAnsiTheme="minorHAnsi"/>
          <w:b/>
          <w:bCs/>
        </w:rPr>
        <w:tab/>
      </w:r>
      <w:r w:rsidRPr="0018309D">
        <w:rPr>
          <w:rStyle w:val="normaltextrun"/>
          <w:rFonts w:asciiTheme="minorHAnsi" w:hAnsiTheme="minorHAnsi" w:cs="Segoe UI"/>
          <w:b/>
          <w:bCs/>
        </w:rPr>
        <w:t>Non</w:t>
      </w:r>
      <w:r w:rsidRPr="0018309D">
        <w:rPr>
          <w:rStyle w:val="normaltextrun"/>
          <w:rFonts w:asciiTheme="minorHAnsi" w:hAnsiTheme="minorHAnsi" w:cs="Segoe UI"/>
        </w:rPr>
        <w:t> loin de là, deux dames discutaient tranquillement.</w:t>
      </w:r>
      <w:r w:rsidRPr="0018309D">
        <w:rPr>
          <w:rStyle w:val="eop"/>
          <w:rFonts w:asciiTheme="minorHAnsi" w:hAnsiTheme="minorHAnsi" w:cs="Segoe UI"/>
        </w:rPr>
        <w:t> </w:t>
      </w:r>
    </w:p>
    <w:p w:rsidR="005C626E" w:rsidRPr="0018309D" w:rsidRDefault="005C626E" w:rsidP="005C626E">
      <w:pPr>
        <w:pStyle w:val="paragraph"/>
        <w:shd w:val="clear" w:color="auto" w:fill="F8F8F8"/>
        <w:spacing w:before="0" w:beforeAutospacing="0" w:after="0" w:afterAutospacing="0" w:line="360" w:lineRule="auto"/>
        <w:ind w:left="708" w:firstLine="708"/>
        <w:jc w:val="both"/>
        <w:textAlignment w:val="baseline"/>
        <w:rPr>
          <w:rFonts w:asciiTheme="minorHAnsi" w:hAnsiTheme="minorHAnsi" w:cs="Segoe UI"/>
        </w:rPr>
      </w:pPr>
      <w:r w:rsidRPr="0018309D">
        <w:rPr>
          <w:rStyle w:val="normaltextrun"/>
          <w:rFonts w:asciiTheme="minorHAnsi" w:hAnsiTheme="minorHAnsi" w:cs="Segoe UI"/>
        </w:rPr>
        <w:t>Le</w:t>
      </w:r>
      <w:r w:rsidRPr="0018309D">
        <w:rPr>
          <w:rStyle w:val="normaltextrun"/>
          <w:rFonts w:asciiTheme="minorHAnsi" w:hAnsiTheme="minorHAnsi" w:cs="Segoe UI"/>
          <w:b/>
          <w:bCs/>
        </w:rPr>
        <w:t> non</w:t>
      </w:r>
      <w:r w:rsidRPr="0018309D">
        <w:rPr>
          <w:rStyle w:val="normaltextrun"/>
          <w:rFonts w:asciiTheme="minorHAnsi" w:hAnsiTheme="minorHAnsi" w:cs="Segoe UI"/>
        </w:rPr>
        <w:t>-paiement de ce chèque entraînera des poursuites judiciaires.</w:t>
      </w:r>
      <w:r w:rsidRPr="0018309D">
        <w:rPr>
          <w:rStyle w:val="eop"/>
          <w:rFonts w:asciiTheme="minorHAnsi" w:hAnsiTheme="minorHAnsi" w:cs="Segoe UI"/>
        </w:rPr>
        <w:t> </w:t>
      </w:r>
    </w:p>
    <w:p w:rsidR="005C626E" w:rsidRPr="0018309D" w:rsidRDefault="005C626E" w:rsidP="005C626E">
      <w:pPr>
        <w:pStyle w:val="paragraph"/>
        <w:shd w:val="clear" w:color="auto" w:fill="F8F8F8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="Segoe UI"/>
        </w:rPr>
      </w:pPr>
      <w:r w:rsidRPr="0018309D">
        <w:rPr>
          <w:rStyle w:val="normaltextrun"/>
          <w:rFonts w:asciiTheme="minorHAnsi" w:hAnsiTheme="minorHAnsi"/>
          <w:b/>
          <w:bCs/>
        </w:rPr>
        <w:t>          </w:t>
      </w:r>
      <w:r w:rsidRPr="0018309D">
        <w:rPr>
          <w:rStyle w:val="normaltextrun"/>
          <w:rFonts w:asciiTheme="minorHAnsi" w:hAnsiTheme="minorHAnsi"/>
          <w:b/>
          <w:bCs/>
        </w:rPr>
        <w:tab/>
      </w:r>
      <w:r w:rsidRPr="0018309D">
        <w:rPr>
          <w:rStyle w:val="normaltextrun"/>
          <w:rFonts w:asciiTheme="minorHAnsi" w:hAnsiTheme="minorHAnsi"/>
          <w:b/>
          <w:bCs/>
        </w:rPr>
        <w:tab/>
      </w:r>
      <w:r w:rsidRPr="0018309D">
        <w:rPr>
          <w:rStyle w:val="normaltextrun"/>
          <w:rFonts w:asciiTheme="minorHAnsi" w:hAnsiTheme="minorHAnsi" w:cs="Segoe UI"/>
          <w:b/>
          <w:bCs/>
        </w:rPr>
        <w:t>Non</w:t>
      </w:r>
      <w:r w:rsidRPr="0018309D">
        <w:rPr>
          <w:rStyle w:val="normaltextrun"/>
          <w:rFonts w:asciiTheme="minorHAnsi" w:hAnsiTheme="minorHAnsi" w:cs="Segoe UI"/>
        </w:rPr>
        <w:t> content d'être humilié, il prit ses affaires et quitta la salle.</w:t>
      </w:r>
      <w:r w:rsidRPr="0018309D">
        <w:rPr>
          <w:rStyle w:val="eop"/>
          <w:rFonts w:asciiTheme="minorHAnsi" w:hAnsiTheme="minorHAnsi" w:cs="Segoe UI"/>
        </w:rPr>
        <w:t> </w:t>
      </w:r>
    </w:p>
    <w:p w:rsidR="005C626E" w:rsidRPr="0018309D" w:rsidRDefault="005C626E" w:rsidP="005C626E">
      <w:pPr>
        <w:pStyle w:val="paragraph"/>
        <w:shd w:val="clear" w:color="auto" w:fill="F8F8F8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="Segoe UI"/>
        </w:rPr>
      </w:pPr>
      <w:r w:rsidRPr="0018309D">
        <w:rPr>
          <w:rStyle w:val="eop"/>
          <w:rFonts w:asciiTheme="minorHAnsi" w:hAnsiTheme="minorHAnsi"/>
        </w:rPr>
        <w:t> </w:t>
      </w:r>
    </w:p>
    <w:p w:rsidR="005C626E" w:rsidRPr="0018309D" w:rsidRDefault="005C626E" w:rsidP="005C626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="Segoe UI"/>
          <w:u w:val="single"/>
        </w:rPr>
      </w:pPr>
      <w:r w:rsidRPr="0018309D">
        <w:rPr>
          <w:rStyle w:val="normaltextrun"/>
          <w:rFonts w:asciiTheme="minorHAnsi" w:hAnsiTheme="minorHAnsi" w:cs="Segoe UI"/>
          <w:b/>
          <w:bCs/>
          <w:u w:val="single"/>
        </w:rPr>
        <w:t>Ni… ni</w:t>
      </w:r>
      <w:r w:rsidRPr="0018309D">
        <w:rPr>
          <w:rStyle w:val="eop"/>
          <w:rFonts w:asciiTheme="minorHAnsi" w:hAnsiTheme="minorHAnsi" w:cs="Segoe UI"/>
          <w:u w:val="single"/>
        </w:rPr>
        <w:t> </w:t>
      </w:r>
    </w:p>
    <w:p w:rsidR="005C626E" w:rsidRPr="0018309D" w:rsidRDefault="005C626E" w:rsidP="005C626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="Segoe UI"/>
        </w:rPr>
      </w:pPr>
      <w:r w:rsidRPr="0018309D">
        <w:rPr>
          <w:rStyle w:val="normaltextrun"/>
          <w:rFonts w:asciiTheme="minorHAnsi" w:hAnsiTheme="minorHAnsi" w:cs="Segoe UI"/>
        </w:rPr>
        <w:lastRenderedPageBreak/>
        <w:t>Pour faire la négation de deux éléments dans une même phrase, on utilise « ni… ni ».</w:t>
      </w:r>
      <w:r w:rsidRPr="0018309D">
        <w:rPr>
          <w:rStyle w:val="eop"/>
          <w:rFonts w:asciiTheme="minorHAnsi" w:hAnsiTheme="minorHAnsi" w:cs="Segoe UI"/>
        </w:rPr>
        <w:t> </w:t>
      </w:r>
    </w:p>
    <w:p w:rsidR="005C626E" w:rsidRPr="0018309D" w:rsidRDefault="005C626E" w:rsidP="005C626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="Segoe UI"/>
        </w:rPr>
      </w:pPr>
      <w:r w:rsidRPr="0018309D">
        <w:rPr>
          <w:rStyle w:val="normaltextrun"/>
          <w:rFonts w:asciiTheme="minorHAnsi" w:hAnsiTheme="minorHAnsi" w:cs="Segoe UI"/>
          <w:b/>
          <w:bCs/>
        </w:rPr>
        <w:t>Exemple</w:t>
      </w:r>
      <w:r w:rsidRPr="0018309D">
        <w:rPr>
          <w:rStyle w:val="normaltextrun"/>
          <w:rFonts w:asciiTheme="minorHAnsi" w:hAnsiTheme="minorHAnsi" w:cs="Segoe UI"/>
        </w:rPr>
        <w:t> : </w:t>
      </w:r>
      <w:r w:rsidRPr="0018309D">
        <w:rPr>
          <w:rStyle w:val="normaltextrun"/>
          <w:rFonts w:asciiTheme="minorHAnsi" w:hAnsiTheme="minorHAnsi" w:cs="Segoe UI"/>
          <w:i/>
          <w:iCs/>
        </w:rPr>
        <w:t>Il n’y a </w:t>
      </w:r>
      <w:r w:rsidRPr="0018309D">
        <w:rPr>
          <w:rStyle w:val="normaltextrun"/>
          <w:rFonts w:asciiTheme="minorHAnsi" w:hAnsiTheme="minorHAnsi" w:cs="Segoe UI"/>
          <w:b/>
          <w:bCs/>
          <w:i/>
          <w:iCs/>
        </w:rPr>
        <w:t>ni</w:t>
      </w:r>
      <w:r w:rsidRPr="0018309D">
        <w:rPr>
          <w:rStyle w:val="normaltextrun"/>
          <w:rFonts w:asciiTheme="minorHAnsi" w:hAnsiTheme="minorHAnsi" w:cs="Segoe UI"/>
          <w:i/>
          <w:iCs/>
        </w:rPr>
        <w:t> fromage </w:t>
      </w:r>
      <w:r w:rsidRPr="0018309D">
        <w:rPr>
          <w:rStyle w:val="normaltextrun"/>
          <w:rFonts w:asciiTheme="minorHAnsi" w:hAnsiTheme="minorHAnsi" w:cs="Segoe UI"/>
          <w:b/>
          <w:bCs/>
          <w:i/>
          <w:iCs/>
        </w:rPr>
        <w:t>ni</w:t>
      </w:r>
      <w:r w:rsidRPr="0018309D">
        <w:rPr>
          <w:rStyle w:val="normaltextrun"/>
          <w:rFonts w:asciiTheme="minorHAnsi" w:hAnsiTheme="minorHAnsi" w:cs="Segoe UI"/>
          <w:i/>
          <w:iCs/>
        </w:rPr>
        <w:t> dessert.</w:t>
      </w:r>
      <w:r w:rsidRPr="0018309D">
        <w:rPr>
          <w:rStyle w:val="eop"/>
          <w:rFonts w:asciiTheme="minorHAnsi" w:hAnsiTheme="minorHAnsi" w:cs="Segoe UI"/>
        </w:rPr>
        <w:t> </w:t>
      </w:r>
    </w:p>
    <w:p w:rsidR="005C626E" w:rsidRPr="0018309D" w:rsidRDefault="005C626E" w:rsidP="005C626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="Segoe UI"/>
        </w:rPr>
      </w:pPr>
      <w:r w:rsidRPr="0018309D">
        <w:rPr>
          <w:rStyle w:val="eop"/>
          <w:rFonts w:asciiTheme="minorHAnsi" w:hAnsiTheme="minorHAnsi" w:cs="Segoe UI"/>
        </w:rPr>
        <w:t> </w:t>
      </w:r>
    </w:p>
    <w:p w:rsidR="005C626E" w:rsidRPr="0018309D" w:rsidRDefault="005C626E" w:rsidP="005C626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="Segoe UI"/>
          <w:u w:val="single"/>
        </w:rPr>
      </w:pPr>
      <w:r w:rsidRPr="0018309D">
        <w:rPr>
          <w:rStyle w:val="normaltextrun"/>
          <w:rFonts w:asciiTheme="minorHAnsi" w:hAnsiTheme="minorHAnsi" w:cs="Segoe UI"/>
          <w:b/>
          <w:bCs/>
          <w:u w:val="single"/>
        </w:rPr>
        <w:t>La négation restrictive</w:t>
      </w:r>
      <w:r w:rsidRPr="0018309D">
        <w:rPr>
          <w:rStyle w:val="eop"/>
          <w:rFonts w:asciiTheme="minorHAnsi" w:hAnsiTheme="minorHAnsi" w:cs="Segoe UI"/>
          <w:u w:val="single"/>
        </w:rPr>
        <w:t> </w:t>
      </w:r>
    </w:p>
    <w:p w:rsidR="005C626E" w:rsidRPr="0018309D" w:rsidRDefault="005C626E" w:rsidP="005C626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="Segoe UI"/>
        </w:rPr>
      </w:pPr>
      <w:r w:rsidRPr="0018309D">
        <w:rPr>
          <w:rStyle w:val="normaltextrun"/>
          <w:rFonts w:asciiTheme="minorHAnsi" w:hAnsiTheme="minorHAnsi" w:cs="Segoe UI"/>
        </w:rPr>
        <w:t>La négation restrictive indique une réserve, une exception.   Elle est exprimée par </w:t>
      </w:r>
      <w:r w:rsidRPr="0018309D">
        <w:rPr>
          <w:rStyle w:val="normaltextrun"/>
          <w:rFonts w:asciiTheme="minorHAnsi" w:hAnsiTheme="minorHAnsi" w:cs="Segoe UI"/>
          <w:i/>
          <w:iCs/>
        </w:rPr>
        <w:t>Ne (n’)… que</w:t>
      </w:r>
      <w:r w:rsidRPr="0018309D">
        <w:rPr>
          <w:rStyle w:val="normaltextrun"/>
          <w:rFonts w:asciiTheme="minorHAnsi" w:hAnsiTheme="minorHAnsi" w:cs="Segoe UI"/>
        </w:rPr>
        <w:t> ou </w:t>
      </w:r>
      <w:r w:rsidRPr="0018309D">
        <w:rPr>
          <w:rStyle w:val="normaltextrun"/>
          <w:rFonts w:asciiTheme="minorHAnsi" w:hAnsiTheme="minorHAnsi" w:cs="Segoe UI"/>
          <w:i/>
          <w:iCs/>
        </w:rPr>
        <w:t>Seulement</w:t>
      </w:r>
      <w:r w:rsidRPr="0018309D">
        <w:rPr>
          <w:rStyle w:val="normaltextrun"/>
          <w:rFonts w:asciiTheme="minorHAnsi" w:hAnsiTheme="minorHAnsi" w:cs="Segoe UI"/>
        </w:rPr>
        <w:t>.  L’adverbe « ne » est obligatoire dans la construction d’une phrase où la restriction est indiquée par « que ». Comme « ne… que » est synonyme de « seulement », on ne retrouvera pas ces deux formulations en même temps dans une phrase (pléonasme). </w:t>
      </w:r>
      <w:r w:rsidRPr="0018309D">
        <w:rPr>
          <w:rStyle w:val="eop"/>
          <w:rFonts w:asciiTheme="minorHAnsi" w:hAnsiTheme="minorHAnsi" w:cs="Segoe UI"/>
        </w:rPr>
        <w:t> </w:t>
      </w:r>
    </w:p>
    <w:p w:rsidR="005C626E" w:rsidRPr="0018309D" w:rsidRDefault="005C626E" w:rsidP="005C626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="Segoe UI"/>
        </w:rPr>
      </w:pPr>
      <w:r w:rsidRPr="0018309D">
        <w:rPr>
          <w:rStyle w:val="normaltextrun"/>
          <w:rFonts w:asciiTheme="minorHAnsi" w:hAnsiTheme="minorHAnsi" w:cs="Segoe UI"/>
          <w:b/>
          <w:bCs/>
        </w:rPr>
        <w:t>Exemple</w:t>
      </w:r>
      <w:r w:rsidRPr="0018309D">
        <w:rPr>
          <w:rStyle w:val="normaltextrun"/>
          <w:rFonts w:asciiTheme="minorHAnsi" w:hAnsiTheme="minorHAnsi" w:cs="Segoe UI"/>
        </w:rPr>
        <w:t> : </w:t>
      </w:r>
      <w:r w:rsidRPr="0018309D">
        <w:rPr>
          <w:rStyle w:val="normaltextrun"/>
          <w:rFonts w:asciiTheme="minorHAnsi" w:hAnsiTheme="minorHAnsi" w:cs="Segoe UI"/>
          <w:i/>
          <w:iCs/>
        </w:rPr>
        <w:t>Il </w:t>
      </w:r>
      <w:r w:rsidRPr="0018309D">
        <w:rPr>
          <w:rStyle w:val="normaltextrun"/>
          <w:rFonts w:asciiTheme="minorHAnsi" w:hAnsiTheme="minorHAnsi" w:cs="Segoe UI"/>
          <w:b/>
          <w:bCs/>
          <w:i/>
          <w:iCs/>
        </w:rPr>
        <w:t>n</w:t>
      </w:r>
      <w:r w:rsidRPr="0018309D">
        <w:rPr>
          <w:rStyle w:val="normaltextrun"/>
          <w:rFonts w:asciiTheme="minorHAnsi" w:hAnsiTheme="minorHAnsi" w:cs="Segoe UI"/>
          <w:i/>
          <w:iCs/>
        </w:rPr>
        <w:t>’y a </w:t>
      </w:r>
      <w:r w:rsidRPr="0018309D">
        <w:rPr>
          <w:rStyle w:val="normaltextrun"/>
          <w:rFonts w:asciiTheme="minorHAnsi" w:hAnsiTheme="minorHAnsi" w:cs="Segoe UI"/>
          <w:b/>
          <w:bCs/>
          <w:i/>
          <w:iCs/>
        </w:rPr>
        <w:t>que</w:t>
      </w:r>
      <w:r w:rsidRPr="0018309D">
        <w:rPr>
          <w:rStyle w:val="normaltextrun"/>
          <w:rFonts w:asciiTheme="minorHAnsi" w:hAnsiTheme="minorHAnsi" w:cs="Segoe UI"/>
          <w:i/>
          <w:iCs/>
        </w:rPr>
        <w:t> toi pour me faire changer d’idée. Tu </w:t>
      </w:r>
      <w:r w:rsidRPr="0018309D">
        <w:rPr>
          <w:rStyle w:val="normaltextrun"/>
          <w:rFonts w:asciiTheme="minorHAnsi" w:hAnsiTheme="minorHAnsi" w:cs="Segoe UI"/>
          <w:b/>
          <w:bCs/>
          <w:i/>
          <w:iCs/>
        </w:rPr>
        <w:t>n</w:t>
      </w:r>
      <w:r w:rsidRPr="0018309D">
        <w:rPr>
          <w:rStyle w:val="normaltextrun"/>
          <w:rFonts w:asciiTheme="minorHAnsi" w:hAnsiTheme="minorHAnsi" w:cs="Segoe UI"/>
          <w:i/>
          <w:iCs/>
        </w:rPr>
        <w:t>’en fais toujours </w:t>
      </w:r>
      <w:r w:rsidRPr="0018309D">
        <w:rPr>
          <w:rStyle w:val="normaltextrun"/>
          <w:rFonts w:asciiTheme="minorHAnsi" w:hAnsiTheme="minorHAnsi" w:cs="Segoe UI"/>
          <w:b/>
          <w:bCs/>
          <w:i/>
          <w:iCs/>
        </w:rPr>
        <w:t>qu</w:t>
      </w:r>
      <w:r w:rsidRPr="0018309D">
        <w:rPr>
          <w:rStyle w:val="normaltextrun"/>
          <w:rFonts w:asciiTheme="minorHAnsi" w:hAnsiTheme="minorHAnsi" w:cs="Segoe UI"/>
          <w:i/>
          <w:iCs/>
        </w:rPr>
        <w:t>’à ta tête! Hubert </w:t>
      </w:r>
      <w:r w:rsidRPr="0018309D">
        <w:rPr>
          <w:rStyle w:val="normaltextrun"/>
          <w:rFonts w:asciiTheme="minorHAnsi" w:hAnsiTheme="minorHAnsi" w:cs="Segoe UI"/>
          <w:b/>
          <w:bCs/>
          <w:i/>
          <w:iCs/>
        </w:rPr>
        <w:t>ne</w:t>
      </w:r>
      <w:r w:rsidRPr="0018309D">
        <w:rPr>
          <w:rStyle w:val="normaltextrun"/>
          <w:rFonts w:asciiTheme="minorHAnsi" w:hAnsiTheme="minorHAnsi" w:cs="Segoe UI"/>
          <w:i/>
          <w:iCs/>
        </w:rPr>
        <w:t> comprend </w:t>
      </w:r>
      <w:r w:rsidRPr="0018309D">
        <w:rPr>
          <w:rStyle w:val="normaltextrun"/>
          <w:rFonts w:asciiTheme="minorHAnsi" w:hAnsiTheme="minorHAnsi" w:cs="Segoe UI"/>
          <w:b/>
          <w:bCs/>
          <w:i/>
          <w:iCs/>
        </w:rPr>
        <w:t>que</w:t>
      </w:r>
      <w:r w:rsidRPr="0018309D">
        <w:rPr>
          <w:rStyle w:val="normaltextrun"/>
          <w:rFonts w:asciiTheme="minorHAnsi" w:hAnsiTheme="minorHAnsi" w:cs="Segoe UI"/>
          <w:i/>
          <w:iCs/>
        </w:rPr>
        <w:t> le français. Hubert comprend </w:t>
      </w:r>
      <w:r w:rsidRPr="0018309D">
        <w:rPr>
          <w:rStyle w:val="normaltextrun"/>
          <w:rFonts w:asciiTheme="minorHAnsi" w:hAnsiTheme="minorHAnsi" w:cs="Segoe UI"/>
          <w:b/>
          <w:bCs/>
          <w:i/>
          <w:iCs/>
        </w:rPr>
        <w:t>seulement</w:t>
      </w:r>
      <w:r w:rsidRPr="0018309D">
        <w:rPr>
          <w:rStyle w:val="normaltextrun"/>
          <w:rFonts w:asciiTheme="minorHAnsi" w:hAnsiTheme="minorHAnsi" w:cs="Segoe UI"/>
          <w:i/>
          <w:iCs/>
        </w:rPr>
        <w:t> le français.</w:t>
      </w:r>
      <w:r w:rsidRPr="0018309D">
        <w:rPr>
          <w:rStyle w:val="eop"/>
          <w:rFonts w:asciiTheme="minorHAnsi" w:hAnsiTheme="minorHAnsi" w:cs="Segoe UI"/>
        </w:rPr>
        <w:t> </w:t>
      </w:r>
    </w:p>
    <w:p w:rsidR="005E2226" w:rsidRPr="0018309D" w:rsidRDefault="005E2226" w:rsidP="005C626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="Segoe UI"/>
        </w:rPr>
      </w:pPr>
    </w:p>
    <w:p w:rsidR="005E2226" w:rsidRPr="0018309D" w:rsidRDefault="005E2226" w:rsidP="0018309D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/>
          <w:b/>
          <w:sz w:val="28"/>
          <w:szCs w:val="28"/>
        </w:rPr>
      </w:pPr>
      <w:r w:rsidRPr="0018309D">
        <w:rPr>
          <w:rFonts w:asciiTheme="minorHAnsi" w:hAnsiTheme="minorHAnsi"/>
          <w:b/>
          <w:sz w:val="28"/>
          <w:szCs w:val="28"/>
        </w:rPr>
        <w:t>Négation et niveau de langue</w:t>
      </w:r>
    </w:p>
    <w:p w:rsidR="005E2226" w:rsidRPr="0018309D" w:rsidRDefault="005E2226" w:rsidP="005C626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</w:rPr>
      </w:pPr>
      <w:r w:rsidRPr="0018309D">
        <w:rPr>
          <w:rFonts w:asciiTheme="minorHAnsi" w:hAnsiTheme="minorHAnsi"/>
        </w:rPr>
        <w:t>L'expression de la négation varie en fonction du niveau de langue et de l'expression orale ou écrite :</w:t>
      </w:r>
    </w:p>
    <w:p w:rsidR="005E2226" w:rsidRPr="0018309D" w:rsidRDefault="005E2226" w:rsidP="005E2226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="Segoe UI"/>
        </w:rPr>
      </w:pPr>
      <w:r w:rsidRPr="0018309D">
        <w:rPr>
          <w:rFonts w:asciiTheme="minorHAnsi" w:hAnsiTheme="minorHAnsi"/>
          <w:b/>
        </w:rPr>
        <w:t>en langage soutenu</w:t>
      </w:r>
      <w:r w:rsidRPr="0018309D">
        <w:rPr>
          <w:rFonts w:asciiTheme="minorHAnsi" w:hAnsiTheme="minorHAnsi"/>
        </w:rPr>
        <w:t xml:space="preserve"> : la négation est exprimée par l'adverbe « ne », le deuxième adverbe peut être supprimé : Ex : Je ne sais s'il vient. </w:t>
      </w:r>
    </w:p>
    <w:p w:rsidR="005E2226" w:rsidRPr="0018309D" w:rsidRDefault="005E2226" w:rsidP="005E2226">
      <w:pPr>
        <w:pStyle w:val="paragraph"/>
        <w:shd w:val="clear" w:color="auto" w:fill="FFFFFF"/>
        <w:spacing w:before="0" w:beforeAutospacing="0" w:after="0" w:afterAutospacing="0" w:line="360" w:lineRule="auto"/>
        <w:ind w:left="420"/>
        <w:jc w:val="both"/>
        <w:textAlignment w:val="baseline"/>
        <w:rPr>
          <w:rFonts w:asciiTheme="minorHAnsi" w:hAnsiTheme="minorHAnsi" w:cs="Segoe UI"/>
        </w:rPr>
      </w:pPr>
      <w:r w:rsidRPr="0018309D">
        <w:rPr>
          <w:rFonts w:asciiTheme="minorHAnsi" w:hAnsiTheme="minorHAnsi"/>
        </w:rPr>
        <w:t>→ attention ! le « ne » « explétif » n'exprime pas la négation mais introduit un subjonctif : Ex : Je crains qu'il ne vienne = je crains sa venue.</w:t>
      </w:r>
    </w:p>
    <w:p w:rsidR="005C626E" w:rsidRPr="0018309D" w:rsidRDefault="005E2226" w:rsidP="005E2226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="Segoe UI"/>
        </w:rPr>
      </w:pPr>
      <w:r w:rsidRPr="0018309D">
        <w:rPr>
          <w:rFonts w:asciiTheme="minorHAnsi" w:hAnsiTheme="minorHAnsi"/>
          <w:b/>
        </w:rPr>
        <w:t>en langage familier</w:t>
      </w:r>
      <w:r w:rsidRPr="0018309D">
        <w:rPr>
          <w:rFonts w:asciiTheme="minorHAnsi" w:hAnsiTheme="minorHAnsi"/>
        </w:rPr>
        <w:t xml:space="preserve"> : → c'est le deuxième terme négatif qui porte la négation, le « ne » est supprimé Exemple : </w:t>
      </w:r>
      <w:proofErr w:type="spellStart"/>
      <w:r w:rsidRPr="0018309D">
        <w:rPr>
          <w:rFonts w:asciiTheme="minorHAnsi" w:hAnsiTheme="minorHAnsi"/>
        </w:rPr>
        <w:t>Ch'ai</w:t>
      </w:r>
      <w:proofErr w:type="spellEnd"/>
      <w:r w:rsidRPr="0018309D">
        <w:rPr>
          <w:rFonts w:asciiTheme="minorHAnsi" w:hAnsiTheme="minorHAnsi"/>
        </w:rPr>
        <w:t xml:space="preserve"> pas = Je ne sais pas. Tu travailles ? J'fais qu'ça ! = Je ne fais que ça.</w:t>
      </w:r>
      <w:r w:rsidR="005C626E" w:rsidRPr="0018309D">
        <w:rPr>
          <w:rStyle w:val="eop"/>
          <w:rFonts w:asciiTheme="minorHAnsi" w:hAnsiTheme="minorHAnsi" w:cs="Segoe UI"/>
        </w:rPr>
        <w:t> </w:t>
      </w:r>
    </w:p>
    <w:p w:rsidR="00C70924" w:rsidRPr="0018309D" w:rsidRDefault="00D2132F" w:rsidP="005C626E">
      <w:pPr>
        <w:spacing w:line="360" w:lineRule="auto"/>
        <w:jc w:val="both"/>
        <w:rPr>
          <w:sz w:val="24"/>
          <w:szCs w:val="24"/>
        </w:rPr>
      </w:pPr>
    </w:p>
    <w:sectPr w:rsidR="00C70924" w:rsidRPr="00183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038B"/>
    <w:multiLevelType w:val="hybridMultilevel"/>
    <w:tmpl w:val="3C3ADDA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F73B85"/>
    <w:multiLevelType w:val="hybridMultilevel"/>
    <w:tmpl w:val="4E60163C"/>
    <w:lvl w:ilvl="0" w:tplc="C380A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67697"/>
    <w:multiLevelType w:val="multilevel"/>
    <w:tmpl w:val="8784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DE4F9B"/>
    <w:multiLevelType w:val="multilevel"/>
    <w:tmpl w:val="554C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30600C"/>
    <w:multiLevelType w:val="hybridMultilevel"/>
    <w:tmpl w:val="4704DE5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65FAA"/>
    <w:multiLevelType w:val="hybridMultilevel"/>
    <w:tmpl w:val="2F2C3AC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3060B89"/>
    <w:multiLevelType w:val="hybridMultilevel"/>
    <w:tmpl w:val="AE0EC6DE"/>
    <w:lvl w:ilvl="0" w:tplc="8C46D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26E"/>
    <w:rsid w:val="000302C8"/>
    <w:rsid w:val="0018309D"/>
    <w:rsid w:val="002F3DAA"/>
    <w:rsid w:val="00541E74"/>
    <w:rsid w:val="005C626E"/>
    <w:rsid w:val="005E2226"/>
    <w:rsid w:val="00921DE9"/>
    <w:rsid w:val="00B7221C"/>
    <w:rsid w:val="00D2132F"/>
    <w:rsid w:val="00D4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0BC6"/>
  <w15:chartTrackingRefBased/>
  <w15:docId w15:val="{6E4EC8AD-338F-4971-A6AF-38040DF0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5C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5C626E"/>
  </w:style>
  <w:style w:type="character" w:customStyle="1" w:styleId="eop">
    <w:name w:val="eop"/>
    <w:basedOn w:val="Policepardfaut"/>
    <w:rsid w:val="005C6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697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ghislaine zaneboni</cp:lastModifiedBy>
  <cp:revision>4</cp:revision>
  <dcterms:created xsi:type="dcterms:W3CDTF">2020-02-02T15:26:00Z</dcterms:created>
  <dcterms:modified xsi:type="dcterms:W3CDTF">2020-03-11T15:10:00Z</dcterms:modified>
</cp:coreProperties>
</file>