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A913" w14:textId="38865217" w:rsidR="00B27DBC" w:rsidRPr="00B27DBC" w:rsidRDefault="00B27DBC" w:rsidP="009012FC">
      <w:pPr>
        <w:spacing w:after="0" w:line="240" w:lineRule="auto"/>
        <w:jc w:val="center"/>
        <w:rPr>
          <w:rFonts w:ascii="Freestyle Script" w:eastAsia="Cambria" w:hAnsi="Freestyle Script" w:cs="Times New Roman"/>
          <w:b/>
          <w:sz w:val="96"/>
          <w:szCs w:val="96"/>
        </w:rPr>
      </w:pPr>
      <w:r w:rsidRPr="00B27DBC">
        <w:rPr>
          <w:rFonts w:ascii="Freestyle Script" w:eastAsia="Cambria" w:hAnsi="Freestyle Script" w:cs="Times New Roman"/>
          <w:b/>
          <w:sz w:val="96"/>
          <w:szCs w:val="96"/>
        </w:rPr>
        <w:t xml:space="preserve">Carnet du lecteur </w:t>
      </w:r>
    </w:p>
    <w:p w14:paraId="14EF31D9" w14:textId="77777777" w:rsidR="00B27DBC" w:rsidRDefault="00B27DBC" w:rsidP="009012FC">
      <w:pPr>
        <w:spacing w:after="0" w:line="240" w:lineRule="auto"/>
        <w:rPr>
          <w:rFonts w:ascii="Cambria" w:eastAsia="Cambria" w:hAnsi="Cambria" w:cs="Times New Roman"/>
          <w:b/>
          <w:color w:val="008000"/>
          <w:sz w:val="24"/>
          <w:szCs w:val="24"/>
        </w:rPr>
      </w:pPr>
    </w:p>
    <w:p w14:paraId="62F784CC" w14:textId="70A459FA" w:rsidR="00B27DBC" w:rsidRDefault="00176ACB" w:rsidP="009012FC">
      <w:pPr>
        <w:spacing w:after="0" w:line="240" w:lineRule="auto"/>
        <w:rPr>
          <w:rFonts w:ascii="Cambria" w:eastAsia="Cambria" w:hAnsi="Cambria" w:cs="Times New Roman"/>
          <w:b/>
          <w:color w:val="008000"/>
          <w:sz w:val="24"/>
          <w:szCs w:val="24"/>
        </w:rPr>
      </w:pPr>
      <w:r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1) </w:t>
      </w:r>
      <w:r w:rsidR="00B27DBC" w:rsidRPr="00B27DBC"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Présentation générale du carnet du lecteur : </w:t>
      </w:r>
    </w:p>
    <w:p w14:paraId="1001534C" w14:textId="1BE66EFE" w:rsidR="00031E78" w:rsidRPr="0051686F" w:rsidRDefault="009012FC" w:rsidP="0051686F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</w:rPr>
        <w:t xml:space="preserve">   </w:t>
      </w:r>
      <w:r w:rsidR="00B27DBC" w:rsidRPr="00B27DBC">
        <w:rPr>
          <w:rFonts w:ascii="Cambria" w:eastAsia="Cambria" w:hAnsi="Cambria" w:cs="Times New Roman"/>
          <w:sz w:val="24"/>
          <w:szCs w:val="24"/>
        </w:rPr>
        <w:t xml:space="preserve">Il s’agit de récolter </w:t>
      </w:r>
      <w:r w:rsidR="00B27DBC" w:rsidRPr="00B27DBC">
        <w:rPr>
          <w:rFonts w:ascii="Cambria" w:eastAsia="Cambria" w:hAnsi="Cambria" w:cs="Times New Roman"/>
          <w:color w:val="008000"/>
          <w:sz w:val="24"/>
          <w:szCs w:val="24"/>
        </w:rPr>
        <w:t>vos impressions</w:t>
      </w:r>
      <w:r w:rsidR="00B27DBC" w:rsidRPr="00B27DBC">
        <w:rPr>
          <w:rFonts w:ascii="Cambria" w:eastAsia="Cambria" w:hAnsi="Cambria" w:cs="Times New Roman"/>
          <w:sz w:val="24"/>
          <w:szCs w:val="24"/>
        </w:rPr>
        <w:t xml:space="preserve"> de lecteur</w:t>
      </w:r>
      <w:r w:rsidR="00B27DBC" w:rsidRPr="0051686F">
        <w:rPr>
          <w:rFonts w:ascii="Cambria" w:eastAsia="Cambria" w:hAnsi="Cambria" w:cs="Times New Roman"/>
          <w:sz w:val="24"/>
          <w:szCs w:val="24"/>
        </w:rPr>
        <w:t xml:space="preserve">, </w:t>
      </w:r>
      <w:r w:rsidR="00031E78" w:rsidRPr="0051686F">
        <w:rPr>
          <w:rFonts w:ascii="Cambria" w:eastAsia="Cambria" w:hAnsi="Cambria" w:cs="Times New Roman"/>
          <w:sz w:val="24"/>
          <w:szCs w:val="24"/>
        </w:rPr>
        <w:t xml:space="preserve">de conserver des </w:t>
      </w:r>
      <w:r w:rsidR="00031E78" w:rsidRPr="0051686F">
        <w:rPr>
          <w:rFonts w:ascii="Cambria" w:eastAsia="Cambria" w:hAnsi="Cambria" w:cs="Times New Roman"/>
          <w:color w:val="00B050"/>
          <w:sz w:val="24"/>
          <w:szCs w:val="24"/>
        </w:rPr>
        <w:t xml:space="preserve">souvenirs de l’œuvre </w:t>
      </w:r>
      <w:r w:rsidR="00031E78" w:rsidRPr="0051686F">
        <w:rPr>
          <w:rFonts w:ascii="Cambria" w:eastAsia="Cambria" w:hAnsi="Cambria" w:cs="Times New Roman"/>
          <w:sz w:val="24"/>
          <w:szCs w:val="24"/>
        </w:rPr>
        <w:t xml:space="preserve">par la </w:t>
      </w:r>
      <w:r w:rsidR="00031E78" w:rsidRPr="0051686F">
        <w:rPr>
          <w:rFonts w:ascii="Cambria" w:eastAsia="Cambria" w:hAnsi="Cambria" w:cs="Times New Roman"/>
          <w:sz w:val="24"/>
          <w:szCs w:val="24"/>
          <w:u w:val="single"/>
        </w:rPr>
        <w:t>réception</w:t>
      </w:r>
      <w:r w:rsidR="00031E78" w:rsidRPr="0051686F">
        <w:rPr>
          <w:rFonts w:ascii="Cambria" w:eastAsia="Cambria" w:hAnsi="Cambria" w:cs="Times New Roman"/>
          <w:sz w:val="24"/>
          <w:szCs w:val="24"/>
        </w:rPr>
        <w:t xml:space="preserve"> que vous en avez faite </w:t>
      </w:r>
      <w:r w:rsidR="00087558" w:rsidRPr="0051686F">
        <w:rPr>
          <w:rFonts w:ascii="Cambria" w:eastAsia="Cambria" w:hAnsi="Cambria" w:cs="Times New Roman"/>
          <w:sz w:val="24"/>
          <w:szCs w:val="24"/>
        </w:rPr>
        <w:t xml:space="preserve">mais aussi de mémoriser cette lecture afin de l’utiliser comme </w:t>
      </w:r>
      <w:r w:rsidR="00087558" w:rsidRPr="0051686F">
        <w:rPr>
          <w:rFonts w:ascii="Cambria" w:eastAsia="Cambria" w:hAnsi="Cambria" w:cs="Times New Roman"/>
          <w:color w:val="00B050"/>
          <w:sz w:val="24"/>
          <w:szCs w:val="24"/>
        </w:rPr>
        <w:t>support de réflexion</w:t>
      </w:r>
      <w:r w:rsidR="00031E78" w:rsidRPr="0051686F">
        <w:rPr>
          <w:rFonts w:ascii="Cambria" w:eastAsia="Cambria" w:hAnsi="Cambria" w:cs="Times New Roman"/>
          <w:color w:val="00B050"/>
          <w:sz w:val="24"/>
          <w:szCs w:val="24"/>
        </w:rPr>
        <w:t xml:space="preserve"> </w:t>
      </w:r>
      <w:r w:rsidR="00031E78" w:rsidRPr="0051686F">
        <w:rPr>
          <w:rFonts w:ascii="Cambria" w:eastAsia="Cambria" w:hAnsi="Cambria" w:cs="Times New Roman"/>
          <w:sz w:val="24"/>
          <w:szCs w:val="24"/>
        </w:rPr>
        <w:t>(un thème, un personnage… développé dans l’œuvre peut nourrir une dissertation, un essai…).</w:t>
      </w:r>
      <w:r w:rsidR="00087558" w:rsidRPr="0051686F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23CC429" w14:textId="6D7E374C" w:rsidR="0051686F" w:rsidRPr="0051686F" w:rsidRDefault="0051686F" w:rsidP="0051686F">
      <w:pPr>
        <w:spacing w:after="0" w:line="276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>Chaque œuvre lue à la maison, à la demande du professeur ou choisie par l’élève (même BD, manga…) figure dans le carnet de lecteur.</w:t>
      </w:r>
    </w:p>
    <w:p w14:paraId="4B1F41FA" w14:textId="77777777" w:rsidR="00C9595D" w:rsidRDefault="00176ACB" w:rsidP="0051686F">
      <w:pPr>
        <w:spacing w:after="0" w:line="276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 xml:space="preserve">Il est évalué en option : les élèves ayant tenu un carnet de lecteur </w:t>
      </w:r>
      <w:r w:rsidR="006377E7" w:rsidRPr="0051686F">
        <w:rPr>
          <w:rFonts w:ascii="Cambria" w:eastAsia="Cambria" w:hAnsi="Cambria" w:cs="Times New Roman"/>
          <w:sz w:val="24"/>
          <w:szCs w:val="24"/>
        </w:rPr>
        <w:t xml:space="preserve">régulièrement </w:t>
      </w:r>
      <w:r w:rsidRPr="0051686F">
        <w:rPr>
          <w:rFonts w:ascii="Cambria" w:eastAsia="Cambria" w:hAnsi="Cambria" w:cs="Times New Roman"/>
          <w:sz w:val="24"/>
          <w:szCs w:val="24"/>
        </w:rPr>
        <w:t>avec application seront valorisés pour leur travail, en plus des traces de leur année de Seconde qu’ils auront su garder pour la suite. L</w:t>
      </w:r>
      <w:r w:rsidRPr="0051686F">
        <w:rPr>
          <w:rFonts w:ascii="Cambria" w:eastAsia="Cambria" w:hAnsi="Cambria" w:cs="Times New Roman"/>
          <w:sz w:val="24"/>
          <w:szCs w:val="24"/>
        </w:rPr>
        <w:t>e</w:t>
      </w:r>
      <w:r w:rsidRPr="0051686F">
        <w:rPr>
          <w:rFonts w:ascii="Cambria" w:eastAsia="Cambria" w:hAnsi="Cambria" w:cs="Times New Roman"/>
          <w:sz w:val="24"/>
          <w:szCs w:val="24"/>
        </w:rPr>
        <w:t xml:space="preserve"> carnet de lecteur est assez fréquemment poursuivi en Première, de manière obligatoire ou non selon le choix de l’enseignant. Il n’est pas présenté aux épreuves de l’EAF.</w:t>
      </w:r>
      <w:r w:rsidR="006377E7" w:rsidRPr="0051686F">
        <w:rPr>
          <w:rFonts w:ascii="Cambria" w:eastAsia="Cambria" w:hAnsi="Cambria" w:cs="Times New Roman"/>
          <w:sz w:val="24"/>
          <w:szCs w:val="24"/>
        </w:rPr>
        <w:t xml:space="preserve"> Le carnet de lecture peut être utilisé lors des contrôles de lecture. L’élève ne tenant pas de carnet de lecture ne sera pas pénalisé dans sa moyenne ni sanctionné. </w:t>
      </w:r>
    </w:p>
    <w:p w14:paraId="36C7206F" w14:textId="66E71BB8" w:rsidR="00176ACB" w:rsidRPr="00C9595D" w:rsidRDefault="006377E7" w:rsidP="0051686F">
      <w:pPr>
        <w:spacing w:after="0" w:line="276" w:lineRule="auto"/>
        <w:contextualSpacing/>
        <w:jc w:val="both"/>
        <w:rPr>
          <w:rFonts w:ascii="Cambria" w:eastAsia="Cambria" w:hAnsi="Cambria" w:cs="Times New Roman"/>
          <w:color w:val="FF0000"/>
          <w:sz w:val="24"/>
          <w:szCs w:val="24"/>
        </w:rPr>
      </w:pPr>
      <w:r w:rsidRPr="00C9595D">
        <w:rPr>
          <w:rFonts w:ascii="Cambria" w:eastAsia="Cambria" w:hAnsi="Cambria" w:cs="Times New Roman"/>
          <w:color w:val="FF0000"/>
          <w:sz w:val="24"/>
          <w:szCs w:val="24"/>
        </w:rPr>
        <w:t>ATTENTION : ne</w:t>
      </w:r>
      <w:r w:rsidR="0051686F" w:rsidRPr="00C9595D">
        <w:rPr>
          <w:rFonts w:ascii="Cambria" w:eastAsia="Cambria" w:hAnsi="Cambria" w:cs="Times New Roman"/>
          <w:color w:val="FF0000"/>
          <w:sz w:val="24"/>
          <w:szCs w:val="24"/>
        </w:rPr>
        <w:t xml:space="preserve"> </w:t>
      </w:r>
      <w:r w:rsidRPr="00C9595D">
        <w:rPr>
          <w:rFonts w:ascii="Cambria" w:eastAsia="Cambria" w:hAnsi="Cambria" w:cs="Times New Roman"/>
          <w:color w:val="FF0000"/>
          <w:sz w:val="24"/>
          <w:szCs w:val="24"/>
        </w:rPr>
        <w:t xml:space="preserve">pas tenir de carnet de lecture ne veut pas dire </w:t>
      </w:r>
      <w:r w:rsidR="0051686F" w:rsidRPr="00C9595D">
        <w:rPr>
          <w:rFonts w:ascii="Cambria" w:eastAsia="Cambria" w:hAnsi="Cambria" w:cs="Times New Roman"/>
          <w:color w:val="FF0000"/>
          <w:sz w:val="24"/>
          <w:szCs w:val="24"/>
        </w:rPr>
        <w:t>ne pas lire !!</w:t>
      </w:r>
    </w:p>
    <w:p w14:paraId="516A2EAF" w14:textId="3DD7594D" w:rsidR="006377E7" w:rsidRPr="00B27DBC" w:rsidRDefault="006377E7" w:rsidP="0051686F">
      <w:pPr>
        <w:spacing w:after="0" w:line="276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>Chaque élève devra décider s’il fait le choix ou non de tenir un carnet de lecture sur son année de Seconde (</w:t>
      </w:r>
      <w:r w:rsidRPr="00C9595D">
        <w:rPr>
          <w:rFonts w:ascii="Cambria" w:eastAsia="Cambria" w:hAnsi="Cambria" w:cs="Times New Roman"/>
          <w:b/>
          <w:bCs/>
          <w:color w:val="FF0000"/>
          <w:sz w:val="24"/>
          <w:szCs w:val="24"/>
        </w:rPr>
        <w:t>réponse au 14 septembre</w:t>
      </w:r>
      <w:r w:rsidRPr="0051686F">
        <w:rPr>
          <w:rFonts w:ascii="Cambria" w:eastAsia="Cambria" w:hAnsi="Cambria" w:cs="Times New Roman"/>
          <w:sz w:val="24"/>
          <w:szCs w:val="24"/>
        </w:rPr>
        <w:t>).</w:t>
      </w:r>
    </w:p>
    <w:p w14:paraId="48A5044A" w14:textId="7F831A68" w:rsidR="00B27DBC" w:rsidRPr="0051686F" w:rsidRDefault="00B27DBC" w:rsidP="0051686F">
      <w:pPr>
        <w:spacing w:after="0" w:line="276" w:lineRule="auto"/>
        <w:rPr>
          <w:rFonts w:ascii="Cambria" w:eastAsia="Cambria" w:hAnsi="Cambria" w:cs="Times New Roman"/>
          <w:b/>
          <w:color w:val="008000"/>
          <w:sz w:val="24"/>
          <w:szCs w:val="24"/>
        </w:rPr>
      </w:pPr>
    </w:p>
    <w:p w14:paraId="6398F49D" w14:textId="77777777" w:rsidR="009012FC" w:rsidRDefault="009012FC" w:rsidP="009012FC">
      <w:pPr>
        <w:spacing w:after="0" w:line="240" w:lineRule="auto"/>
        <w:rPr>
          <w:rFonts w:ascii="Cambria" w:eastAsia="Cambria" w:hAnsi="Cambria" w:cs="Times New Roman"/>
          <w:b/>
          <w:color w:val="008000"/>
          <w:sz w:val="24"/>
          <w:szCs w:val="24"/>
        </w:rPr>
      </w:pPr>
    </w:p>
    <w:p w14:paraId="2E68E0B0" w14:textId="07178038" w:rsidR="00B27DBC" w:rsidRDefault="00176ACB" w:rsidP="009012FC">
      <w:pPr>
        <w:spacing w:after="0" w:line="240" w:lineRule="auto"/>
        <w:rPr>
          <w:rFonts w:ascii="Cambria" w:eastAsia="Cambria" w:hAnsi="Cambria" w:cs="Times New Roman"/>
          <w:b/>
          <w:color w:val="008000"/>
          <w:sz w:val="24"/>
          <w:szCs w:val="24"/>
        </w:rPr>
      </w:pPr>
      <w:r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2) </w:t>
      </w:r>
      <w:r w:rsidR="009012FC">
        <w:rPr>
          <w:rFonts w:ascii="Cambria" w:eastAsia="Cambria" w:hAnsi="Cambria" w:cs="Times New Roman"/>
          <w:b/>
          <w:color w:val="008000"/>
          <w:sz w:val="24"/>
          <w:szCs w:val="24"/>
        </w:rPr>
        <w:t>Comment t</w:t>
      </w:r>
      <w:r w:rsidR="00B27DBC" w:rsidRPr="00B27DBC"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enir un </w:t>
      </w:r>
      <w:r w:rsidR="009012FC">
        <w:rPr>
          <w:rFonts w:ascii="Cambria" w:eastAsia="Cambria" w:hAnsi="Cambria" w:cs="Times New Roman"/>
          <w:b/>
          <w:color w:val="008000"/>
          <w:sz w:val="24"/>
          <w:szCs w:val="24"/>
        </w:rPr>
        <w:t>carnet</w:t>
      </w:r>
      <w:r w:rsidR="00B27DBC" w:rsidRPr="00B27DBC"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 de lecteur :</w:t>
      </w:r>
    </w:p>
    <w:p w14:paraId="02394402" w14:textId="41D1872B" w:rsidR="00176ACB" w:rsidRPr="00B27DBC" w:rsidRDefault="009012FC" w:rsidP="0051686F">
      <w:pPr>
        <w:spacing w:after="0" w:line="276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</w:rPr>
        <w:t xml:space="preserve">  </w:t>
      </w:r>
      <w:r w:rsidRPr="0051686F">
        <w:rPr>
          <w:rFonts w:ascii="Cambria" w:eastAsia="Cambria" w:hAnsi="Cambria" w:cs="Times New Roman"/>
          <w:sz w:val="24"/>
          <w:szCs w:val="24"/>
        </w:rPr>
        <w:t xml:space="preserve">C’est un </w:t>
      </w:r>
      <w:r w:rsidRPr="0051686F">
        <w:rPr>
          <w:rFonts w:ascii="Cambria" w:eastAsia="Cambria" w:hAnsi="Cambria" w:cs="Times New Roman"/>
          <w:color w:val="00B050"/>
          <w:sz w:val="24"/>
          <w:szCs w:val="24"/>
        </w:rPr>
        <w:t xml:space="preserve">travail libre </w:t>
      </w:r>
      <w:r w:rsidRPr="0051686F">
        <w:rPr>
          <w:rFonts w:ascii="Cambria" w:eastAsia="Cambria" w:hAnsi="Cambria" w:cs="Times New Roman"/>
          <w:sz w:val="24"/>
          <w:szCs w:val="24"/>
        </w:rPr>
        <w:t xml:space="preserve">mais dont la </w:t>
      </w:r>
      <w:r w:rsidRPr="0051686F">
        <w:rPr>
          <w:rFonts w:ascii="Cambria" w:eastAsia="Cambria" w:hAnsi="Cambria" w:cs="Times New Roman"/>
          <w:color w:val="00B050"/>
          <w:sz w:val="24"/>
          <w:szCs w:val="24"/>
        </w:rPr>
        <w:t>présentation</w:t>
      </w:r>
      <w:r w:rsidRPr="0051686F">
        <w:rPr>
          <w:rFonts w:ascii="Cambria" w:eastAsia="Cambria" w:hAnsi="Cambria" w:cs="Times New Roman"/>
          <w:sz w:val="24"/>
          <w:szCs w:val="24"/>
        </w:rPr>
        <w:t xml:space="preserve"> doit être soignée, voire, si vous en avez le goût, customisée (scrapbooking par exemple). </w:t>
      </w:r>
      <w:r w:rsidR="00176ACB" w:rsidRPr="00B27DBC">
        <w:rPr>
          <w:rFonts w:ascii="Cambria" w:eastAsia="Cambria" w:hAnsi="Cambria" w:cs="Times New Roman"/>
          <w:sz w:val="24"/>
          <w:szCs w:val="24"/>
        </w:rPr>
        <w:t>La mise en page est libre</w:t>
      </w:r>
      <w:r w:rsidR="00176ACB" w:rsidRPr="0051686F">
        <w:rPr>
          <w:rFonts w:ascii="Cambria" w:eastAsia="Cambria" w:hAnsi="Cambria" w:cs="Times New Roman"/>
          <w:sz w:val="24"/>
          <w:szCs w:val="24"/>
        </w:rPr>
        <w:t xml:space="preserve"> elle aussi</w:t>
      </w:r>
      <w:r w:rsidR="00176ACB" w:rsidRPr="0051686F">
        <w:rPr>
          <w:rFonts w:ascii="Cambria" w:eastAsia="Cambria" w:hAnsi="Cambria" w:cs="Times New Roman"/>
          <w:sz w:val="24"/>
          <w:szCs w:val="24"/>
        </w:rPr>
        <w:t> : l</w:t>
      </w:r>
      <w:r w:rsidR="00176ACB" w:rsidRPr="00B27DBC">
        <w:rPr>
          <w:rFonts w:ascii="Cambria" w:eastAsia="Cambria" w:hAnsi="Cambria" w:cs="Times New Roman"/>
          <w:sz w:val="24"/>
          <w:szCs w:val="24"/>
        </w:rPr>
        <w:t>e carnet du lecteur peut prendre des formes variées : carnet, cahier, fichier numérique...</w:t>
      </w:r>
      <w:r w:rsidR="00176ACB" w:rsidRPr="0051686F">
        <w:rPr>
          <w:rFonts w:ascii="Cambria" w:eastAsia="Cambria" w:hAnsi="Cambria" w:cs="Times New Roman"/>
          <w:sz w:val="24"/>
          <w:szCs w:val="24"/>
        </w:rPr>
        <w:t xml:space="preserve"> </w:t>
      </w:r>
      <w:r w:rsidR="00176ACB" w:rsidRPr="00B27DBC">
        <w:rPr>
          <w:rFonts w:ascii="Cambria" w:eastAsia="Cambria" w:hAnsi="Cambria" w:cs="Times New Roman"/>
          <w:sz w:val="24"/>
          <w:szCs w:val="24"/>
        </w:rPr>
        <w:t>On peut ajouter des dessins, des plans, des cartes, des croquis, des photos qu’on a prises avec des choses qui nous font penser à cette lecture</w:t>
      </w:r>
      <w:r w:rsidR="00176ACB" w:rsidRPr="0051686F">
        <w:rPr>
          <w:rFonts w:ascii="Cambria" w:eastAsia="Cambria" w:hAnsi="Cambria" w:cs="Times New Roman"/>
          <w:sz w:val="24"/>
          <w:szCs w:val="24"/>
        </w:rPr>
        <w:t>, des articles de journaux</w:t>
      </w:r>
      <w:r w:rsidR="00176ACB" w:rsidRPr="00B27DBC">
        <w:rPr>
          <w:rFonts w:ascii="Cambria" w:eastAsia="Cambria" w:hAnsi="Cambria" w:cs="Times New Roman"/>
          <w:sz w:val="24"/>
          <w:szCs w:val="24"/>
        </w:rPr>
        <w:t>….</w:t>
      </w:r>
      <w:r w:rsidR="00176ACB" w:rsidRPr="0051686F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1695D791" w14:textId="388C0536" w:rsidR="00031E78" w:rsidRPr="0051686F" w:rsidRDefault="00B27DBC" w:rsidP="0051686F">
      <w:pPr>
        <w:spacing w:after="0" w:line="276" w:lineRule="auto"/>
        <w:jc w:val="both"/>
        <w:rPr>
          <w:rFonts w:ascii="Cambria" w:eastAsia="Cambria" w:hAnsi="Cambria" w:cs="Times New Roman"/>
          <w:b/>
          <w:bCs/>
          <w:sz w:val="24"/>
          <w:szCs w:val="24"/>
        </w:rPr>
      </w:pPr>
      <w:r w:rsidRPr="00B27DBC">
        <w:rPr>
          <w:rFonts w:ascii="Cambria" w:eastAsia="Cambria" w:hAnsi="Cambria" w:cs="Times New Roman"/>
          <w:b/>
          <w:bCs/>
          <w:sz w:val="24"/>
          <w:szCs w:val="24"/>
        </w:rPr>
        <w:t xml:space="preserve">Après chaque moment </w:t>
      </w:r>
      <w:r w:rsidR="00031E78" w:rsidRPr="0051686F">
        <w:rPr>
          <w:rFonts w:ascii="Cambria" w:eastAsia="Cambria" w:hAnsi="Cambria" w:cs="Times New Roman"/>
          <w:b/>
          <w:bCs/>
          <w:sz w:val="24"/>
          <w:szCs w:val="24"/>
        </w:rPr>
        <w:t xml:space="preserve">ou période </w:t>
      </w:r>
      <w:r w:rsidRPr="00B27DBC">
        <w:rPr>
          <w:rFonts w:ascii="Cambria" w:eastAsia="Cambria" w:hAnsi="Cambria" w:cs="Times New Roman"/>
          <w:b/>
          <w:bCs/>
          <w:sz w:val="24"/>
          <w:szCs w:val="24"/>
        </w:rPr>
        <w:t>de lecture, poser sur le papier tout ce qui se passe dans la pensée</w:t>
      </w:r>
      <w:r w:rsidRPr="0051686F">
        <w:rPr>
          <w:rFonts w:ascii="Cambria" w:eastAsia="Cambria" w:hAnsi="Cambria" w:cs="Times New Roman"/>
          <w:b/>
          <w:bCs/>
          <w:sz w:val="24"/>
          <w:szCs w:val="24"/>
        </w:rPr>
        <w:t>, é</w:t>
      </w:r>
      <w:r w:rsidRPr="00B27DBC">
        <w:rPr>
          <w:rFonts w:ascii="Cambria" w:eastAsia="Cambria" w:hAnsi="Cambria" w:cs="Times New Roman"/>
          <w:b/>
          <w:bCs/>
          <w:sz w:val="24"/>
          <w:szCs w:val="24"/>
        </w:rPr>
        <w:t xml:space="preserve">crire et/ou dessiner tout ce qui vient. </w:t>
      </w:r>
    </w:p>
    <w:p w14:paraId="5DC383D8" w14:textId="0A54AC39" w:rsidR="00031E78" w:rsidRDefault="0051686F" w:rsidP="009012FC">
      <w:pPr>
        <w:spacing w:after="0" w:line="240" w:lineRule="auto"/>
        <w:jc w:val="both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  <w:noProof/>
        </w:rPr>
        <w:drawing>
          <wp:inline distT="0" distB="0" distL="0" distR="0" wp14:anchorId="6D5FBB3B" wp14:editId="6B0EC67B">
            <wp:extent cx="276225" cy="276225"/>
            <wp:effectExtent l="0" t="0" r="9525" b="9525"/>
            <wp:docPr id="5" name="Graphique 5" descr="Coli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mmingbird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E78">
        <w:rPr>
          <w:rFonts w:ascii="Cambria" w:eastAsia="Cambria" w:hAnsi="Cambria" w:cs="Times New Roman"/>
        </w:rPr>
        <w:t xml:space="preserve">On commencera </w:t>
      </w:r>
      <w:r w:rsidR="00031E78" w:rsidRPr="00C9595D">
        <w:rPr>
          <w:rFonts w:ascii="Cambria" w:eastAsia="Cambria" w:hAnsi="Cambria" w:cs="Times New Roman"/>
          <w:u w:val="single"/>
        </w:rPr>
        <w:t>toujours</w:t>
      </w:r>
      <w:r w:rsidR="00031E78">
        <w:rPr>
          <w:rFonts w:ascii="Cambria" w:eastAsia="Cambria" w:hAnsi="Cambria" w:cs="Times New Roman"/>
        </w:rPr>
        <w:t xml:space="preserve"> par mentionner :</w:t>
      </w:r>
    </w:p>
    <w:p w14:paraId="4529D599" w14:textId="77777777" w:rsidR="00176ACB" w:rsidRDefault="00176ACB" w:rsidP="00176ACB">
      <w:pPr>
        <w:spacing w:after="0" w:line="240" w:lineRule="auto"/>
        <w:ind w:left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563FDEF2" w14:textId="00750AAA" w:rsidR="00031E78" w:rsidRPr="0051686F" w:rsidRDefault="00031E78" w:rsidP="00176ACB">
      <w:pPr>
        <w:spacing w:after="0" w:line="240" w:lineRule="auto"/>
        <w:ind w:left="426"/>
        <w:jc w:val="both"/>
        <w:rPr>
          <w:rFonts w:ascii="Cambria" w:eastAsia="Cambria" w:hAnsi="Cambria" w:cs="Times New Roman"/>
          <w:color w:val="FF0000"/>
          <w:sz w:val="24"/>
          <w:szCs w:val="24"/>
        </w:rPr>
      </w:pPr>
      <w:r w:rsidRPr="0051686F">
        <w:rPr>
          <w:rFonts w:ascii="Cambria" w:eastAsia="Cambria" w:hAnsi="Cambria" w:cs="Times New Roman"/>
          <w:color w:val="FF0000"/>
          <w:sz w:val="24"/>
          <w:szCs w:val="24"/>
        </w:rPr>
        <w:t>Son titre, son auteur, son année, son nombre de pages, s’il contient ou non des illustrations, son genre littéraire (roman, nouvelle, théâtre…)</w:t>
      </w:r>
    </w:p>
    <w:p w14:paraId="62CADCE1" w14:textId="1B887D94" w:rsidR="00176ACB" w:rsidRDefault="00176ACB" w:rsidP="00176ACB">
      <w:pPr>
        <w:spacing w:after="0" w:line="240" w:lineRule="auto"/>
        <w:jc w:val="both"/>
        <w:rPr>
          <w:rFonts w:ascii="Cambria" w:eastAsia="Cambria" w:hAnsi="Cambria" w:cs="Times New Roman"/>
        </w:rPr>
      </w:pPr>
    </w:p>
    <w:p w14:paraId="36CDB865" w14:textId="77777777" w:rsidR="00C9595D" w:rsidRDefault="0051686F" w:rsidP="00C9595D">
      <w:pPr>
        <w:spacing w:after="0" w:line="240" w:lineRule="auto"/>
        <w:jc w:val="both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  <w:noProof/>
        </w:rPr>
        <w:drawing>
          <wp:inline distT="0" distB="0" distL="0" distR="0" wp14:anchorId="42E3842D" wp14:editId="2D5295C7">
            <wp:extent cx="276225" cy="276225"/>
            <wp:effectExtent l="0" t="0" r="9525" b="9525"/>
            <wp:docPr id="7" name="Graphique 7" descr="Coli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mmingbird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ACB">
        <w:rPr>
          <w:rFonts w:ascii="Cambria" w:eastAsia="Cambria" w:hAnsi="Cambria" w:cs="Times New Roman"/>
        </w:rPr>
        <w:t xml:space="preserve">Puis une ou deux lignes </w:t>
      </w:r>
      <w:r>
        <w:rPr>
          <w:rFonts w:ascii="Cambria" w:eastAsia="Cambria" w:hAnsi="Cambria" w:cs="Times New Roman"/>
        </w:rPr>
        <w:t xml:space="preserve">générales ou </w:t>
      </w:r>
      <w:r w:rsidR="00176ACB">
        <w:rPr>
          <w:rFonts w:ascii="Cambria" w:eastAsia="Cambria" w:hAnsi="Cambria" w:cs="Times New Roman"/>
        </w:rPr>
        <w:t>de présentation, pourquoi pas à la manière d’un journal (à la première personne)</w:t>
      </w:r>
      <w:r>
        <w:rPr>
          <w:rFonts w:ascii="Cambria" w:eastAsia="Cambria" w:hAnsi="Cambria" w:cs="Times New Roman"/>
        </w:rPr>
        <w:t xml:space="preserve">. </w:t>
      </w:r>
      <w:r w:rsidR="00B27DBC" w:rsidRPr="00B27DBC">
        <w:rPr>
          <w:rFonts w:ascii="Cambria" w:eastAsia="Cambria" w:hAnsi="Cambria" w:cs="Times New Roman"/>
        </w:rPr>
        <w:t>Pour faciliter le début, on peut commencer ses phrases avec :</w:t>
      </w:r>
    </w:p>
    <w:p w14:paraId="05B708EF" w14:textId="2EB16F0D" w:rsidR="00C9595D" w:rsidRDefault="00B27DBC" w:rsidP="00C9595D">
      <w:pPr>
        <w:spacing w:after="0" w:line="240" w:lineRule="auto"/>
        <w:jc w:val="both"/>
        <w:rPr>
          <w:rFonts w:ascii="Cambria" w:eastAsia="Cambria" w:hAnsi="Cambria" w:cs="Times New Roman"/>
          <w:i/>
          <w:iCs/>
          <w:sz w:val="24"/>
          <w:szCs w:val="24"/>
        </w:rPr>
      </w:pP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Aujourd’hui j’ai lu le passage où…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Je me demande…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Si j’étais…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Je pense…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Je crois…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Je trouve…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J’aimerais savoir…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="00C9595D" w:rsidRPr="00B27DBC">
        <w:rPr>
          <w:rFonts w:ascii="Cambria" w:eastAsia="Cambria" w:hAnsi="Cambria" w:cs="Times New Roman"/>
          <w:i/>
          <w:iCs/>
          <w:sz w:val="24"/>
          <w:szCs w:val="24"/>
        </w:rPr>
        <w:t>J’imagine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J’ai cherché…</w:t>
      </w:r>
    </w:p>
    <w:p w14:paraId="500EB735" w14:textId="5856DCE8" w:rsidR="00B27DBC" w:rsidRPr="00B27DBC" w:rsidRDefault="00B27DBC" w:rsidP="009012FC">
      <w:pPr>
        <w:spacing w:after="0" w:line="240" w:lineRule="auto"/>
        <w:jc w:val="both"/>
        <w:rPr>
          <w:rFonts w:ascii="Cambria" w:eastAsia="Cambria" w:hAnsi="Cambria" w:cs="Times New Roman"/>
          <w:i/>
          <w:iCs/>
          <w:sz w:val="24"/>
          <w:szCs w:val="24"/>
        </w:rPr>
      </w:pP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Les images qui me restent</w:t>
      </w:r>
      <w:r w:rsidR="009012FC" w:rsidRPr="00B27DBC">
        <w:rPr>
          <w:rFonts w:ascii="Cambria" w:eastAsia="Cambria" w:hAnsi="Cambria" w:cs="Times New Roman"/>
          <w:i/>
          <w:iCs/>
          <w:sz w:val="24"/>
          <w:szCs w:val="24"/>
        </w:rPr>
        <w:t xml:space="preserve"> : 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Les mots qui me reviennent</w:t>
      </w:r>
      <w:r w:rsidR="009012FC" w:rsidRPr="00B27DBC">
        <w:rPr>
          <w:rFonts w:ascii="Cambria" w:eastAsia="Cambria" w:hAnsi="Cambria" w:cs="Times New Roman"/>
          <w:i/>
          <w:iCs/>
          <w:sz w:val="24"/>
          <w:szCs w:val="24"/>
        </w:rPr>
        <w:t xml:space="preserve"> : 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Ce qui m’étonne, c’est…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Je ne comprends pas</w:t>
      </w:r>
      <w:r w:rsidR="009012FC" w:rsidRPr="00B27DBC">
        <w:rPr>
          <w:rFonts w:ascii="Cambria" w:eastAsia="Cambria" w:hAnsi="Cambria" w:cs="Times New Roman"/>
          <w:i/>
          <w:iCs/>
          <w:sz w:val="24"/>
          <w:szCs w:val="24"/>
        </w:rPr>
        <w:t xml:space="preserve"> …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.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>Ce qui me choque….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B27DBC">
        <w:rPr>
          <w:rFonts w:ascii="Cambria" w:eastAsia="Cambria" w:hAnsi="Cambria" w:cs="Times New Roman"/>
          <w:i/>
          <w:iCs/>
          <w:sz w:val="24"/>
          <w:szCs w:val="24"/>
        </w:rPr>
        <w:t xml:space="preserve">… me fait penser à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>-</w:t>
      </w:r>
    </w:p>
    <w:p w14:paraId="5B9218E8" w14:textId="66E923E5" w:rsidR="00031E78" w:rsidRPr="00031E78" w:rsidRDefault="00031E78" w:rsidP="00031E78">
      <w:pPr>
        <w:spacing w:after="0" w:line="240" w:lineRule="auto"/>
        <w:jc w:val="both"/>
        <w:rPr>
          <w:rFonts w:ascii="Cambria" w:eastAsia="Cambria" w:hAnsi="Cambria" w:cs="Times New Roman"/>
          <w:i/>
          <w:iCs/>
          <w:sz w:val="24"/>
          <w:szCs w:val="24"/>
        </w:rPr>
      </w:pPr>
      <w:r w:rsidRPr="00031E78">
        <w:rPr>
          <w:rFonts w:ascii="Cambria" w:eastAsia="Cambria" w:hAnsi="Cambria" w:cs="Times New Roman"/>
          <w:i/>
          <w:iCs/>
          <w:sz w:val="24"/>
          <w:szCs w:val="24"/>
        </w:rPr>
        <w:t>J’ai remarqué que...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A mon avis...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>Ça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 me fait penser à...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J’ai été impressionné par...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J’ai été surpris par...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Je me demande si...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Je prévois que...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>Je ne suis pas certain que...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 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J’espère que...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J’aime...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Je n’aime pas... </w:t>
      </w:r>
      <w:r w:rsidR="00C9595D">
        <w:rPr>
          <w:rFonts w:ascii="Cambria" w:eastAsia="Cambria" w:hAnsi="Cambria" w:cs="Times New Roman"/>
          <w:i/>
          <w:iCs/>
          <w:sz w:val="24"/>
          <w:szCs w:val="24"/>
        </w:rPr>
        <w:t xml:space="preserve">- </w:t>
      </w:r>
      <w:r w:rsidRPr="00031E78">
        <w:rPr>
          <w:rFonts w:ascii="Cambria" w:eastAsia="Cambria" w:hAnsi="Cambria" w:cs="Times New Roman"/>
          <w:i/>
          <w:iCs/>
          <w:sz w:val="24"/>
          <w:szCs w:val="24"/>
        </w:rPr>
        <w:t xml:space="preserve">Je ne comprends pas... </w:t>
      </w:r>
    </w:p>
    <w:p w14:paraId="6449B44C" w14:textId="0BFD3E11" w:rsidR="00031E78" w:rsidRDefault="00031E78" w:rsidP="009012FC">
      <w:pPr>
        <w:spacing w:after="0" w:line="240" w:lineRule="auto"/>
        <w:ind w:left="720"/>
        <w:contextualSpacing/>
        <w:rPr>
          <w:rFonts w:ascii="Cambria" w:eastAsia="Cambria" w:hAnsi="Cambria" w:cs="Times New Roman"/>
        </w:rPr>
        <w:sectPr w:rsidR="00031E78" w:rsidSect="00C9595D">
          <w:headerReference w:type="default" r:id="rId9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3D913A1" w14:textId="0DEDA6B6" w:rsidR="00B27DBC" w:rsidRPr="00C9595D" w:rsidRDefault="006377E7" w:rsidP="009012FC">
      <w:pPr>
        <w:spacing w:after="0" w:line="240" w:lineRule="auto"/>
        <w:rPr>
          <w:rFonts w:ascii="Cambria" w:eastAsia="Cambria" w:hAnsi="Cambria" w:cs="Times New Roman"/>
          <w:b/>
          <w:color w:val="008000"/>
          <w:sz w:val="20"/>
          <w:szCs w:val="20"/>
        </w:rPr>
      </w:pPr>
      <w:r>
        <w:rPr>
          <w:rFonts w:ascii="Cambria" w:eastAsia="Cambria" w:hAnsi="Cambria" w:cs="Times New Roman"/>
          <w:b/>
          <w:color w:val="008000"/>
          <w:sz w:val="24"/>
          <w:szCs w:val="24"/>
        </w:rPr>
        <w:lastRenderedPageBreak/>
        <w:t xml:space="preserve">3) Ce qu’on écrira </w:t>
      </w:r>
      <w:r w:rsidR="00B27DBC" w:rsidRPr="00B27DBC"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dans </w:t>
      </w:r>
      <w:r>
        <w:rPr>
          <w:rFonts w:ascii="Cambria" w:eastAsia="Cambria" w:hAnsi="Cambria" w:cs="Times New Roman"/>
          <w:b/>
          <w:color w:val="008000"/>
          <w:sz w:val="24"/>
          <w:szCs w:val="24"/>
        </w:rPr>
        <w:t>le</w:t>
      </w:r>
      <w:r w:rsidR="00B27DBC" w:rsidRPr="00B27DBC"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 </w:t>
      </w:r>
      <w:r w:rsidR="009012FC">
        <w:rPr>
          <w:rFonts w:ascii="Cambria" w:eastAsia="Cambria" w:hAnsi="Cambria" w:cs="Times New Roman"/>
          <w:b/>
          <w:color w:val="008000"/>
          <w:sz w:val="24"/>
          <w:szCs w:val="24"/>
        </w:rPr>
        <w:t>carnet</w:t>
      </w:r>
      <w:r w:rsidR="00B27DBC" w:rsidRPr="00B27DBC">
        <w:rPr>
          <w:rFonts w:ascii="Cambria" w:eastAsia="Cambria" w:hAnsi="Cambria" w:cs="Times New Roman"/>
          <w:b/>
          <w:color w:val="008000"/>
          <w:sz w:val="24"/>
          <w:szCs w:val="24"/>
        </w:rPr>
        <w:t xml:space="preserve"> de lecteur </w:t>
      </w:r>
      <w:r w:rsidR="00C9595D" w:rsidRPr="00C9595D">
        <w:rPr>
          <w:rFonts w:ascii="Cambria" w:eastAsia="Cambria" w:hAnsi="Cambria" w:cs="Times New Roman"/>
          <w:b/>
          <w:color w:val="008000"/>
          <w:sz w:val="20"/>
          <w:szCs w:val="20"/>
        </w:rPr>
        <w:t xml:space="preserve">(au moins </w:t>
      </w:r>
      <w:r w:rsidR="00C9595D">
        <w:rPr>
          <w:rFonts w:ascii="Cambria" w:eastAsia="Cambria" w:hAnsi="Cambria" w:cs="Times New Roman"/>
          <w:b/>
          <w:color w:val="008000"/>
          <w:sz w:val="20"/>
          <w:szCs w:val="20"/>
        </w:rPr>
        <w:t>6</w:t>
      </w:r>
      <w:r w:rsidR="00C9595D" w:rsidRPr="00C9595D">
        <w:rPr>
          <w:rFonts w:ascii="Cambria" w:eastAsia="Cambria" w:hAnsi="Cambria" w:cs="Times New Roman"/>
          <w:b/>
          <w:color w:val="008000"/>
          <w:sz w:val="20"/>
          <w:szCs w:val="20"/>
        </w:rPr>
        <w:t xml:space="preserve"> éléments)</w:t>
      </w:r>
    </w:p>
    <w:p w14:paraId="3D51185B" w14:textId="659444DE" w:rsidR="006377E7" w:rsidRPr="006377E7" w:rsidRDefault="006377E7" w:rsidP="009012FC">
      <w:pPr>
        <w:spacing w:after="0" w:line="240" w:lineRule="auto"/>
        <w:rPr>
          <w:rFonts w:ascii="Cambria" w:eastAsia="Cambria" w:hAnsi="Cambria" w:cs="Times New Roman"/>
          <w:b/>
          <w:color w:val="FF0000"/>
          <w:sz w:val="20"/>
          <w:szCs w:val="20"/>
        </w:rPr>
      </w:pPr>
      <w:r w:rsidRPr="006377E7">
        <w:rPr>
          <w:rFonts w:ascii="Cambria" w:eastAsia="Cambria" w:hAnsi="Cambria" w:cs="Times New Roman"/>
          <w:b/>
          <w:color w:val="FF0000"/>
          <w:sz w:val="20"/>
          <w:szCs w:val="20"/>
        </w:rPr>
        <w:t>OBLIGATOIRE</w:t>
      </w:r>
    </w:p>
    <w:p w14:paraId="0634F19F" w14:textId="144DFAC8" w:rsidR="006377E7" w:rsidRPr="00B27DBC" w:rsidRDefault="006377E7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V</w:t>
      </w:r>
      <w:r w:rsidRPr="00B27DBC">
        <w:rPr>
          <w:rFonts w:ascii="Cambria" w:eastAsia="Cambria" w:hAnsi="Cambria" w:cs="Times New Roman"/>
          <w:sz w:val="24"/>
          <w:szCs w:val="24"/>
        </w:rPr>
        <w:t>os émotions, vos réactions</w:t>
      </w:r>
      <w:r>
        <w:rPr>
          <w:rFonts w:ascii="Cambria" w:eastAsia="Cambria" w:hAnsi="Cambria" w:cs="Times New Roman"/>
          <w:sz w:val="24"/>
          <w:szCs w:val="24"/>
        </w:rPr>
        <w:t>, sur l’ensemble du livre, un chapitre, un passage, une phras</w:t>
      </w:r>
      <w:r>
        <w:rPr>
          <w:rFonts w:ascii="Cambria" w:eastAsia="Cambria" w:hAnsi="Cambria" w:cs="Times New Roman"/>
          <w:sz w:val="24"/>
          <w:szCs w:val="24"/>
        </w:rPr>
        <w:t>e… ;</w:t>
      </w:r>
    </w:p>
    <w:p w14:paraId="34CC798A" w14:textId="5613FBB9" w:rsidR="006377E7" w:rsidRPr="006377E7" w:rsidRDefault="006377E7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6377E7">
        <w:rPr>
          <w:rFonts w:ascii="Cambria" w:eastAsia="Cambria" w:hAnsi="Cambria" w:cs="Times New Roman"/>
          <w:sz w:val="24"/>
          <w:szCs w:val="24"/>
        </w:rPr>
        <w:t>Une critique positive ou négative argumentée</w:t>
      </w:r>
      <w:r>
        <w:rPr>
          <w:rFonts w:ascii="Cambria" w:eastAsia="Cambria" w:hAnsi="Cambria" w:cs="Times New Roman"/>
          <w:sz w:val="24"/>
          <w:szCs w:val="24"/>
        </w:rPr>
        <w:t xml:space="preserve"> de l’œuvre dans son ensemble</w:t>
      </w:r>
      <w:r w:rsidR="00C9595D">
        <w:rPr>
          <w:rFonts w:ascii="Cambria" w:eastAsia="Cambria" w:hAnsi="Cambria" w:cs="Times New Roman"/>
          <w:sz w:val="24"/>
          <w:szCs w:val="24"/>
        </w:rPr>
        <w:t xml:space="preserve"> (courte ou longue mais ARGUMENTEE)</w:t>
      </w:r>
      <w:r w:rsidRPr="006377E7">
        <w:rPr>
          <w:rFonts w:ascii="Cambria" w:eastAsia="Cambria" w:hAnsi="Cambria" w:cs="Times New Roman"/>
          <w:sz w:val="24"/>
          <w:szCs w:val="24"/>
        </w:rPr>
        <w:t xml:space="preserve"> ; </w:t>
      </w:r>
    </w:p>
    <w:p w14:paraId="4594A96A" w14:textId="7DC4886D" w:rsidR="006377E7" w:rsidRPr="00B27DBC" w:rsidRDefault="006377E7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B27DBC">
        <w:rPr>
          <w:rFonts w:ascii="Cambria" w:eastAsia="Cambria" w:hAnsi="Cambria" w:cs="Times New Roman"/>
          <w:sz w:val="24"/>
          <w:szCs w:val="24"/>
        </w:rPr>
        <w:t xml:space="preserve">A quel personnage </w:t>
      </w:r>
      <w:r w:rsidRPr="00031E78">
        <w:rPr>
          <w:rFonts w:ascii="Cambria" w:eastAsia="Cambria" w:hAnsi="Cambria" w:cs="Times New Roman"/>
          <w:sz w:val="24"/>
          <w:szCs w:val="24"/>
        </w:rPr>
        <w:t xml:space="preserve">vous </w:t>
      </w:r>
      <w:r w:rsidRPr="00B27DBC">
        <w:rPr>
          <w:rFonts w:ascii="Cambria" w:eastAsia="Cambria" w:hAnsi="Cambria" w:cs="Times New Roman"/>
          <w:sz w:val="24"/>
          <w:szCs w:val="24"/>
        </w:rPr>
        <w:t>avez tendance à vous identifier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B27DBC">
        <w:rPr>
          <w:rFonts w:ascii="Cambria" w:eastAsia="Cambria" w:hAnsi="Cambria" w:cs="Times New Roman"/>
          <w:sz w:val="24"/>
          <w:szCs w:val="24"/>
        </w:rPr>
        <w:t>à vous opposer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031E78">
        <w:rPr>
          <w:rFonts w:ascii="Cambria" w:eastAsia="Cambria" w:hAnsi="Cambria" w:cs="Times New Roman"/>
          <w:sz w:val="24"/>
          <w:szCs w:val="24"/>
        </w:rPr>
        <w:t>et surtout pourquoi</w:t>
      </w:r>
      <w:r>
        <w:rPr>
          <w:rFonts w:ascii="Cambria" w:eastAsia="Cambria" w:hAnsi="Cambria" w:cs="Times New Roman"/>
          <w:sz w:val="24"/>
          <w:szCs w:val="24"/>
        </w:rPr>
        <w:t> ;</w:t>
      </w:r>
    </w:p>
    <w:p w14:paraId="46F440E2" w14:textId="77777777" w:rsidR="006377E7" w:rsidRPr="00B27DBC" w:rsidRDefault="006377E7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B27DBC">
        <w:rPr>
          <w:rFonts w:ascii="Cambria" w:eastAsia="Cambria" w:hAnsi="Cambria" w:cs="Times New Roman"/>
          <w:sz w:val="24"/>
          <w:szCs w:val="24"/>
        </w:rPr>
        <w:t>Ce livre vous fait-il penser à une autre œuvre : roman, théâtre, peinture, cinéma, chanson… ?</w:t>
      </w:r>
    </w:p>
    <w:p w14:paraId="339EB932" w14:textId="77777777" w:rsidR="006377E7" w:rsidRPr="006377E7" w:rsidRDefault="006377E7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6377E7">
        <w:rPr>
          <w:rFonts w:ascii="Cambria" w:eastAsia="Cambria" w:hAnsi="Cambria" w:cs="Times New Roman"/>
          <w:sz w:val="24"/>
          <w:szCs w:val="24"/>
        </w:rPr>
        <w:t>Décrire en une phrase ce que l’on garde du texte.</w:t>
      </w:r>
    </w:p>
    <w:p w14:paraId="120A8FFE" w14:textId="288F3542" w:rsidR="0051686F" w:rsidRDefault="0051686F" w:rsidP="0051686F">
      <w:pPr>
        <w:spacing w:after="0" w:line="240" w:lineRule="auto"/>
        <w:ind w:left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18FAEAAA" w14:textId="77777777" w:rsidR="00C9595D" w:rsidRDefault="00C9595D" w:rsidP="0051686F">
      <w:pPr>
        <w:spacing w:after="0" w:line="240" w:lineRule="auto"/>
        <w:ind w:left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55FB1464" w14:textId="1FE7E2C9" w:rsidR="0051686F" w:rsidRPr="00C9595D" w:rsidRDefault="0051686F" w:rsidP="0051686F">
      <w:pPr>
        <w:spacing w:after="0" w:line="240" w:lineRule="auto"/>
        <w:jc w:val="both"/>
        <w:rPr>
          <w:rFonts w:ascii="Cambria" w:eastAsia="Cambria" w:hAnsi="Cambria" w:cs="Times New Roman"/>
        </w:rPr>
      </w:pPr>
      <w:r w:rsidRPr="00C9595D">
        <w:rPr>
          <w:rFonts w:ascii="Cambria" w:eastAsia="Cambria" w:hAnsi="Cambria" w:cs="Times New Roman"/>
        </w:rPr>
        <w:t xml:space="preserve">+ </w:t>
      </w:r>
      <w:r w:rsidRPr="00C9595D">
        <w:rPr>
          <w:rFonts w:ascii="Cambria" w:eastAsia="Cambria" w:hAnsi="Cambria" w:cs="Times New Roman"/>
          <w:u w:val="single"/>
        </w:rPr>
        <w:t>au moins 1 élément facultatif</w:t>
      </w:r>
      <w:r w:rsidRPr="00C9595D">
        <w:rPr>
          <w:rFonts w:ascii="Cambria" w:eastAsia="Cambria" w:hAnsi="Cambria" w:cs="Times New Roman"/>
        </w:rPr>
        <w:t xml:space="preserve"> choisi dans cette liste, selon votre envie, votre ressenti (4 maximum) :</w:t>
      </w:r>
    </w:p>
    <w:p w14:paraId="62592F9A" w14:textId="6D092C62" w:rsidR="0051686F" w:rsidRDefault="0051686F" w:rsidP="0051686F">
      <w:pPr>
        <w:spacing w:after="0" w:line="240" w:lineRule="auto"/>
        <w:ind w:left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13F8A763" w14:textId="77777777" w:rsidR="00C9595D" w:rsidRDefault="00C9595D" w:rsidP="0051686F">
      <w:pPr>
        <w:spacing w:after="0" w:line="240" w:lineRule="auto"/>
        <w:ind w:left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45E519D8" w14:textId="0B4FDEDD" w:rsidR="0051686F" w:rsidRPr="0051686F" w:rsidRDefault="0051686F" w:rsidP="0051686F">
      <w:pPr>
        <w:spacing w:after="0" w:line="240" w:lineRule="auto"/>
        <w:rPr>
          <w:rFonts w:ascii="Cambria" w:eastAsia="Cambria" w:hAnsi="Cambria" w:cs="Times New Roman"/>
          <w:b/>
          <w:color w:val="FF0000"/>
          <w:sz w:val="20"/>
          <w:szCs w:val="20"/>
        </w:rPr>
      </w:pPr>
      <w:r w:rsidRPr="0051686F">
        <w:rPr>
          <w:rFonts w:ascii="Cambria" w:eastAsia="Cambria" w:hAnsi="Cambria" w:cs="Times New Roman"/>
          <w:b/>
          <w:color w:val="FF0000"/>
          <w:sz w:val="20"/>
          <w:szCs w:val="20"/>
        </w:rPr>
        <w:t>FACULTATIF</w:t>
      </w:r>
    </w:p>
    <w:p w14:paraId="5A24F6FA" w14:textId="77777777" w:rsidR="00C9595D" w:rsidRDefault="00C9595D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S’il s’agit d’une lecture choisie : pourquoi cette œuvre ?</w:t>
      </w:r>
    </w:p>
    <w:p w14:paraId="142EC16E" w14:textId="63030940" w:rsidR="00031E78" w:rsidRPr="00B27DBC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9012FC">
        <w:rPr>
          <w:rFonts w:ascii="Cambria" w:eastAsia="Cambria" w:hAnsi="Cambria" w:cs="Times New Roman"/>
          <w:sz w:val="24"/>
          <w:szCs w:val="24"/>
        </w:rPr>
        <w:t>V</w:t>
      </w:r>
      <w:r w:rsidRPr="00B27DBC">
        <w:rPr>
          <w:rFonts w:ascii="Cambria" w:eastAsia="Cambria" w:hAnsi="Cambria" w:cs="Times New Roman"/>
          <w:sz w:val="24"/>
          <w:szCs w:val="24"/>
        </w:rPr>
        <w:t xml:space="preserve">otre relation avec l’objet-livre : </w:t>
      </w:r>
      <w:r w:rsidRPr="009012FC">
        <w:rPr>
          <w:rFonts w:ascii="Cambria" w:eastAsia="Cambria" w:hAnsi="Cambria" w:cs="Times New Roman"/>
          <w:sz w:val="24"/>
          <w:szCs w:val="24"/>
        </w:rPr>
        <w:t>c</w:t>
      </w:r>
      <w:r w:rsidRPr="00B27DBC">
        <w:rPr>
          <w:rFonts w:ascii="Cambria" w:eastAsia="Cambria" w:hAnsi="Cambria" w:cs="Times New Roman"/>
          <w:sz w:val="24"/>
          <w:szCs w:val="24"/>
        </w:rPr>
        <w:t xml:space="preserve">omment le trouvez-vous ? </w:t>
      </w:r>
      <w:r w:rsidRPr="009012FC">
        <w:rPr>
          <w:rFonts w:ascii="Cambria" w:eastAsia="Cambria" w:hAnsi="Cambria" w:cs="Times New Roman"/>
          <w:sz w:val="24"/>
          <w:szCs w:val="24"/>
        </w:rPr>
        <w:t xml:space="preserve">(couverture, caractères, </w:t>
      </w:r>
      <w:r w:rsidRPr="00B27DBC">
        <w:rPr>
          <w:rFonts w:ascii="Cambria" w:eastAsia="Cambria" w:hAnsi="Cambria" w:cs="Times New Roman"/>
          <w:sz w:val="24"/>
          <w:szCs w:val="24"/>
        </w:rPr>
        <w:t>joli</w:t>
      </w:r>
      <w:r w:rsidR="006377E7" w:rsidRPr="00B27DBC">
        <w:rPr>
          <w:rFonts w:ascii="Cambria" w:eastAsia="Cambria" w:hAnsi="Cambria" w:cs="Times New Roman"/>
          <w:sz w:val="24"/>
          <w:szCs w:val="24"/>
        </w:rPr>
        <w:t>…)</w:t>
      </w:r>
      <w:r w:rsidR="0051686F">
        <w:rPr>
          <w:rFonts w:ascii="Cambria" w:eastAsia="Cambria" w:hAnsi="Cambria" w:cs="Times New Roman"/>
          <w:sz w:val="24"/>
          <w:szCs w:val="24"/>
        </w:rPr>
        <w:t> ;</w:t>
      </w:r>
    </w:p>
    <w:p w14:paraId="2DE78609" w14:textId="1483BB56" w:rsidR="00345017" w:rsidRPr="00B27DBC" w:rsidRDefault="00345017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Des informations sur l’auteur</w:t>
      </w:r>
      <w:r w:rsidR="006377E7">
        <w:rPr>
          <w:rFonts w:ascii="Cambria" w:eastAsia="Cambria" w:hAnsi="Cambria" w:cs="Times New Roman"/>
          <w:sz w:val="24"/>
          <w:szCs w:val="24"/>
        </w:rPr>
        <w:t xml:space="preserve"> (courtes ou longues)</w:t>
      </w:r>
      <w:r>
        <w:rPr>
          <w:rFonts w:ascii="Cambria" w:eastAsia="Cambria" w:hAnsi="Cambria" w:cs="Times New Roman"/>
          <w:sz w:val="24"/>
          <w:szCs w:val="24"/>
        </w:rPr>
        <w:t xml:space="preserve">, sur </w:t>
      </w:r>
      <w:r w:rsidR="00031E78">
        <w:rPr>
          <w:rFonts w:ascii="Cambria" w:eastAsia="Cambria" w:hAnsi="Cambria" w:cs="Times New Roman"/>
          <w:sz w:val="24"/>
          <w:szCs w:val="24"/>
        </w:rPr>
        <w:t xml:space="preserve">la </w:t>
      </w:r>
      <w:r>
        <w:rPr>
          <w:rFonts w:ascii="Cambria" w:eastAsia="Cambria" w:hAnsi="Cambria" w:cs="Times New Roman"/>
          <w:sz w:val="24"/>
          <w:szCs w:val="24"/>
        </w:rPr>
        <w:t>période</w:t>
      </w:r>
      <w:r w:rsidR="00031E78">
        <w:rPr>
          <w:rFonts w:ascii="Cambria" w:eastAsia="Cambria" w:hAnsi="Cambria" w:cs="Times New Roman"/>
          <w:sz w:val="24"/>
          <w:szCs w:val="24"/>
        </w:rPr>
        <w:t xml:space="preserve"> où l’œuvre est écrite ou celle où les personnages évoluent</w:t>
      </w:r>
      <w:r w:rsidR="0051686F">
        <w:rPr>
          <w:rFonts w:ascii="Cambria" w:eastAsia="Cambria" w:hAnsi="Cambria" w:cs="Times New Roman"/>
          <w:sz w:val="24"/>
          <w:szCs w:val="24"/>
        </w:rPr>
        <w:t> ;</w:t>
      </w:r>
    </w:p>
    <w:p w14:paraId="04EEFE1C" w14:textId="7E20D73A" w:rsidR="00031E78" w:rsidRPr="006377E7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6377E7">
        <w:rPr>
          <w:rFonts w:ascii="Cambria" w:eastAsia="Cambria" w:hAnsi="Cambria" w:cs="Times New Roman"/>
          <w:sz w:val="24"/>
          <w:szCs w:val="24"/>
        </w:rPr>
        <w:t xml:space="preserve">Des éléments concernant les </w:t>
      </w:r>
      <w:r w:rsidR="006377E7" w:rsidRPr="006377E7">
        <w:rPr>
          <w:rFonts w:ascii="Cambria" w:eastAsia="Cambria" w:hAnsi="Cambria" w:cs="Times New Roman"/>
          <w:sz w:val="24"/>
          <w:szCs w:val="24"/>
        </w:rPr>
        <w:t>personnages ;</w:t>
      </w:r>
      <w:r w:rsidRPr="006377E7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5F973B3B" w14:textId="71486FC3" w:rsidR="00031E78" w:rsidRPr="006377E7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6377E7">
        <w:rPr>
          <w:rFonts w:ascii="Cambria" w:eastAsia="Cambria" w:hAnsi="Cambria" w:cs="Times New Roman"/>
          <w:sz w:val="24"/>
          <w:szCs w:val="24"/>
        </w:rPr>
        <w:t xml:space="preserve">Une lettre à un </w:t>
      </w:r>
      <w:r w:rsidR="006377E7" w:rsidRPr="006377E7">
        <w:rPr>
          <w:rFonts w:ascii="Cambria" w:eastAsia="Cambria" w:hAnsi="Cambria" w:cs="Times New Roman"/>
          <w:sz w:val="24"/>
          <w:szCs w:val="24"/>
        </w:rPr>
        <w:t>personnage ;</w:t>
      </w:r>
      <w:r w:rsidRPr="006377E7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6DDC4480" w14:textId="0D99BD12" w:rsidR="00345017" w:rsidRPr="00031E78" w:rsidRDefault="009012FC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031E78">
        <w:rPr>
          <w:rFonts w:ascii="Cambria" w:eastAsia="Cambria" w:hAnsi="Cambria" w:cs="Times New Roman"/>
          <w:sz w:val="24"/>
          <w:szCs w:val="24"/>
        </w:rPr>
        <w:t>U</w:t>
      </w:r>
      <w:r w:rsidR="00B27DBC" w:rsidRPr="00B27DBC">
        <w:rPr>
          <w:rFonts w:ascii="Cambria" w:eastAsia="Cambria" w:hAnsi="Cambria" w:cs="Times New Roman"/>
          <w:sz w:val="24"/>
          <w:szCs w:val="24"/>
        </w:rPr>
        <w:t>ne phrase que vous trouvez belle, poétique, drôle ou un court extrait et le commenter</w:t>
      </w:r>
      <w:r w:rsidR="0051686F">
        <w:rPr>
          <w:rFonts w:ascii="Cambria" w:eastAsia="Cambria" w:hAnsi="Cambria" w:cs="Times New Roman"/>
          <w:sz w:val="24"/>
          <w:szCs w:val="24"/>
        </w:rPr>
        <w:t> ;</w:t>
      </w:r>
    </w:p>
    <w:p w14:paraId="635DB53A" w14:textId="5B5EEE80" w:rsidR="00B27DBC" w:rsidRPr="00B27DBC" w:rsidRDefault="0051686F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Ce que </w:t>
      </w:r>
      <w:r w:rsidR="00B27DBC" w:rsidRPr="00B27DBC">
        <w:rPr>
          <w:rFonts w:ascii="Cambria" w:eastAsia="Cambria" w:hAnsi="Cambria" w:cs="Times New Roman"/>
          <w:sz w:val="24"/>
          <w:szCs w:val="24"/>
        </w:rPr>
        <w:t>vous</w:t>
      </w:r>
      <w:r>
        <w:rPr>
          <w:rFonts w:ascii="Cambria" w:eastAsia="Cambria" w:hAnsi="Cambria" w:cs="Times New Roman"/>
          <w:sz w:val="24"/>
          <w:szCs w:val="24"/>
        </w:rPr>
        <w:t xml:space="preserve"> pouvez</w:t>
      </w:r>
      <w:r w:rsidR="00B27DBC" w:rsidRPr="00B27DBC">
        <w:rPr>
          <w:rFonts w:ascii="Cambria" w:eastAsia="Cambria" w:hAnsi="Cambria" w:cs="Times New Roman"/>
          <w:sz w:val="24"/>
          <w:szCs w:val="24"/>
        </w:rPr>
        <w:t xml:space="preserve"> dire du langage : vocabulaire, niveau de langue, construction de phrases ?</w:t>
      </w:r>
    </w:p>
    <w:p w14:paraId="2726B28E" w14:textId="77777777" w:rsidR="00B27DBC" w:rsidRPr="00B27DBC" w:rsidRDefault="00B27DBC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B27DBC">
        <w:rPr>
          <w:rFonts w:ascii="Cambria" w:eastAsia="Cambria" w:hAnsi="Cambria" w:cs="Times New Roman"/>
          <w:sz w:val="24"/>
          <w:szCs w:val="24"/>
        </w:rPr>
        <w:t xml:space="preserve">Vous pouvez aussi ajouter des impressions sur d’autres lectures que vous avez faites. </w:t>
      </w:r>
      <w:bookmarkStart w:id="0" w:name="_GoBack"/>
      <w:bookmarkEnd w:id="0"/>
    </w:p>
    <w:p w14:paraId="5CAA027C" w14:textId="58A8C6C7" w:rsidR="00087558" w:rsidRPr="006377E7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6377E7">
        <w:rPr>
          <w:rFonts w:ascii="Cambria" w:eastAsia="Cambria" w:hAnsi="Cambria" w:cs="Times New Roman"/>
          <w:sz w:val="24"/>
          <w:szCs w:val="24"/>
        </w:rPr>
        <w:t>Une autre fin que vous préféreriez ;</w:t>
      </w:r>
      <w:r w:rsidR="00087558" w:rsidRPr="006377E7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59D56B0B" w14:textId="28F5E718" w:rsidR="00087558" w:rsidRPr="006377E7" w:rsidRDefault="0008755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6377E7">
        <w:rPr>
          <w:rFonts w:ascii="Cambria" w:eastAsia="Cambria" w:hAnsi="Cambria" w:cs="Times New Roman"/>
          <w:sz w:val="24"/>
          <w:szCs w:val="24"/>
        </w:rPr>
        <w:t xml:space="preserve">Des questions que </w:t>
      </w:r>
      <w:r w:rsidR="00031E78" w:rsidRPr="006377E7">
        <w:rPr>
          <w:rFonts w:ascii="Cambria" w:eastAsia="Cambria" w:hAnsi="Cambria" w:cs="Times New Roman"/>
          <w:sz w:val="24"/>
          <w:szCs w:val="24"/>
        </w:rPr>
        <w:t>vous aimeriez</w:t>
      </w:r>
      <w:r w:rsidRPr="006377E7">
        <w:rPr>
          <w:rFonts w:ascii="Cambria" w:eastAsia="Cambria" w:hAnsi="Cambria" w:cs="Times New Roman"/>
          <w:sz w:val="24"/>
          <w:szCs w:val="24"/>
        </w:rPr>
        <w:t xml:space="preserve"> poser à l’écrivain</w:t>
      </w:r>
      <w:r w:rsidR="00031E78" w:rsidRPr="006377E7">
        <w:rPr>
          <w:rFonts w:ascii="Cambria" w:eastAsia="Cambria" w:hAnsi="Cambria" w:cs="Times New Roman"/>
          <w:sz w:val="24"/>
          <w:szCs w:val="24"/>
        </w:rPr>
        <w:t> ;</w:t>
      </w:r>
    </w:p>
    <w:p w14:paraId="7B10B384" w14:textId="6472DA63" w:rsidR="00031E78" w:rsidRPr="0051686F" w:rsidRDefault="0008755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 xml:space="preserve"> </w:t>
      </w:r>
      <w:r w:rsidR="00031E78" w:rsidRPr="0051686F">
        <w:rPr>
          <w:rFonts w:ascii="Cambria" w:eastAsia="Cambria" w:hAnsi="Cambria" w:cs="Times New Roman"/>
          <w:sz w:val="24"/>
          <w:szCs w:val="24"/>
        </w:rPr>
        <w:t xml:space="preserve">Faire le plan d’un lieu du livre ; </w:t>
      </w:r>
    </w:p>
    <w:p w14:paraId="4AC3BCCC" w14:textId="77777777" w:rsidR="00031E78" w:rsidRPr="0051686F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>Tracer la frise chronologique du récit ;</w:t>
      </w:r>
    </w:p>
    <w:p w14:paraId="522EC309" w14:textId="77777777" w:rsidR="00031E78" w:rsidRPr="0051686F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 xml:space="preserve">Dessiner un personnage ; </w:t>
      </w:r>
    </w:p>
    <w:p w14:paraId="66FD23CF" w14:textId="77777777" w:rsidR="00031E78" w:rsidRPr="0051686F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 xml:space="preserve">Dessiner une scène ; </w:t>
      </w:r>
    </w:p>
    <w:p w14:paraId="1853997D" w14:textId="77777777" w:rsidR="00031E78" w:rsidRPr="0051686F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 xml:space="preserve">Coller des éléments appartenant à l’histoire (objets, accessoires) ; </w:t>
      </w:r>
    </w:p>
    <w:p w14:paraId="5A34095B" w14:textId="35B5886B" w:rsidR="00031E78" w:rsidRPr="0051686F" w:rsidRDefault="00031E78" w:rsidP="00C9595D">
      <w:pPr>
        <w:numPr>
          <w:ilvl w:val="0"/>
          <w:numId w:val="6"/>
        </w:numPr>
        <w:tabs>
          <w:tab w:val="clear" w:pos="2484"/>
          <w:tab w:val="num" w:pos="2127"/>
        </w:tabs>
        <w:spacing w:after="0" w:line="276" w:lineRule="auto"/>
        <w:ind w:left="426" w:hanging="357"/>
        <w:jc w:val="both"/>
        <w:rPr>
          <w:rFonts w:ascii="Cambria" w:eastAsia="Cambria" w:hAnsi="Cambria" w:cs="Times New Roman"/>
          <w:sz w:val="24"/>
          <w:szCs w:val="24"/>
        </w:rPr>
      </w:pPr>
      <w:r w:rsidRPr="0051686F">
        <w:rPr>
          <w:rFonts w:ascii="Cambria" w:eastAsia="Cambria" w:hAnsi="Cambria" w:cs="Times New Roman"/>
          <w:sz w:val="24"/>
          <w:szCs w:val="24"/>
        </w:rPr>
        <w:t xml:space="preserve">Coller des images ou photos en rapport avec le </w:t>
      </w:r>
      <w:r w:rsidR="0051686F" w:rsidRPr="0051686F">
        <w:rPr>
          <w:rFonts w:ascii="Cambria" w:eastAsia="Cambria" w:hAnsi="Cambria" w:cs="Times New Roman"/>
          <w:sz w:val="24"/>
          <w:szCs w:val="24"/>
        </w:rPr>
        <w:t>texte.</w:t>
      </w:r>
    </w:p>
    <w:p w14:paraId="6479DD15" w14:textId="6B7876A9" w:rsidR="00C5227B" w:rsidRDefault="00C5227B" w:rsidP="00C5227B">
      <w:pPr>
        <w:spacing w:after="0"/>
      </w:pPr>
    </w:p>
    <w:p w14:paraId="5376292A" w14:textId="098EA879" w:rsidR="00087558" w:rsidRDefault="00087558" w:rsidP="00031E78">
      <w:pPr>
        <w:spacing w:after="0"/>
      </w:pPr>
    </w:p>
    <w:p w14:paraId="33BEE527" w14:textId="7716145C" w:rsidR="00C5227B" w:rsidRDefault="00C5227B" w:rsidP="00C5227B">
      <w:pPr>
        <w:spacing w:after="0"/>
      </w:pPr>
    </w:p>
    <w:p w14:paraId="199D679B" w14:textId="38330547" w:rsidR="00087558" w:rsidRDefault="00087558" w:rsidP="00087558">
      <w:pPr>
        <w:spacing w:after="0"/>
      </w:pPr>
    </w:p>
    <w:sectPr w:rsidR="00087558" w:rsidSect="00C9595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D214" w14:textId="77777777" w:rsidR="00A427C2" w:rsidRDefault="00A427C2" w:rsidP="00B27DBC">
      <w:pPr>
        <w:spacing w:after="0" w:line="240" w:lineRule="auto"/>
      </w:pPr>
      <w:r>
        <w:separator/>
      </w:r>
    </w:p>
  </w:endnote>
  <w:endnote w:type="continuationSeparator" w:id="0">
    <w:p w14:paraId="45A0C1F2" w14:textId="77777777" w:rsidR="00A427C2" w:rsidRDefault="00A427C2" w:rsidP="00B2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2F72" w14:textId="77777777" w:rsidR="00A427C2" w:rsidRDefault="00A427C2" w:rsidP="00B27DBC">
      <w:pPr>
        <w:spacing w:after="0" w:line="240" w:lineRule="auto"/>
      </w:pPr>
      <w:r>
        <w:separator/>
      </w:r>
    </w:p>
  </w:footnote>
  <w:footnote w:type="continuationSeparator" w:id="0">
    <w:p w14:paraId="4F8A4C83" w14:textId="77777777" w:rsidR="00A427C2" w:rsidRDefault="00A427C2" w:rsidP="00B2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1605" w14:textId="784C4A4A" w:rsidR="008F6E35" w:rsidRDefault="00B27DBC">
    <w:pPr>
      <w:pStyle w:val="En-tte"/>
    </w:pPr>
    <w:sdt>
      <w:sdtPr>
        <w:id w:val="917984603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62804"/>
    <w:multiLevelType w:val="hybridMultilevel"/>
    <w:tmpl w:val="B93C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5416"/>
    <w:multiLevelType w:val="hybridMultilevel"/>
    <w:tmpl w:val="22461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2D38"/>
    <w:multiLevelType w:val="hybridMultilevel"/>
    <w:tmpl w:val="E152C712"/>
    <w:lvl w:ilvl="0" w:tplc="4202DAFA"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B717C1A"/>
    <w:multiLevelType w:val="hybridMultilevel"/>
    <w:tmpl w:val="FAE0E682"/>
    <w:lvl w:ilvl="0" w:tplc="4202DAFA"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6F83BE6"/>
    <w:multiLevelType w:val="hybridMultilevel"/>
    <w:tmpl w:val="4274A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36E0A"/>
    <w:multiLevelType w:val="hybridMultilevel"/>
    <w:tmpl w:val="F37C913A"/>
    <w:lvl w:ilvl="0" w:tplc="4202DAFA"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570673"/>
    <w:multiLevelType w:val="hybridMultilevel"/>
    <w:tmpl w:val="37C60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BC"/>
    <w:rsid w:val="00031E78"/>
    <w:rsid w:val="00087558"/>
    <w:rsid w:val="00176ACB"/>
    <w:rsid w:val="00345017"/>
    <w:rsid w:val="0051686F"/>
    <w:rsid w:val="006377E7"/>
    <w:rsid w:val="009012FC"/>
    <w:rsid w:val="00A427C2"/>
    <w:rsid w:val="00B27DBC"/>
    <w:rsid w:val="00B85C06"/>
    <w:rsid w:val="00C5227B"/>
    <w:rsid w:val="00C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EB8A"/>
  <w15:chartTrackingRefBased/>
  <w15:docId w15:val="{CA56496A-4A81-4C7C-B645-8B33188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DBC"/>
  </w:style>
  <w:style w:type="paragraph" w:styleId="Pieddepage">
    <w:name w:val="footer"/>
    <w:basedOn w:val="Normal"/>
    <w:link w:val="PieddepageCar"/>
    <w:uiPriority w:val="99"/>
    <w:unhideWhenUsed/>
    <w:rsid w:val="00B2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DBC"/>
  </w:style>
  <w:style w:type="paragraph" w:styleId="Paragraphedeliste">
    <w:name w:val="List Paragraph"/>
    <w:basedOn w:val="Normal"/>
    <w:uiPriority w:val="34"/>
    <w:qFormat/>
    <w:rsid w:val="0003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Meyer</dc:creator>
  <cp:keywords/>
  <dc:description/>
  <cp:lastModifiedBy>Aude Meyer</cp:lastModifiedBy>
  <cp:revision>1</cp:revision>
  <dcterms:created xsi:type="dcterms:W3CDTF">2020-08-09T15:56:00Z</dcterms:created>
  <dcterms:modified xsi:type="dcterms:W3CDTF">2020-08-09T17:39:00Z</dcterms:modified>
</cp:coreProperties>
</file>