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0D3" w:rsidRDefault="000800D3" w:rsidP="000800D3">
      <w:pPr>
        <w:jc w:val="center"/>
        <w:rPr>
          <w:b/>
          <w:color w:val="000000" w:themeColor="text1"/>
        </w:rPr>
      </w:pPr>
      <w:r w:rsidRPr="00A94A22">
        <w:rPr>
          <w:b/>
          <w:color w:val="000000" w:themeColor="text1"/>
        </w:rPr>
        <w:t>Bulletin officiel : La poésie du XIXe siècle au XXIe siècle</w:t>
      </w:r>
    </w:p>
    <w:p w:rsidR="000800D3" w:rsidRPr="00A94A22" w:rsidRDefault="000800D3" w:rsidP="000800D3">
      <w:pPr>
        <w:jc w:val="center"/>
        <w:rPr>
          <w:b/>
          <w:color w:val="000000" w:themeColor="text1"/>
        </w:rPr>
      </w:pPr>
    </w:p>
    <w:p w:rsidR="000800D3" w:rsidRPr="00430C29" w:rsidRDefault="000800D3" w:rsidP="000800D3">
      <w:pPr>
        <w:jc w:val="both"/>
        <w:rPr>
          <w:color w:val="000000" w:themeColor="text1"/>
        </w:rPr>
      </w:pPr>
      <w:r w:rsidRPr="00430C29">
        <w:rPr>
          <w:color w:val="000000" w:themeColor="text1"/>
        </w:rPr>
        <w:t xml:space="preserve">BO - Le programme de la classe de première s’inscrit dans la continuité́ de celui de la classe de seconde. L’objectif est donc de faire comprendre aux élèves par quels changements de sensibilité́ et d’écriture se manifestent dans la poésie le développement du romantisme et les métamorphoses esthétiques qui lui ont succédé́. Dans l’étude de l’œuvre inscrite au programme, le professeur veille à mettre en évidence la quête du sens qui s’y élabore dans l’usage spécifique que le poète fait de la langue, liant profondément ses diverses propriétés : sémantique, sonore, prosodique, visuelle. Il s’attache </w:t>
      </w:r>
      <w:proofErr w:type="spellStart"/>
      <w:r w:rsidRPr="00430C29">
        <w:rPr>
          <w:color w:val="000000" w:themeColor="text1"/>
        </w:rPr>
        <w:t>a</w:t>
      </w:r>
      <w:proofErr w:type="spellEnd"/>
      <w:r w:rsidRPr="00430C29">
        <w:rPr>
          <w:color w:val="000000" w:themeColor="text1"/>
        </w:rPr>
        <w:t xml:space="preserve">̀ étudier les ressources et les effets de l’écriture et à éclairer la composition de l’œuvre. L’étude des textes composant le parcours associé et les prolongements ou groupements complémentaires attirent l’attention des élèves sur la spécificité́ de l’œuvre, mais aussi sur les échos entre les textes et les œuvres, de manière à construire au fil des lectures les repères essentiels qui permettent la compréhension des mouvements esthétiques dans lesquels s’inscrit la poésie. </w:t>
      </w:r>
    </w:p>
    <w:p w:rsidR="000800D3" w:rsidRPr="00430C29" w:rsidRDefault="000800D3" w:rsidP="000800D3">
      <w:pPr>
        <w:jc w:val="both"/>
        <w:rPr>
          <w:color w:val="000000" w:themeColor="text1"/>
        </w:rPr>
      </w:pPr>
      <w:r w:rsidRPr="00430C29">
        <w:rPr>
          <w:b/>
          <w:color w:val="000000" w:themeColor="text1"/>
        </w:rPr>
        <w:t>Corpus</w:t>
      </w:r>
      <w:r w:rsidRPr="00430C29">
        <w:rPr>
          <w:color w:val="000000" w:themeColor="text1"/>
        </w:rPr>
        <w:t xml:space="preserve"> : </w:t>
      </w:r>
    </w:p>
    <w:p w:rsidR="000800D3" w:rsidRPr="00430C29" w:rsidRDefault="000800D3" w:rsidP="000800D3">
      <w:pPr>
        <w:numPr>
          <w:ilvl w:val="0"/>
          <w:numId w:val="1"/>
        </w:numPr>
        <w:jc w:val="both"/>
        <w:rPr>
          <w:color w:val="000000" w:themeColor="text1"/>
        </w:rPr>
      </w:pPr>
      <w:proofErr w:type="gramStart"/>
      <w:r w:rsidRPr="00430C29">
        <w:rPr>
          <w:color w:val="000000" w:themeColor="text1"/>
        </w:rPr>
        <w:t>l’œuvre</w:t>
      </w:r>
      <w:proofErr w:type="gramEnd"/>
      <w:r w:rsidRPr="00430C29">
        <w:rPr>
          <w:color w:val="000000" w:themeColor="text1"/>
        </w:rPr>
        <w:t xml:space="preserve"> et le parcours associé fixés par le programme ; </w:t>
      </w:r>
    </w:p>
    <w:p w:rsidR="000800D3" w:rsidRPr="00430C29" w:rsidRDefault="000800D3" w:rsidP="000800D3">
      <w:pPr>
        <w:numPr>
          <w:ilvl w:val="0"/>
          <w:numId w:val="1"/>
        </w:numPr>
        <w:jc w:val="both"/>
        <w:rPr>
          <w:color w:val="000000" w:themeColor="text1"/>
        </w:rPr>
      </w:pPr>
      <w:proofErr w:type="gramStart"/>
      <w:r w:rsidRPr="00430C29">
        <w:rPr>
          <w:color w:val="000000" w:themeColor="text1"/>
        </w:rPr>
        <w:t>la</w:t>
      </w:r>
      <w:proofErr w:type="gramEnd"/>
      <w:r w:rsidRPr="00430C29">
        <w:rPr>
          <w:color w:val="000000" w:themeColor="text1"/>
        </w:rPr>
        <w:t xml:space="preserve"> lecture cursive d’au moins un recueil appartenant </w:t>
      </w:r>
      <w:proofErr w:type="spellStart"/>
      <w:r w:rsidRPr="00430C29">
        <w:rPr>
          <w:color w:val="000000" w:themeColor="text1"/>
        </w:rPr>
        <w:t>a</w:t>
      </w:r>
      <w:proofErr w:type="spellEnd"/>
      <w:r w:rsidRPr="00430C29">
        <w:rPr>
          <w:color w:val="000000" w:themeColor="text1"/>
        </w:rPr>
        <w:t xml:space="preserve">̀ un autre siècle que celui de l’œuvre au programme, ou d’une anthologie poétique. </w:t>
      </w:r>
    </w:p>
    <w:p w:rsidR="000800D3" w:rsidRPr="00430C29" w:rsidRDefault="000800D3" w:rsidP="000800D3">
      <w:pPr>
        <w:jc w:val="both"/>
        <w:rPr>
          <w:color w:val="000000" w:themeColor="text1"/>
        </w:rPr>
      </w:pPr>
      <w:r w:rsidRPr="00430C29">
        <w:rPr>
          <w:color w:val="000000" w:themeColor="text1"/>
        </w:rPr>
        <w:t xml:space="preserve">Une approche culturelle ou artistique ou un groupement de textes complémentaires pourront éclairer et enrichir le corpus. </w:t>
      </w:r>
    </w:p>
    <w:p w:rsidR="000800D3" w:rsidRPr="00430C29" w:rsidRDefault="000800D3" w:rsidP="000800D3">
      <w:pPr>
        <w:jc w:val="both"/>
        <w:rPr>
          <w:b/>
          <w:color w:val="000000" w:themeColor="text1"/>
        </w:rPr>
      </w:pPr>
      <w:r w:rsidRPr="00430C29">
        <w:rPr>
          <w:b/>
          <w:color w:val="000000" w:themeColor="text1"/>
        </w:rPr>
        <w:t xml:space="preserve">Exercices d’expression orale et écrite recommandés : </w:t>
      </w:r>
    </w:p>
    <w:p w:rsidR="000800D3" w:rsidRPr="00430C29" w:rsidRDefault="000800D3" w:rsidP="000800D3">
      <w:pPr>
        <w:numPr>
          <w:ilvl w:val="0"/>
          <w:numId w:val="2"/>
        </w:numPr>
        <w:jc w:val="both"/>
        <w:rPr>
          <w:color w:val="000000" w:themeColor="text1"/>
        </w:rPr>
      </w:pPr>
      <w:proofErr w:type="gramStart"/>
      <w:r w:rsidRPr="00430C29">
        <w:rPr>
          <w:color w:val="000000" w:themeColor="text1"/>
        </w:rPr>
        <w:t>la</w:t>
      </w:r>
      <w:proofErr w:type="gramEnd"/>
      <w:r w:rsidRPr="00430C29">
        <w:rPr>
          <w:color w:val="000000" w:themeColor="text1"/>
        </w:rPr>
        <w:t xml:space="preserve"> lecture expressive, associée notamment au travail de mémorisation, en portant une attention particulière à la restitution des valeurs rythmiques et sonores du vers ; </w:t>
      </w:r>
    </w:p>
    <w:p w:rsidR="000800D3" w:rsidRPr="00430C29" w:rsidRDefault="000800D3" w:rsidP="000800D3">
      <w:pPr>
        <w:numPr>
          <w:ilvl w:val="0"/>
          <w:numId w:val="2"/>
        </w:numPr>
        <w:jc w:val="both"/>
        <w:rPr>
          <w:color w:val="000000" w:themeColor="text1"/>
        </w:rPr>
      </w:pPr>
      <w:proofErr w:type="gramStart"/>
      <w:r w:rsidRPr="00430C29">
        <w:rPr>
          <w:color w:val="000000" w:themeColor="text1"/>
        </w:rPr>
        <w:t>l’explication</w:t>
      </w:r>
      <w:proofErr w:type="gramEnd"/>
      <w:r w:rsidRPr="00430C29">
        <w:rPr>
          <w:color w:val="000000" w:themeColor="text1"/>
        </w:rPr>
        <w:t xml:space="preserve"> de texte (la méthode est laissée au choix du professeur) ; </w:t>
      </w:r>
    </w:p>
    <w:p w:rsidR="000800D3" w:rsidRPr="00430C29" w:rsidRDefault="000800D3" w:rsidP="000800D3">
      <w:pPr>
        <w:numPr>
          <w:ilvl w:val="0"/>
          <w:numId w:val="2"/>
        </w:numPr>
        <w:jc w:val="both"/>
        <w:rPr>
          <w:color w:val="000000" w:themeColor="text1"/>
        </w:rPr>
      </w:pPr>
      <w:proofErr w:type="gramStart"/>
      <w:r w:rsidRPr="00430C29">
        <w:rPr>
          <w:color w:val="000000" w:themeColor="text1"/>
        </w:rPr>
        <w:t>l’exposé</w:t>
      </w:r>
      <w:proofErr w:type="gramEnd"/>
      <w:r w:rsidRPr="00430C29">
        <w:rPr>
          <w:color w:val="000000" w:themeColor="text1"/>
        </w:rPr>
        <w:t xml:space="preserve"> sur un mouvement littéraire et/ou sur un poète ; </w:t>
      </w:r>
    </w:p>
    <w:p w:rsidR="000800D3" w:rsidRPr="00430C29" w:rsidRDefault="000800D3" w:rsidP="000800D3">
      <w:pPr>
        <w:numPr>
          <w:ilvl w:val="0"/>
          <w:numId w:val="2"/>
        </w:numPr>
        <w:jc w:val="both"/>
        <w:rPr>
          <w:color w:val="000000" w:themeColor="text1"/>
        </w:rPr>
      </w:pPr>
      <w:proofErr w:type="gramStart"/>
      <w:r w:rsidRPr="00430C29">
        <w:rPr>
          <w:color w:val="000000" w:themeColor="text1"/>
        </w:rPr>
        <w:t>le</w:t>
      </w:r>
      <w:proofErr w:type="gramEnd"/>
      <w:r w:rsidRPr="00430C29">
        <w:rPr>
          <w:color w:val="000000" w:themeColor="text1"/>
        </w:rPr>
        <w:t xml:space="preserve"> commentaire de texte ; </w:t>
      </w:r>
    </w:p>
    <w:p w:rsidR="000800D3" w:rsidRPr="00430C29" w:rsidRDefault="000800D3" w:rsidP="000800D3">
      <w:pPr>
        <w:numPr>
          <w:ilvl w:val="0"/>
          <w:numId w:val="2"/>
        </w:numPr>
        <w:jc w:val="both"/>
        <w:rPr>
          <w:color w:val="000000" w:themeColor="text1"/>
        </w:rPr>
      </w:pPr>
      <w:proofErr w:type="gramStart"/>
      <w:r w:rsidRPr="00430C29">
        <w:rPr>
          <w:color w:val="000000" w:themeColor="text1"/>
        </w:rPr>
        <w:t>la</w:t>
      </w:r>
      <w:proofErr w:type="gramEnd"/>
      <w:r w:rsidRPr="00430C29">
        <w:rPr>
          <w:color w:val="000000" w:themeColor="text1"/>
        </w:rPr>
        <w:t xml:space="preserve"> dissertation sur l’œuvre et le parcours associé ; </w:t>
      </w:r>
    </w:p>
    <w:p w:rsidR="000800D3" w:rsidRPr="00430C29" w:rsidRDefault="000800D3" w:rsidP="000800D3">
      <w:pPr>
        <w:numPr>
          <w:ilvl w:val="0"/>
          <w:numId w:val="2"/>
        </w:numPr>
        <w:jc w:val="both"/>
        <w:rPr>
          <w:color w:val="000000" w:themeColor="text1"/>
        </w:rPr>
      </w:pPr>
      <w:proofErr w:type="gramStart"/>
      <w:r w:rsidRPr="00430C29">
        <w:rPr>
          <w:color w:val="000000" w:themeColor="text1"/>
        </w:rPr>
        <w:t>l’écrit</w:t>
      </w:r>
      <w:proofErr w:type="gramEnd"/>
      <w:r w:rsidRPr="00430C29">
        <w:rPr>
          <w:color w:val="000000" w:themeColor="text1"/>
        </w:rPr>
        <w:t xml:space="preserve"> d’appropriation (association d’une image au texte et justification de cette illustration ; écriture d’invention ou d’intervention ; rédaction d’une appréciation personnelle justifiant la préférence de l’élève dans un choix de textes ou dans l’œuvre étudiée ou lue en lecture cursive ; composition d’une brève anthologie personnelle et commentaire personnel sur les textes retenus, etc.). </w:t>
      </w:r>
    </w:p>
    <w:p w:rsidR="000800D3" w:rsidRPr="00430C29" w:rsidRDefault="000800D3" w:rsidP="000800D3">
      <w:pPr>
        <w:jc w:val="both"/>
        <w:rPr>
          <w:b/>
          <w:color w:val="000000" w:themeColor="text1"/>
        </w:rPr>
      </w:pPr>
      <w:r w:rsidRPr="00430C29">
        <w:rPr>
          <w:b/>
          <w:color w:val="000000" w:themeColor="text1"/>
        </w:rPr>
        <w:t xml:space="preserve">Pistes de prolongements artistiques et culturels, et de travail interdisciplinaire : </w:t>
      </w:r>
    </w:p>
    <w:p w:rsidR="000800D3" w:rsidRPr="00677870" w:rsidRDefault="000800D3" w:rsidP="000800D3">
      <w:pPr>
        <w:jc w:val="both"/>
        <w:rPr>
          <w:color w:val="000000" w:themeColor="text1"/>
        </w:rPr>
      </w:pPr>
      <w:r w:rsidRPr="00430C29">
        <w:rPr>
          <w:color w:val="000000" w:themeColor="text1"/>
        </w:rPr>
        <w:t xml:space="preserve">Le professeur trouve aisément dans les arts plastiques, la musique et l’architecture des prolongements possibles à l’étude de l’œuvre et du parcours associé. Il peut, par exemple, proposer l’étude de tableaux contemporains des poètes étudiés, ou, prenant appui sur les écrits esthétiques des poètes, analyser en relation avec eux les œuvres picturales ou musicales dont ils traitent. L’existence de grands mouvements esthétiques touchant tous les arts </w:t>
      </w:r>
      <w:proofErr w:type="gramStart"/>
      <w:r w:rsidRPr="00430C29">
        <w:rPr>
          <w:color w:val="000000" w:themeColor="text1"/>
        </w:rPr>
        <w:t>permet</w:t>
      </w:r>
      <w:proofErr w:type="gramEnd"/>
      <w:r w:rsidRPr="00430C29">
        <w:rPr>
          <w:color w:val="000000" w:themeColor="text1"/>
        </w:rPr>
        <w:t xml:space="preserve">, dans le cadre de la période fixée par le programme, de faire comprendre aux élèves les relations entre les arts et d’en mettre en évidence les spécificités. Le professeur peut, dans la mesure du possible, établir des liens avec les programmes d’histoire des arts, ceux des enseignements artistiques et ceux d’histoire, et développer des études mobilisant les ressources du patrimoine, utilement complétées par l’offre numérique éducative. </w:t>
      </w:r>
    </w:p>
    <w:p w:rsidR="00C5025D" w:rsidRDefault="00C5025D">
      <w:pPr>
        <w:rPr>
          <w:b/>
          <w:color w:val="000000" w:themeColor="text1"/>
        </w:rPr>
      </w:pPr>
      <w:r>
        <w:rPr>
          <w:b/>
          <w:color w:val="000000" w:themeColor="text1"/>
        </w:rPr>
        <w:br w:type="page"/>
      </w:r>
    </w:p>
    <w:p w:rsidR="000800D3" w:rsidRPr="00A94A22" w:rsidRDefault="000800D3" w:rsidP="000800D3">
      <w:pPr>
        <w:jc w:val="center"/>
        <w:rPr>
          <w:b/>
          <w:i/>
          <w:color w:val="000000" w:themeColor="text1"/>
        </w:rPr>
      </w:pPr>
      <w:r w:rsidRPr="00A94A22">
        <w:rPr>
          <w:b/>
          <w:color w:val="000000" w:themeColor="text1"/>
        </w:rPr>
        <w:lastRenderedPageBreak/>
        <w:t>Progression</w:t>
      </w:r>
      <w:r w:rsidRPr="00A94A22">
        <w:rPr>
          <w:b/>
          <w:i/>
          <w:color w:val="000000" w:themeColor="text1"/>
        </w:rPr>
        <w:t xml:space="preserve"> </w:t>
      </w:r>
    </w:p>
    <w:p w:rsidR="000800D3" w:rsidRPr="00A94A22" w:rsidRDefault="000800D3" w:rsidP="000800D3">
      <w:pPr>
        <w:jc w:val="center"/>
        <w:rPr>
          <w:b/>
          <w:color w:val="000000" w:themeColor="text1"/>
        </w:rPr>
      </w:pPr>
      <w:r w:rsidRPr="00A94A22">
        <w:rPr>
          <w:b/>
          <w:color w:val="000000" w:themeColor="text1"/>
        </w:rPr>
        <w:t xml:space="preserve">Tout le travail est annoncé. Vous allez pouvoir, en autonomie, préparer en amont les cours - littérature et grammaire - les exposés, </w:t>
      </w:r>
    </w:p>
    <w:p w:rsidR="000800D3" w:rsidRPr="00A94A22" w:rsidRDefault="000800D3" w:rsidP="000800D3">
      <w:pPr>
        <w:jc w:val="center"/>
        <w:rPr>
          <w:b/>
          <w:color w:val="000000" w:themeColor="text1"/>
        </w:rPr>
      </w:pPr>
      <w:proofErr w:type="gramStart"/>
      <w:r w:rsidRPr="00A94A22">
        <w:rPr>
          <w:b/>
          <w:color w:val="000000" w:themeColor="text1"/>
        </w:rPr>
        <w:t>la</w:t>
      </w:r>
      <w:proofErr w:type="gramEnd"/>
      <w:r w:rsidRPr="00A94A22">
        <w:rPr>
          <w:b/>
          <w:color w:val="000000" w:themeColor="text1"/>
        </w:rPr>
        <w:t xml:space="preserve"> dissertation finale. Toutes les méthodes </w:t>
      </w:r>
      <w:r w:rsidR="002C2790">
        <w:rPr>
          <w:b/>
          <w:color w:val="000000" w:themeColor="text1"/>
        </w:rPr>
        <w:t xml:space="preserve">et les cours </w:t>
      </w:r>
      <w:r w:rsidRPr="00A94A22">
        <w:rPr>
          <w:b/>
          <w:color w:val="000000" w:themeColor="text1"/>
        </w:rPr>
        <w:t>sont sur zanebetoltaire.fr</w:t>
      </w:r>
    </w:p>
    <w:p w:rsidR="000800D3" w:rsidRPr="00A94A22" w:rsidRDefault="000800D3" w:rsidP="000800D3">
      <w:pPr>
        <w:jc w:val="center"/>
        <w:rPr>
          <w:b/>
          <w:color w:val="000000" w:themeColor="text1"/>
        </w:rPr>
      </w:pPr>
    </w:p>
    <w:p w:rsidR="000800D3" w:rsidRPr="00A94A22" w:rsidRDefault="000800D3" w:rsidP="000800D3">
      <w:pPr>
        <w:contextualSpacing/>
        <w:jc w:val="center"/>
        <w:rPr>
          <w:b/>
          <w:i/>
          <w:color w:val="000000" w:themeColor="text1"/>
        </w:rPr>
      </w:pPr>
      <w:r w:rsidRPr="00A94A22">
        <w:rPr>
          <w:b/>
          <w:color w:val="000000" w:themeColor="text1"/>
        </w:rPr>
        <w:t xml:space="preserve">Parcours : </w:t>
      </w:r>
      <w:r w:rsidRPr="00A94A22">
        <w:rPr>
          <w:b/>
          <w:i/>
          <w:color w:val="000000" w:themeColor="text1"/>
        </w:rPr>
        <w:t>Alchimie poétique : la boue et l'or</w:t>
      </w:r>
    </w:p>
    <w:p w:rsidR="000800D3" w:rsidRPr="00A94A22" w:rsidRDefault="000800D3" w:rsidP="000800D3">
      <w:pPr>
        <w:ind w:right="144"/>
        <w:rPr>
          <w:b/>
          <w:i/>
          <w:color w:val="000000" w:themeColor="text1"/>
        </w:rPr>
      </w:pPr>
      <w:r w:rsidRPr="00A94A22">
        <w:rPr>
          <w:b/>
          <w:i/>
          <w:color w:val="000000" w:themeColor="text1"/>
          <w:u w:val="single"/>
        </w:rPr>
        <w:t>Problématique</w:t>
      </w:r>
      <w:r w:rsidRPr="00A94A22">
        <w:rPr>
          <w:b/>
          <w:i/>
          <w:color w:val="000000" w:themeColor="text1"/>
        </w:rPr>
        <w:t xml:space="preserve"> : </w:t>
      </w:r>
    </w:p>
    <w:p w:rsidR="000800D3" w:rsidRPr="00A94A22" w:rsidRDefault="000800D3" w:rsidP="000800D3">
      <w:pPr>
        <w:ind w:right="144"/>
        <w:rPr>
          <w:i/>
          <w:color w:val="000000" w:themeColor="text1"/>
        </w:rPr>
      </w:pPr>
      <w:r w:rsidRPr="00A94A22">
        <w:rPr>
          <w:i/>
          <w:color w:val="000000" w:themeColor="text1"/>
        </w:rPr>
        <w:t>« Comme un parfait chimiste et comme une âme sainte. Car j’ai de chaque chose extrait la quintessence, Tu m’as donné ta boue et j’en ai fait de l’or. »</w:t>
      </w:r>
    </w:p>
    <w:p w:rsidR="000800D3" w:rsidRPr="00A94A22" w:rsidRDefault="000800D3" w:rsidP="000800D3">
      <w:pPr>
        <w:ind w:right="144"/>
        <w:rPr>
          <w:b/>
          <w:i/>
          <w:color w:val="000000" w:themeColor="text1"/>
        </w:rPr>
      </w:pPr>
      <w:r w:rsidRPr="00A94A22">
        <w:rPr>
          <w:i/>
          <w:color w:val="000000" w:themeColor="text1"/>
        </w:rPr>
        <w:t>Quand la poésie transfigure, métamorphose le réel, le quotidien, le trivial</w:t>
      </w:r>
    </w:p>
    <w:p w:rsidR="000800D3" w:rsidRDefault="000800D3" w:rsidP="000800D3">
      <w:pPr>
        <w:rPr>
          <w:b/>
          <w:color w:val="000000" w:themeColor="text1"/>
        </w:rPr>
      </w:pPr>
    </w:p>
    <w:p w:rsidR="00414CBB" w:rsidRDefault="000800D3" w:rsidP="00414CBB">
      <w:pPr>
        <w:jc w:val="both"/>
        <w:rPr>
          <w:b/>
          <w:sz w:val="20"/>
          <w:szCs w:val="20"/>
        </w:rPr>
      </w:pPr>
      <w:r w:rsidRPr="00414CBB">
        <w:rPr>
          <w:b/>
          <w:sz w:val="20"/>
          <w:szCs w:val="20"/>
        </w:rPr>
        <w:t xml:space="preserve">Entrée en matière : </w:t>
      </w:r>
      <w:r w:rsidR="00414CBB" w:rsidRPr="00414CBB">
        <w:rPr>
          <w:b/>
          <w:sz w:val="20"/>
          <w:szCs w:val="20"/>
        </w:rPr>
        <w:t>Présentation de</w:t>
      </w:r>
      <w:r w:rsidR="00414CBB">
        <w:rPr>
          <w:b/>
          <w:sz w:val="20"/>
          <w:szCs w:val="20"/>
        </w:rPr>
        <w:t xml:space="preserve"> la séquence, de</w:t>
      </w:r>
      <w:r w:rsidR="00414CBB" w:rsidRPr="00414CBB">
        <w:rPr>
          <w:b/>
          <w:sz w:val="20"/>
          <w:szCs w:val="20"/>
        </w:rPr>
        <w:t xml:space="preserve"> l’œuvre et du parcours</w:t>
      </w:r>
    </w:p>
    <w:p w:rsidR="000800D3" w:rsidRPr="003F3723" w:rsidRDefault="00414CBB" w:rsidP="000800D3">
      <w:pPr>
        <w:jc w:val="both"/>
        <w:rPr>
          <w:b/>
          <w:sz w:val="20"/>
          <w:szCs w:val="20"/>
        </w:rPr>
      </w:pPr>
      <w:r w:rsidRPr="003F3723">
        <w:rPr>
          <w:b/>
          <w:sz w:val="20"/>
          <w:szCs w:val="20"/>
        </w:rPr>
        <w:t>Histoire</w:t>
      </w:r>
      <w:r w:rsidR="000800D3" w:rsidRPr="003F3723">
        <w:rPr>
          <w:b/>
          <w:sz w:val="20"/>
          <w:szCs w:val="20"/>
        </w:rPr>
        <w:t xml:space="preserve"> de l’alchimie</w:t>
      </w:r>
    </w:p>
    <w:p w:rsidR="000800D3" w:rsidRPr="003F3723" w:rsidRDefault="000800D3" w:rsidP="000800D3">
      <w:pPr>
        <w:jc w:val="both"/>
        <w:rPr>
          <w:sz w:val="20"/>
          <w:szCs w:val="20"/>
        </w:rPr>
      </w:pPr>
      <w:r w:rsidRPr="003F3723">
        <w:rPr>
          <w:sz w:val="20"/>
          <w:szCs w:val="20"/>
        </w:rPr>
        <w:t xml:space="preserve"> </w:t>
      </w:r>
      <w:r w:rsidR="00414CBB" w:rsidRPr="003F3723">
        <w:rPr>
          <w:sz w:val="20"/>
          <w:szCs w:val="20"/>
        </w:rPr>
        <w:t>Représentations</w:t>
      </w:r>
      <w:r w:rsidRPr="003F3723">
        <w:rPr>
          <w:sz w:val="20"/>
          <w:szCs w:val="20"/>
        </w:rPr>
        <w:t xml:space="preserve"> de l’alchimiste au verso de couverture</w:t>
      </w:r>
    </w:p>
    <w:p w:rsidR="000800D3" w:rsidRPr="003F3723" w:rsidRDefault="000800D3" w:rsidP="000800D3">
      <w:pPr>
        <w:jc w:val="both"/>
        <w:rPr>
          <w:sz w:val="20"/>
          <w:szCs w:val="20"/>
        </w:rPr>
      </w:pPr>
    </w:p>
    <w:p w:rsidR="000800D3" w:rsidRPr="003F3723" w:rsidRDefault="000800D3" w:rsidP="000800D3">
      <w:pPr>
        <w:jc w:val="both"/>
        <w:rPr>
          <w:sz w:val="20"/>
          <w:szCs w:val="20"/>
        </w:rPr>
      </w:pPr>
      <w:r w:rsidRPr="003F3723">
        <w:rPr>
          <w:sz w:val="20"/>
          <w:szCs w:val="20"/>
        </w:rPr>
        <w:t>Le poète (créateur, artiste) alchimiste </w:t>
      </w:r>
    </w:p>
    <w:p w:rsidR="000800D3" w:rsidRPr="003F3723" w:rsidRDefault="000800D3" w:rsidP="000800D3">
      <w:pPr>
        <w:jc w:val="both"/>
        <w:rPr>
          <w:sz w:val="20"/>
          <w:szCs w:val="20"/>
        </w:rPr>
      </w:pPr>
      <w:r w:rsidRPr="003F3723">
        <w:rPr>
          <w:sz w:val="20"/>
          <w:szCs w:val="20"/>
        </w:rPr>
        <w:t>- L’artiste en quête d’alchimie : manuel p. 361</w:t>
      </w:r>
    </w:p>
    <w:p w:rsidR="000800D3" w:rsidRPr="003F3723" w:rsidRDefault="000800D3" w:rsidP="000800D3">
      <w:pPr>
        <w:jc w:val="both"/>
        <w:rPr>
          <w:sz w:val="20"/>
          <w:szCs w:val="20"/>
        </w:rPr>
      </w:pPr>
      <w:r w:rsidRPr="003F3723">
        <w:rPr>
          <w:sz w:val="20"/>
          <w:szCs w:val="20"/>
        </w:rPr>
        <w:t xml:space="preserve">- Alchimie poétique : la boue et l'or </w:t>
      </w:r>
    </w:p>
    <w:p w:rsidR="000800D3" w:rsidRPr="003F3723" w:rsidRDefault="000800D3" w:rsidP="000800D3">
      <w:pPr>
        <w:jc w:val="both"/>
        <w:rPr>
          <w:sz w:val="20"/>
          <w:szCs w:val="20"/>
        </w:rPr>
      </w:pPr>
      <w:r w:rsidRPr="003F3723">
        <w:rPr>
          <w:sz w:val="20"/>
          <w:szCs w:val="20"/>
        </w:rPr>
        <w:t>GT : manuel p.362-363 (dont - Arthur Rimbaud, « Alchimie du Verbe » (</w:t>
      </w:r>
      <w:r w:rsidRPr="003F3723">
        <w:rPr>
          <w:i/>
          <w:sz w:val="20"/>
          <w:szCs w:val="20"/>
        </w:rPr>
        <w:t>Une Saison en enfer</w:t>
      </w:r>
      <w:r w:rsidRPr="003F3723">
        <w:rPr>
          <w:sz w:val="20"/>
          <w:szCs w:val="20"/>
        </w:rPr>
        <w:t>)</w:t>
      </w:r>
    </w:p>
    <w:p w:rsidR="000800D3" w:rsidRDefault="000800D3" w:rsidP="000800D3">
      <w:pPr>
        <w:jc w:val="both"/>
        <w:rPr>
          <w:sz w:val="20"/>
          <w:szCs w:val="20"/>
        </w:rPr>
      </w:pPr>
      <w:r w:rsidRPr="003F3723">
        <w:rPr>
          <w:sz w:val="20"/>
          <w:szCs w:val="20"/>
        </w:rPr>
        <w:t xml:space="preserve">GT : édition </w:t>
      </w:r>
      <w:r w:rsidRPr="003F3723">
        <w:rPr>
          <w:i/>
          <w:sz w:val="20"/>
          <w:szCs w:val="20"/>
        </w:rPr>
        <w:t>Les Fleurs du mal</w:t>
      </w:r>
      <w:r w:rsidRPr="003F3723">
        <w:rPr>
          <w:sz w:val="20"/>
          <w:szCs w:val="20"/>
        </w:rPr>
        <w:t xml:space="preserve"> de Baudelaire, collection </w:t>
      </w:r>
      <w:proofErr w:type="spellStart"/>
      <w:r w:rsidRPr="003F3723">
        <w:rPr>
          <w:sz w:val="20"/>
          <w:szCs w:val="20"/>
        </w:rPr>
        <w:t>classicolycée</w:t>
      </w:r>
      <w:proofErr w:type="spellEnd"/>
      <w:r w:rsidRPr="003F3723">
        <w:rPr>
          <w:sz w:val="20"/>
          <w:szCs w:val="20"/>
        </w:rPr>
        <w:t>, Belin, p. 259 à 280 (répondre aux questions p. 279-280</w:t>
      </w:r>
      <w:r w:rsidR="002C2790">
        <w:rPr>
          <w:sz w:val="20"/>
          <w:szCs w:val="20"/>
        </w:rPr>
        <w:t>)</w:t>
      </w:r>
    </w:p>
    <w:p w:rsidR="00414CBB" w:rsidRPr="00414CBB" w:rsidRDefault="00414CBB" w:rsidP="00414CBB">
      <w:pPr>
        <w:jc w:val="both"/>
        <w:rPr>
          <w:sz w:val="20"/>
          <w:szCs w:val="20"/>
        </w:rPr>
      </w:pPr>
      <w:r w:rsidRPr="00414CBB">
        <w:rPr>
          <w:sz w:val="20"/>
          <w:szCs w:val="20"/>
        </w:rPr>
        <w:t>Lecture du poème liminaire</w:t>
      </w:r>
    </w:p>
    <w:p w:rsidR="000800D3" w:rsidRPr="00A94A22" w:rsidRDefault="000800D3" w:rsidP="000800D3">
      <w:pPr>
        <w:rPr>
          <w:b/>
          <w:color w:val="000000" w:themeColor="text1"/>
        </w:rPr>
      </w:pPr>
    </w:p>
    <w:p w:rsidR="000800D3" w:rsidRPr="00A94A22" w:rsidRDefault="000800D3" w:rsidP="000800D3">
      <w:pPr>
        <w:pBdr>
          <w:top w:val="single" w:sz="4" w:space="1" w:color="auto"/>
          <w:left w:val="single" w:sz="4" w:space="4" w:color="auto"/>
          <w:bottom w:val="single" w:sz="4" w:space="1" w:color="auto"/>
          <w:right w:val="single" w:sz="4" w:space="4" w:color="auto"/>
        </w:pBdr>
        <w:rPr>
          <w:b/>
          <w:color w:val="000000" w:themeColor="text1"/>
        </w:rPr>
      </w:pPr>
      <w:r w:rsidRPr="00A94A22">
        <w:rPr>
          <w:b/>
          <w:color w:val="000000" w:themeColor="text1"/>
        </w:rPr>
        <w:t>Explications linéaires et commentaires</w:t>
      </w:r>
    </w:p>
    <w:p w:rsidR="000800D3" w:rsidRPr="00A94A22" w:rsidRDefault="000800D3" w:rsidP="000800D3">
      <w:pPr>
        <w:rPr>
          <w:b/>
          <w:color w:val="000000" w:themeColor="text1"/>
        </w:rPr>
      </w:pPr>
      <w:r w:rsidRPr="00A94A22">
        <w:rPr>
          <w:b/>
          <w:color w:val="000000" w:themeColor="text1"/>
        </w:rPr>
        <w:t>Rimbaud, « Vénus </w:t>
      </w:r>
      <w:proofErr w:type="spellStart"/>
      <w:r w:rsidRPr="00DC1606">
        <w:rPr>
          <w:b/>
          <w:color w:val="000000" w:themeColor="text1"/>
        </w:rPr>
        <w:t>Anadyomène</w:t>
      </w:r>
      <w:proofErr w:type="spellEnd"/>
      <w:r>
        <w:rPr>
          <w:b/>
          <w:color w:val="000000" w:themeColor="text1"/>
        </w:rPr>
        <w:t> </w:t>
      </w:r>
      <w:r w:rsidRPr="00A94A22">
        <w:rPr>
          <w:b/>
          <w:color w:val="000000" w:themeColor="text1"/>
        </w:rPr>
        <w:t>»</w:t>
      </w:r>
      <w:r>
        <w:rPr>
          <w:b/>
          <w:color w:val="000000" w:themeColor="text1"/>
        </w:rPr>
        <w:t xml:space="preserve">, </w:t>
      </w:r>
      <w:r w:rsidRPr="00414CBB">
        <w:rPr>
          <w:color w:val="000000" w:themeColor="text1"/>
        </w:rPr>
        <w:t>EL, Com</w:t>
      </w:r>
    </w:p>
    <w:p w:rsidR="002C2790" w:rsidRPr="002C2790" w:rsidRDefault="002C2790" w:rsidP="002C2790">
      <w:pPr>
        <w:rPr>
          <w:b/>
          <w:color w:val="000000" w:themeColor="text1"/>
        </w:rPr>
      </w:pPr>
      <w:r w:rsidRPr="002C2790">
        <w:rPr>
          <w:b/>
          <w:color w:val="000000" w:themeColor="text1"/>
        </w:rPr>
        <w:t>Ponge, « Ode inachevée à la boue »</w:t>
      </w:r>
      <w:r w:rsidRPr="00414CBB">
        <w:rPr>
          <w:color w:val="000000" w:themeColor="text1"/>
        </w:rPr>
        <w:t>,</w:t>
      </w:r>
      <w:r w:rsidRPr="002C2790">
        <w:rPr>
          <w:b/>
          <w:color w:val="000000" w:themeColor="text1"/>
        </w:rPr>
        <w:t xml:space="preserve"> </w:t>
      </w:r>
      <w:r w:rsidRPr="00414CBB">
        <w:rPr>
          <w:color w:val="000000" w:themeColor="text1"/>
        </w:rPr>
        <w:t xml:space="preserve">EL </w:t>
      </w:r>
    </w:p>
    <w:p w:rsidR="000800D3" w:rsidRPr="00A94A22" w:rsidRDefault="000800D3" w:rsidP="000800D3">
      <w:pPr>
        <w:rPr>
          <w:color w:val="000000" w:themeColor="text1"/>
        </w:rPr>
      </w:pPr>
      <w:r w:rsidRPr="00A94A22">
        <w:rPr>
          <w:color w:val="000000" w:themeColor="text1"/>
        </w:rPr>
        <w:t xml:space="preserve">Rimbaud, </w:t>
      </w:r>
      <w:r>
        <w:rPr>
          <w:color w:val="000000" w:themeColor="text1"/>
        </w:rPr>
        <w:t>« </w:t>
      </w:r>
      <w:r w:rsidRPr="00A94A22">
        <w:rPr>
          <w:color w:val="000000" w:themeColor="text1"/>
        </w:rPr>
        <w:t xml:space="preserve">Alchimie du </w:t>
      </w:r>
      <w:r>
        <w:rPr>
          <w:color w:val="000000" w:themeColor="text1"/>
        </w:rPr>
        <w:t>V</w:t>
      </w:r>
      <w:r w:rsidRPr="00A94A22">
        <w:rPr>
          <w:color w:val="000000" w:themeColor="text1"/>
        </w:rPr>
        <w:t>erbe</w:t>
      </w:r>
      <w:r>
        <w:rPr>
          <w:color w:val="000000" w:themeColor="text1"/>
        </w:rPr>
        <w:t> »</w:t>
      </w:r>
      <w:r w:rsidRPr="00414CBB">
        <w:rPr>
          <w:color w:val="000000" w:themeColor="text1"/>
        </w:rPr>
        <w:t xml:space="preserve">, </w:t>
      </w:r>
      <w:r w:rsidR="002C2790" w:rsidRPr="00414CBB">
        <w:rPr>
          <w:color w:val="000000" w:themeColor="text1"/>
        </w:rPr>
        <w:t>LC</w:t>
      </w:r>
    </w:p>
    <w:p w:rsidR="000800D3" w:rsidRPr="00677870" w:rsidRDefault="00677870" w:rsidP="000800D3">
      <w:pPr>
        <w:rPr>
          <w:b/>
          <w:i/>
          <w:color w:val="000000" w:themeColor="text1"/>
        </w:rPr>
      </w:pPr>
      <w:r w:rsidRPr="00B774BF">
        <w:rPr>
          <w:b/>
          <w:i/>
          <w:color w:val="000000" w:themeColor="text1"/>
        </w:rPr>
        <w:t>Langue et grammaire selon les textes</w:t>
      </w:r>
    </w:p>
    <w:p w:rsidR="000800D3" w:rsidRPr="00A94A22" w:rsidRDefault="000800D3" w:rsidP="000800D3">
      <w:pPr>
        <w:rPr>
          <w:color w:val="000000" w:themeColor="text1"/>
        </w:rPr>
      </w:pPr>
    </w:p>
    <w:p w:rsidR="000800D3" w:rsidRPr="00A94A22" w:rsidRDefault="000800D3" w:rsidP="000800D3">
      <w:pPr>
        <w:pBdr>
          <w:top w:val="single" w:sz="4" w:space="1" w:color="auto"/>
          <w:left w:val="single" w:sz="4" w:space="4" w:color="auto"/>
          <w:bottom w:val="single" w:sz="4" w:space="1" w:color="auto"/>
          <w:right w:val="single" w:sz="4" w:space="4" w:color="auto"/>
        </w:pBdr>
        <w:rPr>
          <w:b/>
          <w:color w:val="000000" w:themeColor="text1"/>
        </w:rPr>
      </w:pPr>
      <w:r w:rsidRPr="00A94A22">
        <w:rPr>
          <w:b/>
          <w:color w:val="000000" w:themeColor="text1"/>
        </w:rPr>
        <w:t>Documents complémentaires : arts plastiques</w:t>
      </w:r>
    </w:p>
    <w:p w:rsidR="000800D3" w:rsidRDefault="000800D3" w:rsidP="000800D3">
      <w:pPr>
        <w:rPr>
          <w:color w:val="000000" w:themeColor="text1"/>
        </w:rPr>
      </w:pPr>
      <w:r w:rsidRPr="00414CBB">
        <w:rPr>
          <w:i/>
          <w:color w:val="000000" w:themeColor="text1"/>
        </w:rPr>
        <w:t>Fontaine</w:t>
      </w:r>
      <w:r>
        <w:rPr>
          <w:color w:val="000000" w:themeColor="text1"/>
        </w:rPr>
        <w:t xml:space="preserve"> de Duchamp</w:t>
      </w:r>
    </w:p>
    <w:p w:rsidR="000800D3" w:rsidRPr="00A94A22" w:rsidRDefault="000800D3" w:rsidP="000800D3">
      <w:pPr>
        <w:rPr>
          <w:color w:val="000000" w:themeColor="text1"/>
        </w:rPr>
      </w:pPr>
      <w:r w:rsidRPr="00A94A22">
        <w:rPr>
          <w:color w:val="000000" w:themeColor="text1"/>
        </w:rPr>
        <w:t>Bacon</w:t>
      </w:r>
    </w:p>
    <w:p w:rsidR="000800D3" w:rsidRDefault="000800D3" w:rsidP="000800D3">
      <w:pPr>
        <w:jc w:val="both"/>
        <w:rPr>
          <w:color w:val="000000" w:themeColor="text1"/>
        </w:rPr>
      </w:pPr>
      <w:r w:rsidRPr="00A94A22">
        <w:rPr>
          <w:color w:val="000000" w:themeColor="text1"/>
        </w:rPr>
        <w:t xml:space="preserve">Angélica </w:t>
      </w:r>
      <w:proofErr w:type="spellStart"/>
      <w:r w:rsidRPr="00A94A22">
        <w:rPr>
          <w:color w:val="000000" w:themeColor="text1"/>
        </w:rPr>
        <w:t>Liddell</w:t>
      </w:r>
      <w:proofErr w:type="spellEnd"/>
      <w:r w:rsidRPr="00A94A22">
        <w:rPr>
          <w:color w:val="000000" w:themeColor="text1"/>
        </w:rPr>
        <w:t xml:space="preserve">, chorégraphe « Soulever la merde du monde m’a permis de pouvoir y reconnaître la beauté » </w:t>
      </w:r>
    </w:p>
    <w:p w:rsidR="000800D3" w:rsidRPr="00A94A22" w:rsidRDefault="005E34D8" w:rsidP="000800D3">
      <w:pPr>
        <w:rPr>
          <w:color w:val="000000" w:themeColor="text1"/>
        </w:rPr>
      </w:pPr>
      <w:hyperlink r:id="rId7" w:history="1">
        <w:r w:rsidR="000800D3" w:rsidRPr="00A94A22">
          <w:rPr>
            <w:rStyle w:val="Lienhypertexte"/>
            <w:color w:val="000000" w:themeColor="text1"/>
          </w:rPr>
          <w:t>http://www.maculture.fr/entretiens/angelica-liddell/</w:t>
        </w:r>
      </w:hyperlink>
    </w:p>
    <w:p w:rsidR="000800D3" w:rsidRPr="00A94A22" w:rsidRDefault="000800D3" w:rsidP="000800D3">
      <w:pPr>
        <w:jc w:val="both"/>
        <w:rPr>
          <w:color w:val="000000" w:themeColor="text1"/>
        </w:rPr>
      </w:pPr>
      <w:r w:rsidRPr="00A94A22">
        <w:rPr>
          <w:color w:val="000000" w:themeColor="text1"/>
        </w:rPr>
        <w:t xml:space="preserve">- Lecture des images de </w:t>
      </w:r>
      <w:proofErr w:type="spellStart"/>
      <w:r w:rsidRPr="00A94A22">
        <w:rPr>
          <w:color w:val="000000" w:themeColor="text1"/>
        </w:rPr>
        <w:t>Classicolycée</w:t>
      </w:r>
      <w:proofErr w:type="spellEnd"/>
    </w:p>
    <w:p w:rsidR="000800D3" w:rsidRPr="00A94A22" w:rsidRDefault="000800D3" w:rsidP="000800D3">
      <w:pPr>
        <w:jc w:val="both"/>
        <w:rPr>
          <w:color w:val="000000" w:themeColor="text1"/>
        </w:rPr>
      </w:pPr>
    </w:p>
    <w:p w:rsidR="000800D3" w:rsidRPr="001C2DBA" w:rsidRDefault="000800D3" w:rsidP="001C2DBA">
      <w:pPr>
        <w:pBdr>
          <w:top w:val="single" w:sz="4" w:space="1" w:color="auto"/>
          <w:left w:val="single" w:sz="4" w:space="4" w:color="auto"/>
          <w:bottom w:val="single" w:sz="4" w:space="1" w:color="auto"/>
          <w:right w:val="single" w:sz="4" w:space="4" w:color="auto"/>
        </w:pBdr>
        <w:jc w:val="both"/>
        <w:rPr>
          <w:color w:val="000000" w:themeColor="text1"/>
        </w:rPr>
      </w:pPr>
      <w:r w:rsidRPr="00A94A22">
        <w:rPr>
          <w:b/>
          <w:color w:val="000000" w:themeColor="text1"/>
        </w:rPr>
        <w:t>Travaux d’appropriation :</w:t>
      </w:r>
      <w:r w:rsidRPr="00A94A22">
        <w:rPr>
          <w:color w:val="000000" w:themeColor="text1"/>
        </w:rPr>
        <w:t xml:space="preserve"> </w:t>
      </w:r>
      <w:r w:rsidR="002C2790">
        <w:rPr>
          <w:color w:val="000000" w:themeColor="text1"/>
        </w:rPr>
        <w:t xml:space="preserve">projet d’une préface à une nouvelle édition des </w:t>
      </w:r>
      <w:r w:rsidR="002C2790" w:rsidRPr="002C2790">
        <w:rPr>
          <w:i/>
          <w:color w:val="000000" w:themeColor="text1"/>
        </w:rPr>
        <w:t>Fleurs du mal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2"/>
        <w:gridCol w:w="7722"/>
      </w:tblGrid>
      <w:tr w:rsidR="000800D3" w:rsidRPr="00A94A22" w:rsidTr="00F06D05">
        <w:tc>
          <w:tcPr>
            <w:tcW w:w="7722" w:type="dxa"/>
          </w:tcPr>
          <w:p w:rsidR="000800D3" w:rsidRPr="00A94A22" w:rsidRDefault="000800D3" w:rsidP="00F06D05">
            <w:pPr>
              <w:jc w:val="center"/>
              <w:rPr>
                <w:color w:val="000000" w:themeColor="text1"/>
              </w:rPr>
            </w:pPr>
            <w:r w:rsidRPr="00A94A22">
              <w:rPr>
                <w:color w:val="000000" w:themeColor="text1"/>
              </w:rPr>
              <w:lastRenderedPageBreak/>
              <w:fldChar w:fldCharType="begin"/>
            </w:r>
            <w:r w:rsidRPr="00A94A22">
              <w:rPr>
                <w:color w:val="000000" w:themeColor="text1"/>
              </w:rPr>
              <w:instrText xml:space="preserve"> INCLUDEPICTURE "/var/folders/3l/ssnd1kzd5yg7nnvl9zlnvqgh0000gn/T/com.microsoft.Word/WebArchiveCopyPasteTempFiles/2Q==" \* MERGEFORMATINET </w:instrText>
            </w:r>
            <w:r w:rsidRPr="00A94A22">
              <w:rPr>
                <w:color w:val="000000" w:themeColor="text1"/>
              </w:rPr>
              <w:fldChar w:fldCharType="separate"/>
            </w:r>
            <w:r w:rsidRPr="00A94A22">
              <w:rPr>
                <w:color w:val="000000" w:themeColor="text1"/>
              </w:rPr>
              <w:fldChar w:fldCharType="begin"/>
            </w:r>
            <w:r w:rsidRPr="00A94A22">
              <w:rPr>
                <w:color w:val="000000" w:themeColor="text1"/>
              </w:rPr>
              <w:instrText xml:space="preserve"> INCLUDEPICTURE "/var/folders/zt/4z90h6fx5rdc27ys9q6wvwqm0000gn/T/com.microsoft.Word/WebArchiveCopyPasteTempFiles/516LGLMv8yL._SX343_BO1,204,203,200_.jpg" \* MERGEFORMATINET </w:instrText>
            </w:r>
            <w:r w:rsidRPr="00A94A22">
              <w:rPr>
                <w:color w:val="000000" w:themeColor="text1"/>
              </w:rPr>
              <w:fldChar w:fldCharType="separate"/>
            </w:r>
            <w:r w:rsidRPr="00A94A22">
              <w:rPr>
                <w:noProof/>
                <w:color w:val="000000" w:themeColor="text1"/>
              </w:rPr>
              <w:drawing>
                <wp:inline distT="0" distB="0" distL="0" distR="0" wp14:anchorId="1122EAF2" wp14:editId="039C0EE6">
                  <wp:extent cx="1163425" cy="1682750"/>
                  <wp:effectExtent l="0" t="0" r="5080" b="0"/>
                  <wp:docPr id="2" name="Image 2" descr="/var/folders/zt/4z90h6fx5rdc27ys9q6wvwqm0000gn/T/com.microsoft.Word/WebArchiveCopyPasteTempFiles/516LGLMv8yL._SX34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zt/4z90h6fx5rdc27ys9q6wvwqm0000gn/T/com.microsoft.Word/WebArchiveCopyPasteTempFiles/516LGLMv8yL._SX343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086" cy="1735776"/>
                          </a:xfrm>
                          <a:prstGeom prst="rect">
                            <a:avLst/>
                          </a:prstGeom>
                          <a:noFill/>
                          <a:ln>
                            <a:noFill/>
                          </a:ln>
                        </pic:spPr>
                      </pic:pic>
                    </a:graphicData>
                  </a:graphic>
                </wp:inline>
              </w:drawing>
            </w:r>
            <w:r w:rsidRPr="00A94A22">
              <w:rPr>
                <w:color w:val="000000" w:themeColor="text1"/>
              </w:rPr>
              <w:fldChar w:fldCharType="end"/>
            </w:r>
          </w:p>
          <w:p w:rsidR="000800D3" w:rsidRPr="00A94A22" w:rsidRDefault="000800D3" w:rsidP="00F06D05">
            <w:pPr>
              <w:jc w:val="center"/>
              <w:rPr>
                <w:b/>
                <w:caps/>
                <w:color w:val="000000" w:themeColor="text1"/>
                <w:u w:val="single"/>
              </w:rPr>
            </w:pPr>
            <w:r w:rsidRPr="00A94A22">
              <w:rPr>
                <w:color w:val="000000" w:themeColor="text1"/>
              </w:rPr>
              <w:fldChar w:fldCharType="end"/>
            </w:r>
          </w:p>
        </w:tc>
        <w:tc>
          <w:tcPr>
            <w:tcW w:w="7722" w:type="dxa"/>
          </w:tcPr>
          <w:p w:rsidR="000800D3" w:rsidRPr="00A94A22" w:rsidRDefault="000800D3" w:rsidP="00F06D05">
            <w:pPr>
              <w:rPr>
                <w:b/>
                <w:color w:val="000000" w:themeColor="text1"/>
              </w:rPr>
            </w:pPr>
            <w:r w:rsidRPr="00A94A22">
              <w:rPr>
                <w:b/>
                <w:caps/>
                <w:color w:val="000000" w:themeColor="text1"/>
                <w:u w:val="single"/>
              </w:rPr>
              <w:t>Etude de l’œ</w:t>
            </w:r>
            <w:r w:rsidRPr="00A94A22">
              <w:rPr>
                <w:b/>
                <w:color w:val="000000" w:themeColor="text1"/>
                <w:u w:val="single"/>
              </w:rPr>
              <w:t>UVRE INTEGRALE</w:t>
            </w:r>
          </w:p>
          <w:p w:rsidR="000800D3" w:rsidRPr="00A94A22" w:rsidRDefault="000800D3" w:rsidP="00F06D05">
            <w:pPr>
              <w:rPr>
                <w:b/>
                <w:i/>
                <w:color w:val="000000" w:themeColor="text1"/>
              </w:rPr>
            </w:pPr>
            <w:r w:rsidRPr="00A94A22">
              <w:rPr>
                <w:b/>
                <w:i/>
                <w:color w:val="000000" w:themeColor="text1"/>
              </w:rPr>
              <w:t>Fleurs du mal</w:t>
            </w:r>
            <w:r w:rsidRPr="00A94A22">
              <w:rPr>
                <w:b/>
                <w:color w:val="000000" w:themeColor="text1"/>
              </w:rPr>
              <w:t xml:space="preserve"> de Baudelaire</w:t>
            </w:r>
            <w:r w:rsidRPr="00A94A22">
              <w:rPr>
                <w:b/>
                <w:i/>
                <w:color w:val="000000" w:themeColor="text1"/>
              </w:rPr>
              <w:t>,</w:t>
            </w:r>
          </w:p>
          <w:p w:rsidR="000800D3" w:rsidRPr="00A94A22" w:rsidRDefault="000800D3" w:rsidP="00F06D05">
            <w:pPr>
              <w:rPr>
                <w:b/>
                <w:color w:val="000000" w:themeColor="text1"/>
              </w:rPr>
            </w:pPr>
            <w:proofErr w:type="gramStart"/>
            <w:r w:rsidRPr="00A94A22">
              <w:rPr>
                <w:b/>
                <w:color w:val="000000" w:themeColor="text1"/>
              </w:rPr>
              <w:t>collection</w:t>
            </w:r>
            <w:proofErr w:type="gramEnd"/>
            <w:r w:rsidRPr="00A94A22">
              <w:rPr>
                <w:b/>
                <w:color w:val="000000" w:themeColor="text1"/>
              </w:rPr>
              <w:t xml:space="preserve"> </w:t>
            </w:r>
            <w:proofErr w:type="spellStart"/>
            <w:r w:rsidRPr="00A94A22">
              <w:rPr>
                <w:b/>
                <w:color w:val="000000" w:themeColor="text1"/>
              </w:rPr>
              <w:t>classicolycée</w:t>
            </w:r>
            <w:proofErr w:type="spellEnd"/>
            <w:r w:rsidRPr="00A94A22">
              <w:rPr>
                <w:b/>
                <w:color w:val="000000" w:themeColor="text1"/>
              </w:rPr>
              <w:t>, Belin</w:t>
            </w:r>
          </w:p>
          <w:p w:rsidR="000800D3" w:rsidRPr="00A94A22" w:rsidRDefault="000800D3" w:rsidP="00F06D05">
            <w:pPr>
              <w:jc w:val="center"/>
              <w:rPr>
                <w:b/>
                <w:caps/>
                <w:color w:val="000000" w:themeColor="text1"/>
                <w:u w:val="single"/>
              </w:rPr>
            </w:pPr>
          </w:p>
        </w:tc>
      </w:tr>
    </w:tbl>
    <w:p w:rsidR="000800D3" w:rsidRPr="00A94A22" w:rsidRDefault="000800D3" w:rsidP="000800D3">
      <w:pPr>
        <w:pBdr>
          <w:top w:val="single" w:sz="4" w:space="1" w:color="auto"/>
          <w:left w:val="single" w:sz="4" w:space="4" w:color="auto"/>
          <w:bottom w:val="single" w:sz="4" w:space="1" w:color="auto"/>
          <w:right w:val="single" w:sz="4" w:space="4" w:color="auto"/>
        </w:pBdr>
        <w:jc w:val="both"/>
        <w:rPr>
          <w:b/>
          <w:color w:val="000000" w:themeColor="text1"/>
        </w:rPr>
      </w:pPr>
      <w:r w:rsidRPr="00A94A22">
        <w:rPr>
          <w:b/>
          <w:color w:val="000000" w:themeColor="text1"/>
        </w:rPr>
        <w:t xml:space="preserve">Le texte intégral sur </w:t>
      </w:r>
      <w:proofErr w:type="spellStart"/>
      <w:r w:rsidRPr="00A94A22">
        <w:rPr>
          <w:b/>
          <w:color w:val="000000" w:themeColor="text1"/>
        </w:rPr>
        <w:t>Wikisource</w:t>
      </w:r>
      <w:proofErr w:type="spellEnd"/>
    </w:p>
    <w:p w:rsidR="000800D3" w:rsidRPr="00A94A22" w:rsidRDefault="000800D3" w:rsidP="000800D3">
      <w:pPr>
        <w:rPr>
          <w:color w:val="000000" w:themeColor="text1"/>
        </w:rPr>
      </w:pPr>
    </w:p>
    <w:p w:rsidR="000800D3" w:rsidRPr="00A94A22" w:rsidRDefault="000800D3" w:rsidP="000800D3">
      <w:pPr>
        <w:pBdr>
          <w:top w:val="single" w:sz="4" w:space="1" w:color="auto"/>
          <w:left w:val="single" w:sz="4" w:space="4" w:color="auto"/>
          <w:bottom w:val="single" w:sz="4" w:space="1" w:color="auto"/>
          <w:right w:val="single" w:sz="4" w:space="4" w:color="auto"/>
        </w:pBdr>
        <w:jc w:val="both"/>
        <w:rPr>
          <w:b/>
          <w:color w:val="000000" w:themeColor="text1"/>
        </w:rPr>
      </w:pPr>
      <w:r w:rsidRPr="00A94A22">
        <w:rPr>
          <w:b/>
          <w:color w:val="000000" w:themeColor="text1"/>
        </w:rPr>
        <w:t>Synopsis</w:t>
      </w:r>
    </w:p>
    <w:p w:rsidR="000800D3" w:rsidRPr="00A94A22" w:rsidRDefault="000800D3" w:rsidP="000800D3">
      <w:pPr>
        <w:jc w:val="both"/>
        <w:rPr>
          <w:b/>
          <w:color w:val="000000" w:themeColor="text1"/>
        </w:rPr>
      </w:pPr>
    </w:p>
    <w:p w:rsidR="000800D3" w:rsidRPr="00A94A22" w:rsidRDefault="000800D3" w:rsidP="000800D3">
      <w:pPr>
        <w:pBdr>
          <w:top w:val="single" w:sz="4" w:space="1" w:color="auto"/>
          <w:left w:val="single" w:sz="4" w:space="4" w:color="auto"/>
          <w:bottom w:val="single" w:sz="4" w:space="1" w:color="auto"/>
          <w:right w:val="single" w:sz="4" w:space="4" w:color="auto"/>
        </w:pBdr>
        <w:jc w:val="both"/>
        <w:rPr>
          <w:b/>
          <w:color w:val="000000" w:themeColor="text1"/>
        </w:rPr>
      </w:pPr>
      <w:r w:rsidRPr="00A94A22">
        <w:rPr>
          <w:b/>
          <w:color w:val="000000" w:themeColor="text1"/>
        </w:rPr>
        <w:t>Lecture et citations</w:t>
      </w:r>
    </w:p>
    <w:p w:rsidR="000800D3" w:rsidRPr="00A94A22" w:rsidRDefault="000800D3" w:rsidP="000800D3">
      <w:pPr>
        <w:jc w:val="both"/>
        <w:rPr>
          <w:b/>
          <w:color w:val="000000" w:themeColor="text1"/>
        </w:rPr>
      </w:pPr>
      <w:r w:rsidRPr="00A94A22">
        <w:rPr>
          <w:b/>
          <w:color w:val="000000" w:themeColor="text1"/>
        </w:rPr>
        <w:t xml:space="preserve">- Apprendre les citations p. </w:t>
      </w:r>
      <w:r>
        <w:rPr>
          <w:b/>
          <w:color w:val="000000" w:themeColor="text1"/>
        </w:rPr>
        <w:t>257</w:t>
      </w:r>
      <w:r w:rsidRPr="00A94A22">
        <w:rPr>
          <w:b/>
          <w:color w:val="000000" w:themeColor="text1"/>
        </w:rPr>
        <w:t xml:space="preserve">, plus celles que vous aurez collectées vous-même </w:t>
      </w:r>
      <w:r w:rsidR="001C2DBA">
        <w:rPr>
          <w:b/>
          <w:color w:val="000000" w:themeColor="text1"/>
        </w:rPr>
        <w:t xml:space="preserve">dans votre </w:t>
      </w:r>
      <w:r w:rsidR="001C2DBA" w:rsidRPr="001C2DBA">
        <w:rPr>
          <w:b/>
          <w:color w:val="000000" w:themeColor="text1"/>
          <w:u w:val="single"/>
        </w:rPr>
        <w:t>cahier du lecteur</w:t>
      </w:r>
      <w:r w:rsidR="001C2DBA">
        <w:rPr>
          <w:b/>
          <w:color w:val="000000" w:themeColor="text1"/>
        </w:rPr>
        <w:t xml:space="preserve"> </w:t>
      </w:r>
      <w:r w:rsidRPr="00A94A22">
        <w:rPr>
          <w:b/>
          <w:color w:val="000000" w:themeColor="text1"/>
        </w:rPr>
        <w:t>dans la perspective des exposés et des dissertations</w:t>
      </w:r>
    </w:p>
    <w:p w:rsidR="000800D3" w:rsidRPr="00A94A22" w:rsidRDefault="000800D3" w:rsidP="000800D3">
      <w:pPr>
        <w:jc w:val="both"/>
        <w:rPr>
          <w:b/>
          <w:color w:val="000000" w:themeColor="text1"/>
        </w:rPr>
      </w:pPr>
    </w:p>
    <w:p w:rsidR="000800D3" w:rsidRPr="00A94A22" w:rsidRDefault="000800D3" w:rsidP="000800D3">
      <w:pPr>
        <w:pBdr>
          <w:top w:val="single" w:sz="4" w:space="1" w:color="auto"/>
          <w:left w:val="single" w:sz="4" w:space="4" w:color="auto"/>
          <w:bottom w:val="single" w:sz="4" w:space="1" w:color="auto"/>
          <w:right w:val="single" w:sz="4" w:space="4" w:color="auto"/>
        </w:pBdr>
        <w:jc w:val="both"/>
        <w:rPr>
          <w:b/>
          <w:color w:val="000000" w:themeColor="text1"/>
        </w:rPr>
      </w:pPr>
      <w:r w:rsidRPr="00A94A22">
        <w:rPr>
          <w:b/>
          <w:color w:val="000000" w:themeColor="text1"/>
        </w:rPr>
        <w:t>- Explications de texte et grammaire :</w:t>
      </w:r>
    </w:p>
    <w:p w:rsidR="000800D3" w:rsidRPr="00A94A22" w:rsidRDefault="000800D3" w:rsidP="000800D3">
      <w:pPr>
        <w:rPr>
          <w:b/>
          <w:color w:val="000000" w:themeColor="text1"/>
        </w:rPr>
      </w:pPr>
      <w:r w:rsidRPr="00A94A22">
        <w:rPr>
          <w:b/>
          <w:color w:val="000000" w:themeColor="text1"/>
        </w:rPr>
        <w:t>« Une Charogne »</w:t>
      </w:r>
    </w:p>
    <w:p w:rsidR="000800D3" w:rsidRPr="002C2790" w:rsidRDefault="000800D3" w:rsidP="000800D3">
      <w:pPr>
        <w:rPr>
          <w:b/>
          <w:color w:val="000000" w:themeColor="text1"/>
        </w:rPr>
      </w:pPr>
      <w:r w:rsidRPr="002C2790">
        <w:rPr>
          <w:b/>
          <w:color w:val="000000" w:themeColor="text1"/>
        </w:rPr>
        <w:t xml:space="preserve">« Le Vin des chiffonniers » </w:t>
      </w:r>
    </w:p>
    <w:p w:rsidR="000800D3" w:rsidRDefault="000800D3" w:rsidP="000800D3">
      <w:pPr>
        <w:rPr>
          <w:b/>
          <w:color w:val="000000" w:themeColor="text1"/>
        </w:rPr>
      </w:pPr>
      <w:r w:rsidRPr="00A94A22">
        <w:rPr>
          <w:b/>
          <w:color w:val="000000" w:themeColor="text1"/>
        </w:rPr>
        <w:t>« Hymne à la beauté »</w:t>
      </w:r>
    </w:p>
    <w:p w:rsidR="00B774BF" w:rsidRPr="00B774BF" w:rsidRDefault="00B774BF" w:rsidP="00B774BF">
      <w:pPr>
        <w:rPr>
          <w:b/>
          <w:i/>
          <w:color w:val="000000" w:themeColor="text1"/>
        </w:rPr>
      </w:pPr>
      <w:r w:rsidRPr="00B774BF">
        <w:rPr>
          <w:b/>
          <w:i/>
          <w:color w:val="000000" w:themeColor="text1"/>
        </w:rPr>
        <w:t>Langue et grammaire selon les textes</w:t>
      </w:r>
    </w:p>
    <w:p w:rsidR="000800D3" w:rsidRPr="00A94A22" w:rsidRDefault="000800D3" w:rsidP="000800D3">
      <w:pPr>
        <w:rPr>
          <w:color w:val="000000" w:themeColor="text1"/>
        </w:rPr>
      </w:pPr>
    </w:p>
    <w:p w:rsidR="000800D3" w:rsidRPr="00A94A22" w:rsidRDefault="000800D3" w:rsidP="000800D3">
      <w:pPr>
        <w:pBdr>
          <w:top w:val="single" w:sz="4" w:space="1" w:color="auto"/>
          <w:left w:val="single" w:sz="4" w:space="4" w:color="auto"/>
          <w:bottom w:val="single" w:sz="4" w:space="1" w:color="auto"/>
          <w:right w:val="single" w:sz="4" w:space="4" w:color="auto"/>
        </w:pBdr>
        <w:jc w:val="both"/>
        <w:rPr>
          <w:b/>
          <w:color w:val="000000" w:themeColor="text1"/>
        </w:rPr>
      </w:pPr>
      <w:r w:rsidRPr="00A94A22">
        <w:rPr>
          <w:b/>
          <w:color w:val="000000" w:themeColor="text1"/>
        </w:rPr>
        <w:t>Bilan de séquence, dissertation :</w:t>
      </w:r>
    </w:p>
    <w:p w:rsidR="000800D3" w:rsidRDefault="000800D3" w:rsidP="000800D3">
      <w:pPr>
        <w:jc w:val="both"/>
        <w:rPr>
          <w:color w:val="000000" w:themeColor="text1"/>
        </w:rPr>
      </w:pPr>
      <w:r w:rsidRPr="00A94A22">
        <w:rPr>
          <w:b/>
          <w:color w:val="000000" w:themeColor="text1"/>
        </w:rPr>
        <w:t>Sujet :</w:t>
      </w:r>
      <w:r w:rsidRPr="00A94A22">
        <w:rPr>
          <w:color w:val="000000" w:themeColor="text1"/>
        </w:rPr>
        <w:t xml:space="preserve"> « Le poète sait descendre dans la vie ; mais croyez que s’il y consent, ce n’est pas sans but, et qu’il saura tirer profit de son voyage. De la laideur et de la sottise il fera naître un nouveau genre d’enchantements » écrit Baudelaire dans </w:t>
      </w:r>
      <w:r w:rsidRPr="00A94A22">
        <w:rPr>
          <w:i/>
          <w:color w:val="000000" w:themeColor="text1"/>
        </w:rPr>
        <w:t xml:space="preserve">L’Art romantique </w:t>
      </w:r>
      <w:r w:rsidRPr="00A94A22">
        <w:rPr>
          <w:color w:val="000000" w:themeColor="text1"/>
        </w:rPr>
        <w:t xml:space="preserve">(1852). Partagez-vous cette conception du poète ? Vous répondre dans un développement structuré et argumenté, en vous appuyant sur votre lecture des </w:t>
      </w:r>
      <w:r w:rsidRPr="00A94A22">
        <w:rPr>
          <w:i/>
          <w:color w:val="000000" w:themeColor="text1"/>
        </w:rPr>
        <w:t>Fleurs du Mal,</w:t>
      </w:r>
      <w:r w:rsidRPr="00A94A22">
        <w:rPr>
          <w:color w:val="000000" w:themeColor="text1"/>
        </w:rPr>
        <w:t xml:space="preserve"> sur les textes étudiés en classe ainsi que sur vos lectures et votre culture personnelle.</w:t>
      </w:r>
    </w:p>
    <w:p w:rsidR="00B774BF" w:rsidRPr="00A94A22" w:rsidRDefault="00B774BF" w:rsidP="000800D3">
      <w:pPr>
        <w:jc w:val="both"/>
        <w:rPr>
          <w:color w:val="000000" w:themeColor="text1"/>
        </w:rPr>
      </w:pPr>
    </w:p>
    <w:p w:rsidR="00907CCD" w:rsidRDefault="00B774BF" w:rsidP="00907CCD">
      <w:pPr>
        <w:pBdr>
          <w:top w:val="single" w:sz="4" w:space="1" w:color="auto"/>
          <w:left w:val="single" w:sz="4" w:space="4" w:color="auto"/>
          <w:bottom w:val="single" w:sz="4" w:space="1" w:color="auto"/>
          <w:right w:val="single" w:sz="4" w:space="4" w:color="auto"/>
        </w:pBdr>
        <w:jc w:val="both"/>
        <w:rPr>
          <w:color w:val="000000" w:themeColor="text1"/>
        </w:rPr>
      </w:pPr>
      <w:r w:rsidRPr="00A94A22">
        <w:rPr>
          <w:b/>
          <w:color w:val="000000" w:themeColor="text1"/>
        </w:rPr>
        <w:t xml:space="preserve">Récitation dans l’amphithéâtre : </w:t>
      </w:r>
      <w:r w:rsidRPr="00A94A22">
        <w:rPr>
          <w:color w:val="000000" w:themeColor="text1"/>
        </w:rPr>
        <w:t xml:space="preserve">tous les élèves doivent apprendre au moins l’un des textes du recueil ou du parcours. </w:t>
      </w:r>
    </w:p>
    <w:p w:rsidR="00907CCD" w:rsidRDefault="00907CCD" w:rsidP="00907CCD">
      <w:pPr>
        <w:jc w:val="both"/>
        <w:rPr>
          <w:color w:val="000000" w:themeColor="text1"/>
        </w:rPr>
      </w:pPr>
    </w:p>
    <w:p w:rsidR="00907CCD" w:rsidRPr="00907CCD" w:rsidRDefault="00907CCD" w:rsidP="00907CCD">
      <w:pPr>
        <w:pBdr>
          <w:top w:val="single" w:sz="4" w:space="1" w:color="auto"/>
          <w:left w:val="single" w:sz="4" w:space="4" w:color="auto"/>
          <w:bottom w:val="single" w:sz="4" w:space="1" w:color="auto"/>
          <w:right w:val="single" w:sz="4" w:space="4" w:color="auto"/>
        </w:pBdr>
        <w:jc w:val="both"/>
        <w:rPr>
          <w:color w:val="000000" w:themeColor="text1"/>
        </w:rPr>
      </w:pPr>
      <w:r w:rsidRPr="00A94A22">
        <w:rPr>
          <w:b/>
          <w:color w:val="000000" w:themeColor="text1"/>
        </w:rPr>
        <w:lastRenderedPageBreak/>
        <w:t xml:space="preserve">Études transversales ou synthétiques - dissertations </w:t>
      </w:r>
      <w:r w:rsidRPr="00A94A22">
        <w:rPr>
          <w:b/>
          <w:color w:val="000000" w:themeColor="text1"/>
        </w:rPr>
        <w:sym w:font="Wingdings" w:char="F0E0"/>
      </w:r>
      <w:r w:rsidRPr="00A94A22">
        <w:rPr>
          <w:b/>
          <w:color w:val="000000" w:themeColor="text1"/>
        </w:rPr>
        <w:t xml:space="preserve"> Exposés</w:t>
      </w:r>
      <w:r>
        <w:rPr>
          <w:b/>
          <w:color w:val="000000" w:themeColor="text1"/>
        </w:rPr>
        <w:t xml:space="preserve"> à 2 ou 3 élèves (selon groupes)</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4678"/>
        <w:gridCol w:w="4252"/>
      </w:tblGrid>
      <w:tr w:rsidR="00B774BF" w:rsidRPr="00CA3A96" w:rsidTr="00E05358">
        <w:tc>
          <w:tcPr>
            <w:tcW w:w="6516" w:type="dxa"/>
          </w:tcPr>
          <w:p w:rsidR="00B774BF" w:rsidRPr="00CA3A96" w:rsidRDefault="007B2364" w:rsidP="00414CBB">
            <w:pPr>
              <w:jc w:val="center"/>
              <w:rPr>
                <w:b/>
              </w:rPr>
            </w:pPr>
            <w:r w:rsidRPr="00CA3A96">
              <w:rPr>
                <w:b/>
              </w:rPr>
              <w:t>Sujet</w:t>
            </w:r>
          </w:p>
        </w:tc>
        <w:tc>
          <w:tcPr>
            <w:tcW w:w="4678" w:type="dxa"/>
          </w:tcPr>
          <w:p w:rsidR="00B774BF" w:rsidRPr="00CA3A96" w:rsidRDefault="00B774BF" w:rsidP="00414CBB">
            <w:pPr>
              <w:jc w:val="center"/>
              <w:rPr>
                <w:b/>
              </w:rPr>
            </w:pPr>
            <w:r w:rsidRPr="00CA3A96">
              <w:rPr>
                <w:b/>
              </w:rPr>
              <w:t>1° G4</w:t>
            </w:r>
          </w:p>
        </w:tc>
        <w:tc>
          <w:tcPr>
            <w:tcW w:w="4252" w:type="dxa"/>
          </w:tcPr>
          <w:p w:rsidR="00B774BF" w:rsidRPr="00CA3A96" w:rsidRDefault="00B774BF" w:rsidP="00414CBB">
            <w:pPr>
              <w:jc w:val="center"/>
              <w:rPr>
                <w:b/>
              </w:rPr>
            </w:pPr>
            <w:r w:rsidRPr="00CA3A96">
              <w:rPr>
                <w:b/>
              </w:rPr>
              <w:t>1° G7</w:t>
            </w:r>
          </w:p>
        </w:tc>
      </w:tr>
      <w:tr w:rsidR="00B774BF" w:rsidRPr="00163549" w:rsidTr="00E05358">
        <w:tc>
          <w:tcPr>
            <w:tcW w:w="6516" w:type="dxa"/>
          </w:tcPr>
          <w:p w:rsidR="007B2364" w:rsidRPr="00BF639E" w:rsidRDefault="007B2364" w:rsidP="003C34A5">
            <w:pPr>
              <w:jc w:val="both"/>
            </w:pPr>
            <w:r w:rsidRPr="00BF639E">
              <w:t xml:space="preserve">1. Baudelaire dans l’appendice des </w:t>
            </w:r>
            <w:r w:rsidRPr="00BF639E">
              <w:rPr>
                <w:i/>
              </w:rPr>
              <w:t xml:space="preserve">Fleurs du Mal </w:t>
            </w:r>
            <w:r w:rsidRPr="00BF639E">
              <w:t>écrit : « Tu m’as donné ta boue et j’en ai fait de l’or. » En quoi ce vers éclaire-t-il votre lecture du recueil de Baudelaire ?</w:t>
            </w:r>
          </w:p>
          <w:p w:rsidR="00B774BF" w:rsidRPr="00BF639E" w:rsidRDefault="007B2364" w:rsidP="003C34A5">
            <w:pPr>
              <w:jc w:val="both"/>
            </w:pPr>
            <w:r w:rsidRPr="00BF639E">
              <w:t xml:space="preserve">Vous vous appuierez essentiellement sur l’œuvre de Baudelaire mais aussi sur les textes étudiés dans le cadre du parcours « Alchimie poétique ; la boue et l’or. »  </w:t>
            </w:r>
          </w:p>
        </w:tc>
        <w:tc>
          <w:tcPr>
            <w:tcW w:w="4678" w:type="dxa"/>
          </w:tcPr>
          <w:p w:rsidR="00B774BF" w:rsidRPr="00163549" w:rsidRDefault="00B774BF" w:rsidP="00F06D05">
            <w:pPr>
              <w:rPr>
                <w:sz w:val="20"/>
                <w:szCs w:val="20"/>
              </w:rPr>
            </w:pPr>
            <w:r w:rsidRPr="00163549">
              <w:rPr>
                <w:sz w:val="20"/>
                <w:szCs w:val="20"/>
              </w:rPr>
              <w:t xml:space="preserve"> </w:t>
            </w:r>
          </w:p>
        </w:tc>
        <w:tc>
          <w:tcPr>
            <w:tcW w:w="4252" w:type="dxa"/>
          </w:tcPr>
          <w:p w:rsidR="00B774BF" w:rsidRPr="00163549" w:rsidRDefault="00B774BF" w:rsidP="00F06D05">
            <w:pPr>
              <w:rPr>
                <w:sz w:val="20"/>
                <w:szCs w:val="20"/>
              </w:rPr>
            </w:pPr>
          </w:p>
        </w:tc>
      </w:tr>
      <w:tr w:rsidR="00E05358" w:rsidRPr="00163549" w:rsidTr="00E05358">
        <w:tc>
          <w:tcPr>
            <w:tcW w:w="6516" w:type="dxa"/>
          </w:tcPr>
          <w:p w:rsidR="00E05358" w:rsidRPr="00144023" w:rsidRDefault="00E05358" w:rsidP="003C34A5">
            <w:pPr>
              <w:jc w:val="both"/>
            </w:pPr>
            <w:r w:rsidRPr="00BF639E">
              <w:t xml:space="preserve">2. </w:t>
            </w:r>
            <w:r w:rsidR="003C34A5">
              <w:t xml:space="preserve">Pour quoi le titre de la section </w:t>
            </w:r>
            <w:r w:rsidR="003C34A5" w:rsidRPr="003C34A5">
              <w:rPr>
                <w:i/>
              </w:rPr>
              <w:t>Spleen et Idéal</w:t>
            </w:r>
            <w:r w:rsidR="00144023">
              <w:rPr>
                <w:i/>
              </w:rPr>
              <w:t> </w:t>
            </w:r>
            <w:r w:rsidR="00144023">
              <w:t>?</w:t>
            </w:r>
          </w:p>
        </w:tc>
        <w:tc>
          <w:tcPr>
            <w:tcW w:w="4678" w:type="dxa"/>
          </w:tcPr>
          <w:p w:rsidR="00E05358" w:rsidRPr="00163549" w:rsidRDefault="00E05358" w:rsidP="00F06D05">
            <w:pPr>
              <w:rPr>
                <w:sz w:val="20"/>
                <w:szCs w:val="20"/>
              </w:rPr>
            </w:pPr>
          </w:p>
        </w:tc>
        <w:tc>
          <w:tcPr>
            <w:tcW w:w="4252" w:type="dxa"/>
          </w:tcPr>
          <w:p w:rsidR="00E05358" w:rsidRPr="00163549" w:rsidRDefault="00E05358" w:rsidP="00F06D05">
            <w:pPr>
              <w:rPr>
                <w:sz w:val="20"/>
                <w:szCs w:val="20"/>
              </w:rPr>
            </w:pPr>
          </w:p>
        </w:tc>
      </w:tr>
      <w:tr w:rsidR="00E05358" w:rsidRPr="00163549" w:rsidTr="00E05358">
        <w:tc>
          <w:tcPr>
            <w:tcW w:w="6516" w:type="dxa"/>
          </w:tcPr>
          <w:p w:rsidR="00E05358" w:rsidRPr="00BF639E" w:rsidRDefault="00E05358" w:rsidP="003C34A5">
            <w:pPr>
              <w:jc w:val="both"/>
            </w:pPr>
            <w:r w:rsidRPr="00BF639E">
              <w:t xml:space="preserve">3. </w:t>
            </w:r>
            <w:r w:rsidR="00837771" w:rsidRPr="00BF639E">
              <w:t xml:space="preserve">Étude littéraire de la section </w:t>
            </w:r>
            <w:r w:rsidR="00837771" w:rsidRPr="00BF639E">
              <w:rPr>
                <w:i/>
              </w:rPr>
              <w:t>Tableaux parisiens</w:t>
            </w:r>
          </w:p>
        </w:tc>
        <w:tc>
          <w:tcPr>
            <w:tcW w:w="4678" w:type="dxa"/>
          </w:tcPr>
          <w:p w:rsidR="00E05358" w:rsidRPr="00163549" w:rsidRDefault="00E05358" w:rsidP="00F06D05">
            <w:pPr>
              <w:rPr>
                <w:sz w:val="20"/>
                <w:szCs w:val="20"/>
              </w:rPr>
            </w:pPr>
          </w:p>
        </w:tc>
        <w:tc>
          <w:tcPr>
            <w:tcW w:w="4252" w:type="dxa"/>
          </w:tcPr>
          <w:p w:rsidR="00E05358" w:rsidRPr="00163549" w:rsidRDefault="00E05358" w:rsidP="00F06D05">
            <w:pPr>
              <w:rPr>
                <w:sz w:val="20"/>
                <w:szCs w:val="20"/>
              </w:rPr>
            </w:pPr>
          </w:p>
        </w:tc>
      </w:tr>
      <w:tr w:rsidR="00E05358" w:rsidRPr="00163549" w:rsidTr="00E05358">
        <w:tc>
          <w:tcPr>
            <w:tcW w:w="6516" w:type="dxa"/>
          </w:tcPr>
          <w:p w:rsidR="00E05358" w:rsidRPr="00BF639E" w:rsidRDefault="00E05358" w:rsidP="003C34A5">
            <w:pPr>
              <w:jc w:val="both"/>
              <w:rPr>
                <w:i/>
              </w:rPr>
            </w:pPr>
            <w:r w:rsidRPr="00BF639E">
              <w:t xml:space="preserve">4. </w:t>
            </w:r>
            <w:r w:rsidR="00837771" w:rsidRPr="00BF639E">
              <w:t xml:space="preserve">Étude littéraire des sections </w:t>
            </w:r>
            <w:r w:rsidR="00837771" w:rsidRPr="00BF639E">
              <w:rPr>
                <w:i/>
              </w:rPr>
              <w:t>Le Vin</w:t>
            </w:r>
            <w:r w:rsidR="00837771" w:rsidRPr="00BF639E">
              <w:t xml:space="preserve"> et </w:t>
            </w:r>
            <w:r w:rsidR="00837771" w:rsidRPr="00BF639E">
              <w:rPr>
                <w:i/>
              </w:rPr>
              <w:t>Fleurs du Mal</w:t>
            </w:r>
          </w:p>
        </w:tc>
        <w:tc>
          <w:tcPr>
            <w:tcW w:w="4678" w:type="dxa"/>
          </w:tcPr>
          <w:p w:rsidR="00E05358" w:rsidRPr="00163549" w:rsidRDefault="00E05358" w:rsidP="00F06D05">
            <w:pPr>
              <w:rPr>
                <w:sz w:val="20"/>
                <w:szCs w:val="20"/>
              </w:rPr>
            </w:pPr>
          </w:p>
        </w:tc>
        <w:tc>
          <w:tcPr>
            <w:tcW w:w="4252" w:type="dxa"/>
          </w:tcPr>
          <w:p w:rsidR="00E05358" w:rsidRPr="00163549" w:rsidRDefault="00E05358" w:rsidP="00F06D05">
            <w:pPr>
              <w:rPr>
                <w:sz w:val="20"/>
                <w:szCs w:val="20"/>
              </w:rPr>
            </w:pPr>
          </w:p>
        </w:tc>
      </w:tr>
      <w:tr w:rsidR="00E05358" w:rsidRPr="00163549" w:rsidTr="00E05358">
        <w:tc>
          <w:tcPr>
            <w:tcW w:w="6516" w:type="dxa"/>
          </w:tcPr>
          <w:p w:rsidR="00E05358" w:rsidRPr="00BF639E" w:rsidRDefault="00E05358" w:rsidP="003C34A5">
            <w:pPr>
              <w:jc w:val="both"/>
            </w:pPr>
            <w:r w:rsidRPr="00BF639E">
              <w:t xml:space="preserve">5. </w:t>
            </w:r>
            <w:r w:rsidR="00837771" w:rsidRPr="00BF639E">
              <w:t xml:space="preserve">Étude littéraire des sections </w:t>
            </w:r>
            <w:r w:rsidR="00837771" w:rsidRPr="00BF639E">
              <w:rPr>
                <w:i/>
              </w:rPr>
              <w:t xml:space="preserve">Révolte </w:t>
            </w:r>
            <w:r w:rsidR="00837771" w:rsidRPr="00BF639E">
              <w:t>et</w:t>
            </w:r>
            <w:r w:rsidR="00837771" w:rsidRPr="00BF639E">
              <w:rPr>
                <w:i/>
              </w:rPr>
              <w:t xml:space="preserve"> La Mort</w:t>
            </w:r>
          </w:p>
        </w:tc>
        <w:tc>
          <w:tcPr>
            <w:tcW w:w="4678" w:type="dxa"/>
          </w:tcPr>
          <w:p w:rsidR="00E05358" w:rsidRPr="00163549" w:rsidRDefault="00E05358" w:rsidP="00F06D05">
            <w:pPr>
              <w:rPr>
                <w:sz w:val="20"/>
                <w:szCs w:val="20"/>
              </w:rPr>
            </w:pPr>
          </w:p>
        </w:tc>
        <w:tc>
          <w:tcPr>
            <w:tcW w:w="4252" w:type="dxa"/>
          </w:tcPr>
          <w:p w:rsidR="00E05358" w:rsidRPr="00163549" w:rsidRDefault="00E05358" w:rsidP="00F06D05">
            <w:pPr>
              <w:rPr>
                <w:sz w:val="20"/>
                <w:szCs w:val="20"/>
              </w:rPr>
            </w:pPr>
          </w:p>
        </w:tc>
      </w:tr>
      <w:tr w:rsidR="00E05358" w:rsidRPr="00163549" w:rsidTr="00E05358">
        <w:tc>
          <w:tcPr>
            <w:tcW w:w="6516" w:type="dxa"/>
          </w:tcPr>
          <w:p w:rsidR="00E05358" w:rsidRPr="00BF639E" w:rsidRDefault="00E05358" w:rsidP="003C34A5">
            <w:pPr>
              <w:jc w:val="both"/>
            </w:pPr>
            <w:r w:rsidRPr="00BF639E">
              <w:t xml:space="preserve">6. </w:t>
            </w:r>
            <w:r w:rsidR="00837771" w:rsidRPr="00BF639E">
              <w:t>Présentation problématisée d’une anthologie sur les petites gens « les compagnons de guignon » du poète </w:t>
            </w:r>
          </w:p>
        </w:tc>
        <w:tc>
          <w:tcPr>
            <w:tcW w:w="4678" w:type="dxa"/>
          </w:tcPr>
          <w:p w:rsidR="00E05358" w:rsidRPr="00163549" w:rsidRDefault="00E05358" w:rsidP="00F06D05">
            <w:pPr>
              <w:rPr>
                <w:sz w:val="20"/>
                <w:szCs w:val="20"/>
              </w:rPr>
            </w:pPr>
          </w:p>
        </w:tc>
        <w:tc>
          <w:tcPr>
            <w:tcW w:w="4252" w:type="dxa"/>
          </w:tcPr>
          <w:p w:rsidR="00E05358" w:rsidRPr="00163549" w:rsidRDefault="00E05358" w:rsidP="00F06D05">
            <w:pPr>
              <w:rPr>
                <w:sz w:val="20"/>
                <w:szCs w:val="20"/>
              </w:rPr>
            </w:pPr>
          </w:p>
        </w:tc>
      </w:tr>
      <w:tr w:rsidR="00E05358" w:rsidRPr="00163549" w:rsidTr="00E05358">
        <w:tc>
          <w:tcPr>
            <w:tcW w:w="6516" w:type="dxa"/>
          </w:tcPr>
          <w:p w:rsidR="00E05358" w:rsidRPr="00BF639E" w:rsidRDefault="00E05358" w:rsidP="003C34A5">
            <w:pPr>
              <w:jc w:val="both"/>
            </w:pPr>
            <w:r w:rsidRPr="00BF639E">
              <w:t xml:space="preserve">7. </w:t>
            </w:r>
            <w:r w:rsidR="00837771" w:rsidRPr="00BF639E">
              <w:t>Ambiguïté de la figure féminine, entre boue et or, enfer et ciel ?</w:t>
            </w:r>
          </w:p>
        </w:tc>
        <w:tc>
          <w:tcPr>
            <w:tcW w:w="4678" w:type="dxa"/>
          </w:tcPr>
          <w:p w:rsidR="00E05358" w:rsidRPr="00163549" w:rsidRDefault="00E05358" w:rsidP="00F06D05">
            <w:pPr>
              <w:rPr>
                <w:sz w:val="20"/>
                <w:szCs w:val="20"/>
              </w:rPr>
            </w:pPr>
          </w:p>
        </w:tc>
        <w:tc>
          <w:tcPr>
            <w:tcW w:w="4252" w:type="dxa"/>
          </w:tcPr>
          <w:p w:rsidR="00E05358" w:rsidRPr="00163549" w:rsidRDefault="00E05358" w:rsidP="00F06D05">
            <w:pPr>
              <w:rPr>
                <w:sz w:val="20"/>
                <w:szCs w:val="20"/>
              </w:rPr>
            </w:pPr>
          </w:p>
        </w:tc>
      </w:tr>
      <w:tr w:rsidR="00E05358" w:rsidRPr="00163549" w:rsidTr="00E05358">
        <w:tc>
          <w:tcPr>
            <w:tcW w:w="6516" w:type="dxa"/>
          </w:tcPr>
          <w:p w:rsidR="00E05358" w:rsidRPr="00BF639E" w:rsidRDefault="00E05358" w:rsidP="003C34A5">
            <w:pPr>
              <w:jc w:val="both"/>
            </w:pPr>
            <w:r w:rsidRPr="00BF639E">
              <w:t xml:space="preserve">8. </w:t>
            </w:r>
            <w:r w:rsidR="00155DAA" w:rsidRPr="00BF639E">
              <w:t>Baudelaire et le Beau ?</w:t>
            </w:r>
          </w:p>
        </w:tc>
        <w:tc>
          <w:tcPr>
            <w:tcW w:w="4678" w:type="dxa"/>
          </w:tcPr>
          <w:p w:rsidR="00E05358" w:rsidRPr="00163549" w:rsidRDefault="00E05358" w:rsidP="00F06D05">
            <w:pPr>
              <w:rPr>
                <w:sz w:val="20"/>
                <w:szCs w:val="20"/>
              </w:rPr>
            </w:pPr>
          </w:p>
        </w:tc>
        <w:tc>
          <w:tcPr>
            <w:tcW w:w="4252" w:type="dxa"/>
          </w:tcPr>
          <w:p w:rsidR="00E05358" w:rsidRPr="00163549" w:rsidRDefault="00E05358" w:rsidP="00F06D05">
            <w:pPr>
              <w:rPr>
                <w:sz w:val="20"/>
                <w:szCs w:val="20"/>
              </w:rPr>
            </w:pPr>
          </w:p>
        </w:tc>
      </w:tr>
      <w:tr w:rsidR="00E05358" w:rsidRPr="00163549" w:rsidTr="00E05358">
        <w:tc>
          <w:tcPr>
            <w:tcW w:w="6516" w:type="dxa"/>
          </w:tcPr>
          <w:p w:rsidR="00E05358" w:rsidRPr="00BF639E" w:rsidRDefault="00E05358" w:rsidP="003C34A5">
            <w:pPr>
              <w:jc w:val="both"/>
            </w:pPr>
            <w:r w:rsidRPr="00BF639E">
              <w:t xml:space="preserve">9. </w:t>
            </w:r>
            <w:r w:rsidR="00155DAA" w:rsidRPr="00BF639E">
              <w:t>Baudelaire et la modernité ?</w:t>
            </w:r>
          </w:p>
        </w:tc>
        <w:tc>
          <w:tcPr>
            <w:tcW w:w="4678" w:type="dxa"/>
          </w:tcPr>
          <w:p w:rsidR="00E05358" w:rsidRPr="00163549" w:rsidRDefault="00E05358" w:rsidP="00F06D05">
            <w:pPr>
              <w:rPr>
                <w:sz w:val="20"/>
                <w:szCs w:val="20"/>
              </w:rPr>
            </w:pPr>
          </w:p>
        </w:tc>
        <w:tc>
          <w:tcPr>
            <w:tcW w:w="4252" w:type="dxa"/>
          </w:tcPr>
          <w:p w:rsidR="00E05358" w:rsidRPr="00163549" w:rsidRDefault="00E05358" w:rsidP="00F06D05">
            <w:pPr>
              <w:rPr>
                <w:sz w:val="20"/>
                <w:szCs w:val="20"/>
              </w:rPr>
            </w:pPr>
          </w:p>
        </w:tc>
      </w:tr>
      <w:tr w:rsidR="00E05358" w:rsidRPr="00163549" w:rsidTr="00E05358">
        <w:tc>
          <w:tcPr>
            <w:tcW w:w="6516" w:type="dxa"/>
          </w:tcPr>
          <w:p w:rsidR="00E05358" w:rsidRPr="00BF639E" w:rsidRDefault="00E61768" w:rsidP="003C34A5">
            <w:pPr>
              <w:jc w:val="both"/>
            </w:pPr>
            <w:r w:rsidRPr="00BF639E">
              <w:t xml:space="preserve">10. </w:t>
            </w:r>
            <w:r w:rsidR="00155DAA" w:rsidRPr="00BF639E">
              <w:t xml:space="preserve">Lecture problématisée des images du recueil </w:t>
            </w:r>
            <w:proofErr w:type="spellStart"/>
            <w:r w:rsidR="00155DAA" w:rsidRPr="00BF639E">
              <w:t>Classicolycée</w:t>
            </w:r>
            <w:proofErr w:type="spellEnd"/>
          </w:p>
        </w:tc>
        <w:tc>
          <w:tcPr>
            <w:tcW w:w="4678" w:type="dxa"/>
          </w:tcPr>
          <w:p w:rsidR="00E05358" w:rsidRPr="00163549" w:rsidRDefault="00E05358" w:rsidP="00F06D05">
            <w:pPr>
              <w:rPr>
                <w:sz w:val="20"/>
                <w:szCs w:val="20"/>
              </w:rPr>
            </w:pPr>
          </w:p>
        </w:tc>
        <w:tc>
          <w:tcPr>
            <w:tcW w:w="4252" w:type="dxa"/>
          </w:tcPr>
          <w:p w:rsidR="00E05358" w:rsidRPr="00163549" w:rsidRDefault="00E05358" w:rsidP="00F06D05">
            <w:pPr>
              <w:rPr>
                <w:sz w:val="20"/>
                <w:szCs w:val="20"/>
              </w:rPr>
            </w:pPr>
          </w:p>
        </w:tc>
      </w:tr>
      <w:tr w:rsidR="00E05358" w:rsidRPr="00163549" w:rsidTr="00E05358">
        <w:tc>
          <w:tcPr>
            <w:tcW w:w="6516" w:type="dxa"/>
          </w:tcPr>
          <w:p w:rsidR="00E05358" w:rsidRPr="00BF639E" w:rsidRDefault="00E61768" w:rsidP="003C34A5">
            <w:pPr>
              <w:jc w:val="both"/>
            </w:pPr>
            <w:r w:rsidRPr="00BF639E">
              <w:t xml:space="preserve">11. </w:t>
            </w:r>
            <w:r w:rsidR="00837771" w:rsidRPr="00BF639E">
              <w:t>Présentation problématisée d’une anthologie artistique « alchimie de l’image » (tableaux, sculpture, films…) qui transforme la boue en or</w:t>
            </w:r>
          </w:p>
        </w:tc>
        <w:tc>
          <w:tcPr>
            <w:tcW w:w="4678" w:type="dxa"/>
          </w:tcPr>
          <w:p w:rsidR="00E05358" w:rsidRPr="00163549" w:rsidRDefault="00E05358" w:rsidP="00F06D05">
            <w:pPr>
              <w:rPr>
                <w:sz w:val="20"/>
                <w:szCs w:val="20"/>
              </w:rPr>
            </w:pPr>
          </w:p>
        </w:tc>
        <w:tc>
          <w:tcPr>
            <w:tcW w:w="4252" w:type="dxa"/>
          </w:tcPr>
          <w:p w:rsidR="00E05358" w:rsidRPr="00163549" w:rsidRDefault="00E05358" w:rsidP="00F06D05">
            <w:pPr>
              <w:rPr>
                <w:sz w:val="20"/>
                <w:szCs w:val="20"/>
              </w:rPr>
            </w:pPr>
          </w:p>
        </w:tc>
      </w:tr>
      <w:tr w:rsidR="00E05358" w:rsidRPr="00163549" w:rsidTr="00E05358">
        <w:tc>
          <w:tcPr>
            <w:tcW w:w="6516" w:type="dxa"/>
          </w:tcPr>
          <w:p w:rsidR="00E05358" w:rsidRPr="00BF639E" w:rsidRDefault="00840F61" w:rsidP="003C34A5">
            <w:pPr>
              <w:jc w:val="both"/>
            </w:pPr>
            <w:r w:rsidRPr="00BF639E">
              <w:t xml:space="preserve">12. </w:t>
            </w:r>
            <w:r w:rsidR="00837771" w:rsidRPr="00BF639E">
              <w:t xml:space="preserve">Baudelaire écrit, dans une note de </w:t>
            </w:r>
            <w:r w:rsidR="00837771" w:rsidRPr="00C834E7">
              <w:rPr>
                <w:i/>
              </w:rPr>
              <w:t>Fu</w:t>
            </w:r>
            <w:bookmarkStart w:id="0" w:name="_GoBack"/>
            <w:bookmarkEnd w:id="0"/>
            <w:r w:rsidR="00837771" w:rsidRPr="00C834E7">
              <w:rPr>
                <w:i/>
              </w:rPr>
              <w:t>sées</w:t>
            </w:r>
            <w:r w:rsidR="00837771" w:rsidRPr="00BF639E">
              <w:rPr>
                <w:i/>
              </w:rPr>
              <w:t> :</w:t>
            </w:r>
            <w:r w:rsidR="00837771" w:rsidRPr="00BF639E">
              <w:t xml:space="preserve"> « […] je ne conçois guère (mon cerveau serait-il un miroir ensorcelé ?) un type de Beauté où il n’y ait du Malheur ». Dans quelle mesure cette affirmation éclaire-t-elle votre lecture des </w:t>
            </w:r>
            <w:r w:rsidR="00837771" w:rsidRPr="00BF639E">
              <w:rPr>
                <w:i/>
              </w:rPr>
              <w:t xml:space="preserve">Fleurs du Mal </w:t>
            </w:r>
            <w:r w:rsidR="00837771" w:rsidRPr="00BF639E">
              <w:t>et du parcours associé ?</w:t>
            </w:r>
          </w:p>
        </w:tc>
        <w:tc>
          <w:tcPr>
            <w:tcW w:w="4678" w:type="dxa"/>
          </w:tcPr>
          <w:p w:rsidR="00E05358" w:rsidRPr="00163549" w:rsidRDefault="00E05358" w:rsidP="00F06D05">
            <w:pPr>
              <w:rPr>
                <w:sz w:val="20"/>
                <w:szCs w:val="20"/>
              </w:rPr>
            </w:pPr>
          </w:p>
        </w:tc>
        <w:tc>
          <w:tcPr>
            <w:tcW w:w="4252" w:type="dxa"/>
          </w:tcPr>
          <w:p w:rsidR="00E05358" w:rsidRPr="00163549" w:rsidRDefault="00E05358" w:rsidP="00F06D05">
            <w:pPr>
              <w:rPr>
                <w:sz w:val="20"/>
                <w:szCs w:val="20"/>
              </w:rPr>
            </w:pPr>
          </w:p>
        </w:tc>
      </w:tr>
      <w:tr w:rsidR="00837771" w:rsidRPr="00163549" w:rsidTr="00E05358">
        <w:tc>
          <w:tcPr>
            <w:tcW w:w="6516" w:type="dxa"/>
          </w:tcPr>
          <w:p w:rsidR="00837771" w:rsidRPr="00BF639E" w:rsidRDefault="00837771" w:rsidP="003C34A5">
            <w:pPr>
              <w:jc w:val="both"/>
            </w:pPr>
            <w:r>
              <w:t xml:space="preserve">13. </w:t>
            </w:r>
            <w:r w:rsidRPr="00BF639E">
              <w:t xml:space="preserve">La poésie </w:t>
            </w:r>
            <w:proofErr w:type="spellStart"/>
            <w:r w:rsidRPr="00BF639E">
              <w:t>doit-elle</w:t>
            </w:r>
            <w:proofErr w:type="spellEnd"/>
            <w:r w:rsidRPr="00BF639E">
              <w:t xml:space="preserve"> nécessairement embellir le monde réel ?  Vous répondre dans un développement structuré et argumenté, en vous appuyant sur votre lecture des </w:t>
            </w:r>
            <w:r w:rsidRPr="00BF639E">
              <w:rPr>
                <w:i/>
              </w:rPr>
              <w:t>Fleurs du mal,</w:t>
            </w:r>
            <w:r w:rsidRPr="00BF639E">
              <w:t xml:space="preserve"> sur les textes étudiés en classe ainsi que sur vos lectures et votre culture personnelle.  </w:t>
            </w:r>
          </w:p>
        </w:tc>
        <w:tc>
          <w:tcPr>
            <w:tcW w:w="4678" w:type="dxa"/>
          </w:tcPr>
          <w:p w:rsidR="00837771" w:rsidRPr="00163549" w:rsidRDefault="00837771" w:rsidP="00F06D05">
            <w:pPr>
              <w:rPr>
                <w:sz w:val="20"/>
                <w:szCs w:val="20"/>
              </w:rPr>
            </w:pPr>
          </w:p>
        </w:tc>
        <w:tc>
          <w:tcPr>
            <w:tcW w:w="4252" w:type="dxa"/>
          </w:tcPr>
          <w:p w:rsidR="00837771" w:rsidRPr="00163549" w:rsidRDefault="00837771" w:rsidP="00F06D05">
            <w:pPr>
              <w:rPr>
                <w:sz w:val="20"/>
                <w:szCs w:val="20"/>
              </w:rPr>
            </w:pPr>
          </w:p>
        </w:tc>
      </w:tr>
    </w:tbl>
    <w:p w:rsidR="00B469B8" w:rsidRDefault="00B469B8"/>
    <w:sectPr w:rsidR="00B469B8" w:rsidSect="00D836AD">
      <w:headerReference w:type="even" r:id="rId9"/>
      <w:headerReference w:type="default" r:id="rId10"/>
      <w:footerReference w:type="even" r:id="rId11"/>
      <w:footerReference w:type="default" r:id="rId12"/>
      <w:headerReference w:type="first" r:id="rId13"/>
      <w:footerReference w:type="first" r:id="rId14"/>
      <w:pgSz w:w="16820" w:h="11900" w:orient="landscape"/>
      <w:pgMar w:top="567" w:right="799"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4D8" w:rsidRDefault="005E34D8" w:rsidP="0071684F">
      <w:r>
        <w:separator/>
      </w:r>
    </w:p>
  </w:endnote>
  <w:endnote w:type="continuationSeparator" w:id="0">
    <w:p w:rsidR="005E34D8" w:rsidRDefault="005E34D8" w:rsidP="0071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59390027"/>
      <w:docPartObj>
        <w:docPartGallery w:val="Page Numbers (Bottom of Page)"/>
        <w:docPartUnique/>
      </w:docPartObj>
    </w:sdtPr>
    <w:sdtEndPr>
      <w:rPr>
        <w:rStyle w:val="Numrodepage"/>
      </w:rPr>
    </w:sdtEndPr>
    <w:sdtContent>
      <w:p w:rsidR="0071684F" w:rsidRDefault="0071684F" w:rsidP="009B3C7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71684F" w:rsidRDefault="007168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70552158"/>
      <w:docPartObj>
        <w:docPartGallery w:val="Page Numbers (Bottom of Page)"/>
        <w:docPartUnique/>
      </w:docPartObj>
    </w:sdtPr>
    <w:sdtEndPr>
      <w:rPr>
        <w:rStyle w:val="Numrodepage"/>
      </w:rPr>
    </w:sdtEndPr>
    <w:sdtContent>
      <w:p w:rsidR="0071684F" w:rsidRDefault="0071684F" w:rsidP="009B3C72">
        <w:pPr>
          <w:pStyle w:val="Pieddepage"/>
          <w:framePr w:wrap="none" w:vAnchor="text" w:hAnchor="margin" w:xAlign="center" w:y="1"/>
          <w:rPr>
            <w:rStyle w:val="Numrodepage"/>
          </w:rPr>
        </w:pPr>
        <w:r w:rsidRPr="0071684F">
          <w:rPr>
            <w:rStyle w:val="Numrodepage"/>
            <w:sz w:val="10"/>
            <w:szCs w:val="10"/>
          </w:rPr>
          <w:fldChar w:fldCharType="begin"/>
        </w:r>
        <w:r w:rsidRPr="0071684F">
          <w:rPr>
            <w:rStyle w:val="Numrodepage"/>
            <w:sz w:val="10"/>
            <w:szCs w:val="10"/>
          </w:rPr>
          <w:instrText xml:space="preserve"> PAGE </w:instrText>
        </w:r>
        <w:r w:rsidRPr="0071684F">
          <w:rPr>
            <w:rStyle w:val="Numrodepage"/>
            <w:sz w:val="10"/>
            <w:szCs w:val="10"/>
          </w:rPr>
          <w:fldChar w:fldCharType="separate"/>
        </w:r>
        <w:r w:rsidRPr="0071684F">
          <w:rPr>
            <w:rStyle w:val="Numrodepage"/>
            <w:noProof/>
            <w:sz w:val="10"/>
            <w:szCs w:val="10"/>
          </w:rPr>
          <w:t>1</w:t>
        </w:r>
        <w:r w:rsidRPr="0071684F">
          <w:rPr>
            <w:rStyle w:val="Numrodepage"/>
            <w:sz w:val="10"/>
            <w:szCs w:val="10"/>
          </w:rPr>
          <w:fldChar w:fldCharType="end"/>
        </w:r>
      </w:p>
    </w:sdtContent>
  </w:sdt>
  <w:p w:rsidR="0071684F" w:rsidRDefault="007168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84F" w:rsidRDefault="007168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4D8" w:rsidRDefault="005E34D8" w:rsidP="0071684F">
      <w:r>
        <w:separator/>
      </w:r>
    </w:p>
  </w:footnote>
  <w:footnote w:type="continuationSeparator" w:id="0">
    <w:p w:rsidR="005E34D8" w:rsidRDefault="005E34D8" w:rsidP="00716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84F" w:rsidRDefault="007168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84F" w:rsidRDefault="007168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84F" w:rsidRDefault="007168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846"/>
    <w:multiLevelType w:val="multilevel"/>
    <w:tmpl w:val="5ED2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D40A4"/>
    <w:multiLevelType w:val="multilevel"/>
    <w:tmpl w:val="077E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D3"/>
    <w:rsid w:val="000800D3"/>
    <w:rsid w:val="00144023"/>
    <w:rsid w:val="00155DAA"/>
    <w:rsid w:val="001C2DBA"/>
    <w:rsid w:val="002C138E"/>
    <w:rsid w:val="002C2790"/>
    <w:rsid w:val="002C5528"/>
    <w:rsid w:val="003C34A5"/>
    <w:rsid w:val="00414CBB"/>
    <w:rsid w:val="00430C29"/>
    <w:rsid w:val="0043455A"/>
    <w:rsid w:val="004915FB"/>
    <w:rsid w:val="00536B81"/>
    <w:rsid w:val="005A7B3F"/>
    <w:rsid w:val="005E34D8"/>
    <w:rsid w:val="005F2144"/>
    <w:rsid w:val="00677870"/>
    <w:rsid w:val="0071684F"/>
    <w:rsid w:val="007470F3"/>
    <w:rsid w:val="00747991"/>
    <w:rsid w:val="0079082A"/>
    <w:rsid w:val="007B2364"/>
    <w:rsid w:val="0081186E"/>
    <w:rsid w:val="00837771"/>
    <w:rsid w:val="00840EE4"/>
    <w:rsid w:val="00840F61"/>
    <w:rsid w:val="00907CCD"/>
    <w:rsid w:val="009E33F4"/>
    <w:rsid w:val="00A27364"/>
    <w:rsid w:val="00A97FD5"/>
    <w:rsid w:val="00B1781A"/>
    <w:rsid w:val="00B469B8"/>
    <w:rsid w:val="00B66308"/>
    <w:rsid w:val="00B76A86"/>
    <w:rsid w:val="00B774BF"/>
    <w:rsid w:val="00BC4114"/>
    <w:rsid w:val="00BD51A3"/>
    <w:rsid w:val="00BF639E"/>
    <w:rsid w:val="00C5025D"/>
    <w:rsid w:val="00C834E7"/>
    <w:rsid w:val="00CA3A96"/>
    <w:rsid w:val="00D521C5"/>
    <w:rsid w:val="00E05358"/>
    <w:rsid w:val="00E61768"/>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037FAE8"/>
  <w15:chartTrackingRefBased/>
  <w15:docId w15:val="{71DF4EC7-7E11-1141-9B1A-0389B930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0800D3"/>
    <w:rPr>
      <w:color w:val="0563C1"/>
      <w:u w:val="single"/>
    </w:rPr>
  </w:style>
  <w:style w:type="table" w:styleId="Grilledutableau">
    <w:name w:val="Table Grid"/>
    <w:basedOn w:val="TableauNormal"/>
    <w:uiPriority w:val="39"/>
    <w:rsid w:val="00080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71684F"/>
    <w:pPr>
      <w:tabs>
        <w:tab w:val="center" w:pos="4536"/>
        <w:tab w:val="right" w:pos="9072"/>
      </w:tabs>
    </w:pPr>
  </w:style>
  <w:style w:type="character" w:customStyle="1" w:styleId="PieddepageCar">
    <w:name w:val="Pied de page Car"/>
    <w:basedOn w:val="Policepardfaut"/>
    <w:link w:val="Pieddepage"/>
    <w:uiPriority w:val="99"/>
    <w:rsid w:val="0071684F"/>
    <w:rPr>
      <w:rFonts w:eastAsiaTheme="minorEastAsia"/>
    </w:rPr>
  </w:style>
  <w:style w:type="character" w:styleId="Numrodepage">
    <w:name w:val="page number"/>
    <w:basedOn w:val="Policepardfaut"/>
    <w:uiPriority w:val="99"/>
    <w:semiHidden/>
    <w:unhideWhenUsed/>
    <w:rsid w:val="0071684F"/>
  </w:style>
  <w:style w:type="paragraph" w:styleId="En-tte">
    <w:name w:val="header"/>
    <w:basedOn w:val="Normal"/>
    <w:link w:val="En-tteCar"/>
    <w:uiPriority w:val="99"/>
    <w:unhideWhenUsed/>
    <w:rsid w:val="0071684F"/>
    <w:pPr>
      <w:tabs>
        <w:tab w:val="center" w:pos="4536"/>
        <w:tab w:val="right" w:pos="9072"/>
      </w:tabs>
    </w:pPr>
  </w:style>
  <w:style w:type="character" w:customStyle="1" w:styleId="En-tteCar">
    <w:name w:val="En-tête Car"/>
    <w:basedOn w:val="Policepardfaut"/>
    <w:link w:val="En-tte"/>
    <w:uiPriority w:val="99"/>
    <w:rsid w:val="0071684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culture.fr/entretiens/angelica-liddel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1252</Words>
  <Characters>6890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36</cp:revision>
  <dcterms:created xsi:type="dcterms:W3CDTF">2020-11-14T14:58:00Z</dcterms:created>
  <dcterms:modified xsi:type="dcterms:W3CDTF">2020-11-14T15:42:00Z</dcterms:modified>
</cp:coreProperties>
</file>