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E25518" w14:textId="77777777" w:rsidR="00932C54" w:rsidRPr="003C43EB" w:rsidRDefault="00932C54"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 xml:space="preserve">Victor, </w:t>
      </w:r>
      <w:proofErr w:type="spellStart"/>
      <w:r w:rsidRPr="003C43EB">
        <w:rPr>
          <w:rFonts w:ascii="Times" w:hAnsi="Times" w:cs="Times"/>
          <w:color w:val="000000"/>
        </w:rPr>
        <w:t>Levente</w:t>
      </w:r>
      <w:proofErr w:type="spellEnd"/>
      <w:r w:rsidRPr="003C43EB">
        <w:rPr>
          <w:rFonts w:ascii="Times" w:hAnsi="Times" w:cs="Times"/>
          <w:color w:val="000000"/>
        </w:rPr>
        <w:t>, Loïs – 2</w:t>
      </w:r>
      <w:r w:rsidRPr="003C43EB">
        <w:rPr>
          <w:rFonts w:ascii="Times" w:hAnsi="Times" w:cs="Times"/>
          <w:color w:val="000000"/>
          <w:vertAlign w:val="superscript"/>
        </w:rPr>
        <w:t>e</w:t>
      </w:r>
      <w:r w:rsidRPr="003C43EB">
        <w:rPr>
          <w:rFonts w:ascii="Times" w:hAnsi="Times" w:cs="Times"/>
          <w:color w:val="000000"/>
        </w:rPr>
        <w:t>6</w:t>
      </w:r>
    </w:p>
    <w:p w14:paraId="1033AF0C" w14:textId="4207D93F" w:rsidR="00932C54" w:rsidRPr="003C43EB" w:rsidRDefault="00932C54" w:rsidP="00EA29A5">
      <w:pPr>
        <w:widowControl w:val="0"/>
        <w:autoSpaceDE w:val="0"/>
        <w:autoSpaceDN w:val="0"/>
        <w:adjustRightInd w:val="0"/>
        <w:spacing w:line="276" w:lineRule="auto"/>
        <w:jc w:val="both"/>
        <w:rPr>
          <w:rFonts w:ascii="Times" w:hAnsi="Times" w:cs="Times"/>
          <w:b/>
          <w:i/>
          <w:color w:val="000000"/>
        </w:rPr>
      </w:pPr>
      <w:r w:rsidRPr="003C43EB">
        <w:rPr>
          <w:rFonts w:ascii="Times" w:hAnsi="Times" w:cs="Times"/>
          <w:b/>
          <w:color w:val="000000"/>
        </w:rPr>
        <w:t xml:space="preserve">Marie de France </w:t>
      </w:r>
      <w:r w:rsidR="008E6332" w:rsidRPr="003C43EB">
        <w:rPr>
          <w:rFonts w:ascii="Times" w:hAnsi="Times" w:cs="Times"/>
          <w:b/>
          <w:color w:val="000000"/>
        </w:rPr>
        <w:t>–</w:t>
      </w:r>
      <w:r w:rsidRPr="003C43EB">
        <w:rPr>
          <w:rFonts w:ascii="Times" w:hAnsi="Times" w:cs="Times"/>
          <w:b/>
          <w:i/>
          <w:color w:val="000000"/>
        </w:rPr>
        <w:t xml:space="preserve"> Lais</w:t>
      </w:r>
    </w:p>
    <w:p w14:paraId="61164300" w14:textId="77777777" w:rsidR="008E6332" w:rsidRPr="003C43EB" w:rsidRDefault="008E6332" w:rsidP="008E6332">
      <w:pPr>
        <w:widowControl w:val="0"/>
        <w:autoSpaceDE w:val="0"/>
        <w:autoSpaceDN w:val="0"/>
        <w:adjustRightInd w:val="0"/>
        <w:rPr>
          <w:rFonts w:ascii="Times" w:hAnsi="Times" w:cs="Times"/>
          <w:color w:val="1B1B1B"/>
        </w:rPr>
      </w:pPr>
    </w:p>
    <w:p w14:paraId="49EFA783" w14:textId="77777777" w:rsidR="008E6332" w:rsidRPr="003C43EB" w:rsidRDefault="008E6332" w:rsidP="008E6332">
      <w:pPr>
        <w:widowControl w:val="0"/>
        <w:autoSpaceDE w:val="0"/>
        <w:autoSpaceDN w:val="0"/>
        <w:adjustRightInd w:val="0"/>
        <w:rPr>
          <w:rFonts w:ascii="Times" w:hAnsi="Times" w:cs="Times"/>
          <w:color w:val="1B1B1B"/>
        </w:rPr>
      </w:pPr>
      <w:r w:rsidRPr="003C43EB">
        <w:rPr>
          <w:rFonts w:ascii="Times" w:hAnsi="Times" w:cs="Times"/>
          <w:color w:val="1B1B1B"/>
        </w:rPr>
        <w:t xml:space="preserve">Problématique : </w:t>
      </w:r>
    </w:p>
    <w:p w14:paraId="1BA1FDAD" w14:textId="5FDFCC01" w:rsidR="008E6332" w:rsidRPr="003C43EB" w:rsidRDefault="008E6332" w:rsidP="008E6332">
      <w:pPr>
        <w:widowControl w:val="0"/>
        <w:autoSpaceDE w:val="0"/>
        <w:autoSpaceDN w:val="0"/>
        <w:adjustRightInd w:val="0"/>
        <w:spacing w:line="276" w:lineRule="auto"/>
        <w:jc w:val="both"/>
        <w:rPr>
          <w:rFonts w:ascii="Times" w:hAnsi="Times" w:cs="Times"/>
          <w:b/>
          <w:i/>
          <w:color w:val="000000"/>
        </w:rPr>
      </w:pPr>
      <w:r w:rsidRPr="003C43EB">
        <w:rPr>
          <w:rFonts w:ascii="Times" w:hAnsi="Times" w:cs="Times"/>
          <w:color w:val="1B1B1B"/>
        </w:rPr>
        <w:t>Quelle était la condition de la femme au XII</w:t>
      </w:r>
      <w:r w:rsidRPr="003C43EB">
        <w:rPr>
          <w:rFonts w:ascii="Times" w:hAnsi="Times" w:cs="Times"/>
          <w:color w:val="1B1B1B"/>
          <w:vertAlign w:val="superscript"/>
        </w:rPr>
        <w:t>e</w:t>
      </w:r>
      <w:r w:rsidRPr="003C43EB">
        <w:rPr>
          <w:rFonts w:ascii="Times" w:hAnsi="Times" w:cs="Times"/>
          <w:color w:val="1B1B1B"/>
        </w:rPr>
        <w:t xml:space="preserve"> </w:t>
      </w:r>
      <w:r w:rsidR="0083610A" w:rsidRPr="003C43EB">
        <w:rPr>
          <w:rFonts w:ascii="Times" w:hAnsi="Times" w:cs="Times"/>
          <w:color w:val="1B1B1B"/>
        </w:rPr>
        <w:t>siècle</w:t>
      </w:r>
      <w:bookmarkStart w:id="0" w:name="_GoBack"/>
      <w:bookmarkEnd w:id="0"/>
      <w:r w:rsidRPr="003C43EB">
        <w:rPr>
          <w:rFonts w:ascii="Times" w:hAnsi="Times" w:cs="Times"/>
          <w:color w:val="1B1B1B"/>
        </w:rPr>
        <w:t xml:space="preserve"> et comment sont représentés les personnages féminins dans les lais de Marie de France ?</w:t>
      </w:r>
    </w:p>
    <w:p w14:paraId="29CF23E1" w14:textId="77777777" w:rsidR="00932C54" w:rsidRPr="003C43EB" w:rsidRDefault="00932C54" w:rsidP="00EA29A5">
      <w:pPr>
        <w:widowControl w:val="0"/>
        <w:autoSpaceDE w:val="0"/>
        <w:autoSpaceDN w:val="0"/>
        <w:adjustRightInd w:val="0"/>
        <w:spacing w:line="276" w:lineRule="auto"/>
        <w:jc w:val="both"/>
        <w:rPr>
          <w:rFonts w:ascii="Times" w:hAnsi="Times" w:cs="Times"/>
          <w:b/>
          <w:i/>
          <w:color w:val="000000"/>
        </w:rPr>
      </w:pPr>
    </w:p>
    <w:p w14:paraId="0AA03202" w14:textId="262D9C0C" w:rsidR="00932C54" w:rsidRPr="003C43EB" w:rsidRDefault="008E6332" w:rsidP="00EA29A5">
      <w:pPr>
        <w:widowControl w:val="0"/>
        <w:autoSpaceDE w:val="0"/>
        <w:autoSpaceDN w:val="0"/>
        <w:adjustRightInd w:val="0"/>
        <w:spacing w:line="276" w:lineRule="auto"/>
        <w:jc w:val="both"/>
        <w:rPr>
          <w:rFonts w:ascii="Times" w:hAnsi="Times" w:cs="Times"/>
          <w:i/>
          <w:color w:val="000000"/>
        </w:rPr>
      </w:pPr>
      <w:r w:rsidRPr="003C43EB">
        <w:rPr>
          <w:rFonts w:ascii="Times" w:hAnsi="Times" w:cs="Times"/>
          <w:i/>
          <w:color w:val="000000"/>
        </w:rPr>
        <w:t>(Loïs)</w:t>
      </w:r>
      <w:r w:rsidRPr="003C43EB">
        <w:rPr>
          <w:rFonts w:ascii="Times" w:hAnsi="Times" w:cs="Times"/>
          <w:i/>
          <w:color w:val="000000"/>
        </w:rPr>
        <w:br/>
      </w:r>
      <w:r w:rsidR="00EA29A5" w:rsidRPr="003C43EB">
        <w:rPr>
          <w:rFonts w:ascii="Times" w:hAnsi="Times" w:cs="Times"/>
          <w:i/>
          <w:color w:val="000000"/>
        </w:rPr>
        <w:t>Bonjour, nous allons vous présenter une étude transversale sur la condition de la femme et les personnages féminins dans les lais de Marie de France.</w:t>
      </w:r>
    </w:p>
    <w:p w14:paraId="3EAB366B"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p>
    <w:p w14:paraId="4953697B" w14:textId="6CA4DD98" w:rsidR="00EA29A5" w:rsidRPr="003C43EB" w:rsidRDefault="008E6332" w:rsidP="00EA29A5">
      <w:pPr>
        <w:widowControl w:val="0"/>
        <w:autoSpaceDE w:val="0"/>
        <w:autoSpaceDN w:val="0"/>
        <w:adjustRightInd w:val="0"/>
        <w:spacing w:line="276" w:lineRule="auto"/>
        <w:jc w:val="both"/>
        <w:rPr>
          <w:rFonts w:ascii="Times" w:hAnsi="Times" w:cs="Times"/>
          <w:b/>
          <w:color w:val="000000"/>
        </w:rPr>
      </w:pPr>
      <w:r w:rsidRPr="003C43EB">
        <w:rPr>
          <w:rFonts w:ascii="Times" w:hAnsi="Times" w:cs="Times"/>
          <w:b/>
          <w:color w:val="000000"/>
        </w:rPr>
        <w:t>INTRODUCTION</w:t>
      </w:r>
    </w:p>
    <w:p w14:paraId="20027FE2"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Marie de France, la première poète de la littérature française dont le nom a été retenu, occupe une place privilégiée dans la renaissance littéraire du XII</w:t>
      </w:r>
      <w:r w:rsidRPr="003C43EB">
        <w:rPr>
          <w:rFonts w:ascii="Times" w:hAnsi="Times" w:cs="Times"/>
          <w:color w:val="000000"/>
          <w:vertAlign w:val="superscript"/>
        </w:rPr>
        <w:t>e</w:t>
      </w:r>
      <w:r w:rsidRPr="003C43EB">
        <w:rPr>
          <w:rFonts w:ascii="Times" w:hAnsi="Times" w:cs="Times"/>
          <w:color w:val="000000"/>
        </w:rPr>
        <w:t xml:space="preserve"> siècle. Ses lais, composés entre 1160 et 1180, unissent la poésie lyrique des troubadours et les vieux contes de l’époque. Nous allons aujourd’hui nous demander comment Marie de France représente les femmes et quelles sont leurs conditions de vie dans l'ensemble de ces lais. Pour commencer, nous allons nous pencher sur la condition des femmes au Moyen Âge et sur la façon dont elles étaient considérées. Ensuite, nous étudierons la représentation féminine dans les lais, c’est-à-dire la description que fait Marie de France des femmes, puis leur prise de parole, qui est souvent à l’initiative de l’action.</w:t>
      </w:r>
    </w:p>
    <w:p w14:paraId="1AF0BFAB"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p>
    <w:p w14:paraId="7F6C8959" w14:textId="6025F496" w:rsidR="008E6332" w:rsidRPr="003C43EB" w:rsidRDefault="008E6332" w:rsidP="00EA29A5">
      <w:pPr>
        <w:widowControl w:val="0"/>
        <w:autoSpaceDE w:val="0"/>
        <w:autoSpaceDN w:val="0"/>
        <w:adjustRightInd w:val="0"/>
        <w:spacing w:line="276" w:lineRule="auto"/>
        <w:jc w:val="both"/>
        <w:rPr>
          <w:rFonts w:ascii="Times" w:hAnsi="Times" w:cs="Times"/>
          <w:b/>
          <w:color w:val="000000"/>
        </w:rPr>
      </w:pPr>
      <w:r w:rsidRPr="003C43EB">
        <w:rPr>
          <w:rFonts w:ascii="Times" w:hAnsi="Times" w:cs="Times"/>
          <w:b/>
          <w:color w:val="000000"/>
        </w:rPr>
        <w:t>I) LES FEMMES AU MOYEN AGE</w:t>
      </w:r>
    </w:p>
    <w:p w14:paraId="3EC832E1" w14:textId="77777777" w:rsidR="008E6332" w:rsidRPr="003C43EB" w:rsidRDefault="008E6332" w:rsidP="00EA29A5">
      <w:pPr>
        <w:widowControl w:val="0"/>
        <w:autoSpaceDE w:val="0"/>
        <w:autoSpaceDN w:val="0"/>
        <w:adjustRightInd w:val="0"/>
        <w:spacing w:line="276" w:lineRule="auto"/>
        <w:jc w:val="both"/>
        <w:rPr>
          <w:rFonts w:ascii="Times" w:hAnsi="Times" w:cs="Times"/>
          <w:b/>
          <w:color w:val="000000"/>
        </w:rPr>
      </w:pPr>
    </w:p>
    <w:p w14:paraId="20F5D04D" w14:textId="4399D3C8" w:rsidR="00EA29A5" w:rsidRPr="003C43EB" w:rsidRDefault="00EA29A5" w:rsidP="00EA29A5">
      <w:pPr>
        <w:widowControl w:val="0"/>
        <w:autoSpaceDE w:val="0"/>
        <w:autoSpaceDN w:val="0"/>
        <w:adjustRightInd w:val="0"/>
        <w:spacing w:line="276" w:lineRule="auto"/>
        <w:jc w:val="both"/>
        <w:rPr>
          <w:rFonts w:ascii="Times" w:hAnsi="Times" w:cs="Times"/>
          <w:b/>
          <w:color w:val="000000"/>
        </w:rPr>
      </w:pPr>
      <w:r w:rsidRPr="003C43EB">
        <w:rPr>
          <w:rFonts w:ascii="Times" w:hAnsi="Times" w:cs="Times"/>
          <w:b/>
          <w:color w:val="000000"/>
        </w:rPr>
        <w:t>A</w:t>
      </w:r>
      <w:r w:rsidR="008E6332" w:rsidRPr="003C43EB">
        <w:rPr>
          <w:rFonts w:ascii="Times" w:hAnsi="Times" w:cs="Times"/>
          <w:b/>
          <w:color w:val="000000"/>
        </w:rPr>
        <w:t>) Les conditions de vie des femmes</w:t>
      </w:r>
      <w:r w:rsidRPr="003C43EB">
        <w:rPr>
          <w:rFonts w:ascii="Times" w:hAnsi="Times" w:cs="Times"/>
          <w:b/>
          <w:color w:val="000000"/>
        </w:rPr>
        <w:t xml:space="preserve"> (Victor)</w:t>
      </w:r>
    </w:p>
    <w:p w14:paraId="180EC081" w14:textId="77777777" w:rsidR="00EA29A5" w:rsidRPr="003C43EB" w:rsidRDefault="00EA29A5" w:rsidP="00EA29A5">
      <w:pPr>
        <w:widowControl w:val="0"/>
        <w:autoSpaceDE w:val="0"/>
        <w:autoSpaceDN w:val="0"/>
        <w:adjustRightInd w:val="0"/>
        <w:spacing w:line="276" w:lineRule="auto"/>
        <w:jc w:val="both"/>
        <w:rPr>
          <w:rFonts w:ascii="Times" w:hAnsi="Times" w:cs="Times"/>
          <w:i/>
          <w:color w:val="000000"/>
        </w:rPr>
      </w:pPr>
      <w:r w:rsidRPr="003C43EB">
        <w:rPr>
          <w:rFonts w:ascii="Times" w:hAnsi="Times" w:cs="Times"/>
          <w:iCs/>
          <w:color w:val="000000"/>
        </w:rPr>
        <w:tab/>
      </w:r>
      <w:r w:rsidRPr="003C43EB">
        <w:rPr>
          <w:rFonts w:ascii="Times" w:hAnsi="Times" w:cs="Times"/>
          <w:i/>
          <w:iCs/>
          <w:color w:val="000000"/>
        </w:rPr>
        <w:t xml:space="preserve">a) </w:t>
      </w:r>
      <w:r w:rsidRPr="003C43EB">
        <w:rPr>
          <w:rFonts w:ascii="Times" w:hAnsi="Times" w:cs="Times"/>
          <w:i/>
          <w:color w:val="000000"/>
        </w:rPr>
        <w:t>Les femmes de la ville </w:t>
      </w:r>
    </w:p>
    <w:p w14:paraId="08FBCA24"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 xml:space="preserve">Au Moyen Âge, les femmes qui vivaient en ville et qui étaient de la haute société apprenaient très tôt l’art de la couture et de la broderie. Souvent, elles étaient confiées à un monastère pour y parfaire leur éducation et devenir de bonnes épouses dévouées à leur mari. </w:t>
      </w:r>
    </w:p>
    <w:p w14:paraId="3E86802D"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 xml:space="preserve">En ville, il arrivait que les femmes travaillent dans des petits commerces ou dans d'autres familles, en tant que servante ou lingère. Mais les salaires féminins étaient très inférieurs  à </w:t>
      </w:r>
      <w:r w:rsidR="005F71DD" w:rsidRPr="003C43EB">
        <w:rPr>
          <w:rFonts w:ascii="Times" w:hAnsi="Times" w:cs="Times"/>
          <w:color w:val="000000"/>
        </w:rPr>
        <w:t>ceux</w:t>
      </w:r>
      <w:r w:rsidRPr="003C43EB">
        <w:rPr>
          <w:rFonts w:ascii="Times" w:hAnsi="Times" w:cs="Times"/>
          <w:color w:val="000000"/>
        </w:rPr>
        <w:t xml:space="preserve"> des hommes.</w:t>
      </w:r>
    </w:p>
    <w:p w14:paraId="48F0018F" w14:textId="77777777" w:rsidR="00EA29A5" w:rsidRPr="003C43EB" w:rsidRDefault="00EA29A5" w:rsidP="00EA29A5">
      <w:pPr>
        <w:widowControl w:val="0"/>
        <w:autoSpaceDE w:val="0"/>
        <w:autoSpaceDN w:val="0"/>
        <w:adjustRightInd w:val="0"/>
        <w:spacing w:line="276" w:lineRule="auto"/>
        <w:jc w:val="both"/>
        <w:rPr>
          <w:rFonts w:ascii="Times" w:hAnsi="Times" w:cs="Times"/>
          <w:i/>
          <w:color w:val="000000"/>
        </w:rPr>
      </w:pPr>
      <w:r w:rsidRPr="003C43EB">
        <w:rPr>
          <w:rFonts w:ascii="Times" w:hAnsi="Times" w:cs="Times"/>
          <w:i/>
          <w:color w:val="000000"/>
        </w:rPr>
        <w:tab/>
        <w:t>b) Les femmes des campagnes (exemple livre)</w:t>
      </w:r>
    </w:p>
    <w:p w14:paraId="3A78A22B"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À la campagne, les jeunes femmes restaient auprès de leur famille et aidaient dans les champs, prenaient soin des animaux et surtout, elles s’occupaient de tenir la maison et de faire à manger. Passé un certain âge, elles s’occupaient de l’éducation des enfants.</w:t>
      </w:r>
    </w:p>
    <w:p w14:paraId="40F20F95" w14:textId="77777777" w:rsidR="00EA29A5" w:rsidRPr="003C43EB" w:rsidRDefault="00EA29A5" w:rsidP="00EA29A5">
      <w:pPr>
        <w:widowControl w:val="0"/>
        <w:autoSpaceDE w:val="0"/>
        <w:autoSpaceDN w:val="0"/>
        <w:adjustRightInd w:val="0"/>
        <w:spacing w:line="276" w:lineRule="auto"/>
        <w:jc w:val="both"/>
        <w:rPr>
          <w:rFonts w:ascii="Times" w:hAnsi="Times" w:cs="Times"/>
          <w:i/>
          <w:color w:val="000000"/>
        </w:rPr>
      </w:pPr>
      <w:r w:rsidRPr="003C43EB">
        <w:rPr>
          <w:rFonts w:ascii="Times" w:hAnsi="Times" w:cs="Times"/>
          <w:i/>
          <w:color w:val="000000"/>
        </w:rPr>
        <w:tab/>
        <w:t>c) Les femmes de l’aristocratie</w:t>
      </w:r>
    </w:p>
    <w:p w14:paraId="214C974E"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Dans l’aristocratie, les femmes ne s’occupaient pas toujours des enfants. Elles étaient souvent secondées par des nourrices ou des domestiques. Elles ne s’occupaient pas</w:t>
      </w:r>
      <w:r w:rsidR="005F71DD" w:rsidRPr="003C43EB">
        <w:rPr>
          <w:rFonts w:ascii="Times" w:hAnsi="Times" w:cs="Times"/>
          <w:color w:val="000000"/>
        </w:rPr>
        <w:t>,</w:t>
      </w:r>
      <w:r w:rsidRPr="003C43EB">
        <w:rPr>
          <w:rFonts w:ascii="Times" w:hAnsi="Times" w:cs="Times"/>
          <w:color w:val="000000"/>
        </w:rPr>
        <w:t xml:space="preserve"> bien sûr</w:t>
      </w:r>
      <w:r w:rsidR="005F71DD" w:rsidRPr="003C43EB">
        <w:rPr>
          <w:rFonts w:ascii="Times" w:hAnsi="Times" w:cs="Times"/>
          <w:color w:val="000000"/>
        </w:rPr>
        <w:t>,</w:t>
      </w:r>
      <w:r w:rsidRPr="003C43EB">
        <w:rPr>
          <w:rFonts w:ascii="Times" w:hAnsi="Times" w:cs="Times"/>
          <w:color w:val="000000"/>
        </w:rPr>
        <w:t xml:space="preserve"> ni de tenir la maison, ni de faire à manger pour leur famille, cela était fait par des servantes et des domestiques, qui étaient des femmes de classe sociale inférieure.</w:t>
      </w:r>
    </w:p>
    <w:p w14:paraId="12554C74"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La femme aristocrate devait apprendre à diriger les domestiques, à acquérir des compétences en chant et en danse</w:t>
      </w:r>
      <w:r w:rsidR="005F71DD" w:rsidRPr="003C43EB">
        <w:rPr>
          <w:rFonts w:ascii="Times" w:hAnsi="Times" w:cs="Times"/>
          <w:color w:val="000000"/>
        </w:rPr>
        <w:t>,</w:t>
      </w:r>
      <w:r w:rsidRPr="003C43EB">
        <w:rPr>
          <w:rFonts w:ascii="Times" w:hAnsi="Times" w:cs="Times"/>
          <w:color w:val="000000"/>
        </w:rPr>
        <w:t xml:space="preserve"> et à se tenir correctement en société.</w:t>
      </w:r>
    </w:p>
    <w:p w14:paraId="20006B0D" w14:textId="77777777" w:rsidR="00024A61" w:rsidRPr="003C43EB" w:rsidRDefault="00024A61" w:rsidP="00EA29A5">
      <w:pPr>
        <w:widowControl w:val="0"/>
        <w:autoSpaceDE w:val="0"/>
        <w:autoSpaceDN w:val="0"/>
        <w:adjustRightInd w:val="0"/>
        <w:spacing w:line="276" w:lineRule="auto"/>
        <w:jc w:val="both"/>
        <w:rPr>
          <w:rFonts w:ascii="Times" w:hAnsi="Times" w:cs="Times"/>
          <w:color w:val="000000"/>
        </w:rPr>
      </w:pPr>
    </w:p>
    <w:p w14:paraId="40D5ED08" w14:textId="77777777" w:rsidR="003C43EB" w:rsidRDefault="003C43EB" w:rsidP="00024A61">
      <w:pPr>
        <w:widowControl w:val="0"/>
        <w:autoSpaceDE w:val="0"/>
        <w:autoSpaceDN w:val="0"/>
        <w:adjustRightInd w:val="0"/>
        <w:spacing w:line="276" w:lineRule="auto"/>
        <w:jc w:val="both"/>
        <w:rPr>
          <w:rFonts w:ascii="Times" w:hAnsi="Times" w:cs="Times"/>
          <w:b/>
          <w:color w:val="000000"/>
        </w:rPr>
      </w:pPr>
    </w:p>
    <w:p w14:paraId="6D62ABB2" w14:textId="404E8992" w:rsidR="00EA29A5" w:rsidRPr="003C43EB" w:rsidRDefault="00024A61" w:rsidP="00024A61">
      <w:pPr>
        <w:widowControl w:val="0"/>
        <w:autoSpaceDE w:val="0"/>
        <w:autoSpaceDN w:val="0"/>
        <w:adjustRightInd w:val="0"/>
        <w:spacing w:line="276" w:lineRule="auto"/>
        <w:jc w:val="both"/>
        <w:rPr>
          <w:rFonts w:ascii="Times" w:hAnsi="Times" w:cs="Times"/>
          <w:b/>
          <w:color w:val="000000"/>
        </w:rPr>
      </w:pPr>
      <w:r w:rsidRPr="003C43EB">
        <w:rPr>
          <w:rFonts w:ascii="Times" w:hAnsi="Times" w:cs="Times"/>
          <w:b/>
          <w:color w:val="000000"/>
        </w:rPr>
        <w:lastRenderedPageBreak/>
        <w:t>B</w:t>
      </w:r>
      <w:r w:rsidR="00EA29A5" w:rsidRPr="003C43EB">
        <w:rPr>
          <w:rFonts w:ascii="Times" w:hAnsi="Times" w:cs="Times"/>
          <w:b/>
          <w:color w:val="000000"/>
        </w:rPr>
        <w:t>) Les droits des femmes</w:t>
      </w:r>
    </w:p>
    <w:p w14:paraId="7D61B649"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rPr>
      </w:pPr>
      <w:r w:rsidRPr="003C43EB">
        <w:rPr>
          <w:rFonts w:ascii="Times" w:hAnsi="Times" w:cs="Times"/>
          <w:color w:val="000000"/>
        </w:rPr>
        <w:t>Au Moyen Âge, les femmes n’avaient quasiment aucun droit. Elles n’avaient le droit de travailler que si leur mari était d’accord et c’était presque leur seul droit. Leur mariage était arrangé et une fois mariées, elles devaient écouter et faire ce que leur mari demandait : « la femme n'est plus une perpétuelle mineure, passant de la tutelle d'un père à celle d'un mari ».</w:t>
      </w:r>
    </w:p>
    <w:p w14:paraId="0D9280C4"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kern w:val="1"/>
        </w:rPr>
      </w:pPr>
    </w:p>
    <w:p w14:paraId="69F32478" w14:textId="77777777" w:rsidR="003C43EB" w:rsidRDefault="003C43EB" w:rsidP="008E6332">
      <w:pPr>
        <w:widowControl w:val="0"/>
        <w:autoSpaceDE w:val="0"/>
        <w:autoSpaceDN w:val="0"/>
        <w:adjustRightInd w:val="0"/>
        <w:spacing w:line="276" w:lineRule="auto"/>
        <w:jc w:val="both"/>
        <w:rPr>
          <w:rFonts w:ascii="Times" w:hAnsi="Times" w:cs="Times"/>
          <w:b/>
          <w:color w:val="000000"/>
        </w:rPr>
      </w:pPr>
    </w:p>
    <w:p w14:paraId="6E3F6C25" w14:textId="77777777" w:rsidR="008E6332" w:rsidRPr="003C43EB" w:rsidRDefault="008E6332" w:rsidP="008E6332">
      <w:pPr>
        <w:widowControl w:val="0"/>
        <w:autoSpaceDE w:val="0"/>
        <w:autoSpaceDN w:val="0"/>
        <w:adjustRightInd w:val="0"/>
        <w:spacing w:line="276" w:lineRule="auto"/>
        <w:jc w:val="both"/>
        <w:rPr>
          <w:rFonts w:ascii="Times" w:hAnsi="Times" w:cs="Times"/>
          <w:b/>
          <w:bCs/>
        </w:rPr>
      </w:pPr>
      <w:r w:rsidRPr="003C43EB">
        <w:rPr>
          <w:rFonts w:ascii="Times" w:hAnsi="Times" w:cs="Times"/>
          <w:b/>
          <w:color w:val="000000"/>
        </w:rPr>
        <w:t xml:space="preserve">II) </w:t>
      </w:r>
      <w:r w:rsidRPr="003C43EB">
        <w:rPr>
          <w:rFonts w:ascii="Times" w:hAnsi="Times" w:cs="Times"/>
          <w:b/>
          <w:bCs/>
        </w:rPr>
        <w:t>LA REPRESENTATION FEMININE DANS LES LAIS DE MARIE DE FRANCE</w:t>
      </w:r>
    </w:p>
    <w:p w14:paraId="1224C540" w14:textId="77777777" w:rsidR="008E6332" w:rsidRPr="003C43EB" w:rsidRDefault="008E6332" w:rsidP="008E6332">
      <w:pPr>
        <w:widowControl w:val="0"/>
        <w:autoSpaceDE w:val="0"/>
        <w:autoSpaceDN w:val="0"/>
        <w:adjustRightInd w:val="0"/>
        <w:spacing w:line="276" w:lineRule="auto"/>
        <w:jc w:val="both"/>
        <w:rPr>
          <w:rFonts w:ascii="Times" w:hAnsi="Times" w:cs="Times"/>
          <w:b/>
          <w:color w:val="000000"/>
        </w:rPr>
      </w:pPr>
    </w:p>
    <w:p w14:paraId="48629C0B" w14:textId="5F14D342" w:rsidR="00EA29A5" w:rsidRPr="003C43EB" w:rsidRDefault="00EA29A5" w:rsidP="00EA29A5">
      <w:pPr>
        <w:widowControl w:val="0"/>
        <w:autoSpaceDE w:val="0"/>
        <w:autoSpaceDN w:val="0"/>
        <w:adjustRightInd w:val="0"/>
        <w:spacing w:line="276" w:lineRule="auto"/>
        <w:jc w:val="both"/>
        <w:rPr>
          <w:rFonts w:ascii="Times" w:hAnsi="Times" w:cs="Times"/>
          <w:b/>
          <w:color w:val="000000"/>
          <w:kern w:val="1"/>
        </w:rPr>
      </w:pPr>
      <w:r w:rsidRPr="003C43EB">
        <w:rPr>
          <w:rFonts w:ascii="Times" w:hAnsi="Times" w:cs="Times"/>
          <w:b/>
          <w:color w:val="000000"/>
          <w:kern w:val="1"/>
        </w:rPr>
        <w:t>A</w:t>
      </w:r>
      <w:r w:rsidR="008E6332" w:rsidRPr="003C43EB">
        <w:rPr>
          <w:rFonts w:ascii="Times" w:hAnsi="Times" w:cs="Times"/>
          <w:b/>
          <w:color w:val="000000"/>
          <w:kern w:val="1"/>
        </w:rPr>
        <w:t>) La description des femmes</w:t>
      </w:r>
      <w:r w:rsidRPr="003C43EB">
        <w:rPr>
          <w:rFonts w:ascii="Times" w:hAnsi="Times" w:cs="Times"/>
          <w:b/>
          <w:color w:val="000000"/>
          <w:kern w:val="1"/>
        </w:rPr>
        <w:t xml:space="preserve"> (</w:t>
      </w:r>
      <w:proofErr w:type="spellStart"/>
      <w:r w:rsidR="00024A61" w:rsidRPr="003C43EB">
        <w:rPr>
          <w:rFonts w:ascii="Times" w:hAnsi="Times" w:cs="Times"/>
          <w:b/>
          <w:color w:val="000000"/>
          <w:kern w:val="1"/>
        </w:rPr>
        <w:t>Levente</w:t>
      </w:r>
      <w:proofErr w:type="spellEnd"/>
      <w:r w:rsidRPr="003C43EB">
        <w:rPr>
          <w:rFonts w:ascii="Times" w:hAnsi="Times" w:cs="Times"/>
          <w:b/>
          <w:color w:val="000000"/>
          <w:kern w:val="1"/>
        </w:rPr>
        <w:t>)</w:t>
      </w:r>
    </w:p>
    <w:p w14:paraId="7F73CF10" w14:textId="134320A1" w:rsidR="00024A61" w:rsidRPr="003C43EB" w:rsidRDefault="00024A61" w:rsidP="00EA29A5">
      <w:pPr>
        <w:widowControl w:val="0"/>
        <w:autoSpaceDE w:val="0"/>
        <w:autoSpaceDN w:val="0"/>
        <w:adjustRightInd w:val="0"/>
        <w:spacing w:line="276" w:lineRule="auto"/>
        <w:jc w:val="both"/>
        <w:rPr>
          <w:rFonts w:ascii="Times" w:hAnsi="Times" w:cs="Times"/>
          <w:color w:val="000000"/>
          <w:kern w:val="1"/>
        </w:rPr>
      </w:pPr>
      <w:r w:rsidRPr="003C43EB">
        <w:rPr>
          <w:rFonts w:ascii="Times" w:hAnsi="Times" w:cs="Times"/>
          <w:color w:val="000000"/>
        </w:rPr>
        <w:t>Dans le livre, presque aucune femme ne porte de nom, elle peut être appelée de différente manière : « dame, femme, épouse, pucelle, damoiselle ».</w:t>
      </w:r>
      <w:r w:rsidRPr="003C43EB">
        <w:rPr>
          <w:rFonts w:ascii="Times" w:hAnsi="Times" w:cs="Times"/>
          <w:color w:val="000000"/>
          <w:kern w:val="1"/>
        </w:rPr>
        <w:t xml:space="preserve"> On remarque alors une sorte de </w:t>
      </w:r>
      <w:proofErr w:type="spellStart"/>
      <w:r w:rsidRPr="003C43EB">
        <w:rPr>
          <w:rFonts w:ascii="Times" w:hAnsi="Times" w:cs="Times"/>
          <w:color w:val="000000"/>
          <w:kern w:val="1"/>
        </w:rPr>
        <w:t>dépersonnification</w:t>
      </w:r>
      <w:proofErr w:type="spellEnd"/>
      <w:r w:rsidRPr="003C43EB">
        <w:rPr>
          <w:rFonts w:ascii="Times" w:hAnsi="Times" w:cs="Times"/>
          <w:color w:val="000000"/>
          <w:kern w:val="1"/>
        </w:rPr>
        <w:t xml:space="preserve"> de la femme, qui n’est pas considérée comme une personne à part entière mais plutôt comme un objet précieux et fragile à conquérir, à protéger et à défendre.</w:t>
      </w:r>
    </w:p>
    <w:p w14:paraId="6C5F3258" w14:textId="6A0B2247" w:rsidR="00D54CDD" w:rsidRPr="003C43EB" w:rsidRDefault="00EA29A5" w:rsidP="00D54CDD">
      <w:pPr>
        <w:widowControl w:val="0"/>
        <w:autoSpaceDE w:val="0"/>
        <w:autoSpaceDN w:val="0"/>
        <w:adjustRightInd w:val="0"/>
        <w:spacing w:line="276" w:lineRule="auto"/>
        <w:jc w:val="both"/>
        <w:rPr>
          <w:rFonts w:ascii="Times" w:hAnsi="Times" w:cs="Times"/>
          <w:color w:val="000000"/>
          <w:kern w:val="1"/>
        </w:rPr>
      </w:pPr>
      <w:r w:rsidRPr="003C43EB">
        <w:rPr>
          <w:rFonts w:ascii="Times" w:hAnsi="Times" w:cs="Times"/>
          <w:color w:val="000000"/>
          <w:kern w:val="1"/>
        </w:rPr>
        <w:t xml:space="preserve">Dans </w:t>
      </w:r>
      <w:proofErr w:type="spellStart"/>
      <w:r w:rsidRPr="003C43EB">
        <w:rPr>
          <w:rFonts w:ascii="Times" w:hAnsi="Times" w:cs="Times"/>
          <w:i/>
          <w:color w:val="000000"/>
          <w:kern w:val="1"/>
        </w:rPr>
        <w:t>Guigemar</w:t>
      </w:r>
      <w:proofErr w:type="spellEnd"/>
      <w:r w:rsidRPr="003C43EB">
        <w:rPr>
          <w:rFonts w:ascii="Times" w:hAnsi="Times" w:cs="Times"/>
          <w:color w:val="000000"/>
          <w:kern w:val="1"/>
        </w:rPr>
        <w:t xml:space="preserve"> et </w:t>
      </w:r>
      <w:proofErr w:type="spellStart"/>
      <w:r w:rsidRPr="003C43EB">
        <w:rPr>
          <w:rFonts w:ascii="Times" w:hAnsi="Times" w:cs="Times"/>
          <w:i/>
          <w:color w:val="000000"/>
          <w:kern w:val="1"/>
        </w:rPr>
        <w:t>Yonec</w:t>
      </w:r>
      <w:proofErr w:type="spellEnd"/>
      <w:r w:rsidRPr="003C43EB">
        <w:rPr>
          <w:rFonts w:ascii="Times" w:hAnsi="Times" w:cs="Times"/>
          <w:i/>
          <w:color w:val="000000"/>
          <w:kern w:val="1"/>
        </w:rPr>
        <w:t>,</w:t>
      </w:r>
      <w:r w:rsidRPr="003C43EB">
        <w:rPr>
          <w:rFonts w:ascii="Times" w:hAnsi="Times" w:cs="Times"/>
          <w:color w:val="000000"/>
          <w:kern w:val="1"/>
        </w:rPr>
        <w:t xml:space="preserve"> les femmes sont </w:t>
      </w:r>
      <w:r w:rsidR="006C48E7" w:rsidRPr="003C43EB">
        <w:rPr>
          <w:rFonts w:ascii="Times" w:hAnsi="Times" w:cs="Times"/>
          <w:color w:val="000000"/>
          <w:kern w:val="1"/>
        </w:rPr>
        <w:t xml:space="preserve">de haute noblesse, </w:t>
      </w:r>
      <w:r w:rsidRPr="003C43EB">
        <w:rPr>
          <w:rFonts w:ascii="Times" w:hAnsi="Times" w:cs="Times"/>
          <w:color w:val="000000"/>
          <w:kern w:val="1"/>
        </w:rPr>
        <w:t xml:space="preserve">mariées </w:t>
      </w:r>
      <w:r w:rsidR="006C48E7" w:rsidRPr="003C43EB">
        <w:rPr>
          <w:rFonts w:ascii="Times" w:hAnsi="Times" w:cs="Times"/>
          <w:color w:val="000000"/>
          <w:kern w:val="1"/>
        </w:rPr>
        <w:t>à des seigneurs vieux et jaloux</w:t>
      </w:r>
      <w:r w:rsidRPr="003C43EB">
        <w:rPr>
          <w:rFonts w:ascii="Times" w:hAnsi="Times" w:cs="Times"/>
          <w:color w:val="000000"/>
          <w:kern w:val="1"/>
        </w:rPr>
        <w:t xml:space="preserve">. </w:t>
      </w:r>
      <w:r w:rsidR="006C48E7" w:rsidRPr="003C43EB">
        <w:rPr>
          <w:rFonts w:ascii="Times" w:hAnsi="Times" w:cs="Times"/>
          <w:color w:val="000000"/>
          <w:kern w:val="1"/>
        </w:rPr>
        <w:t>L</w:t>
      </w:r>
      <w:r w:rsidRPr="003C43EB">
        <w:rPr>
          <w:rFonts w:ascii="Times" w:hAnsi="Times" w:cs="Times"/>
          <w:color w:val="000000"/>
          <w:kern w:val="1"/>
        </w:rPr>
        <w:t xml:space="preserve">eur description </w:t>
      </w:r>
      <w:r w:rsidR="006C48E7" w:rsidRPr="003C43EB">
        <w:rPr>
          <w:rFonts w:ascii="Times" w:hAnsi="Times" w:cs="Times"/>
          <w:color w:val="000000"/>
          <w:kern w:val="1"/>
        </w:rPr>
        <w:t>es</w:t>
      </w:r>
      <w:r w:rsidRPr="003C43EB">
        <w:rPr>
          <w:rFonts w:ascii="Times" w:hAnsi="Times" w:cs="Times"/>
          <w:color w:val="000000"/>
          <w:kern w:val="1"/>
        </w:rPr>
        <w:t>t mince</w:t>
      </w:r>
      <w:r w:rsidR="006C48E7" w:rsidRPr="003C43EB">
        <w:rPr>
          <w:rFonts w:ascii="Times" w:hAnsi="Times" w:cs="Times"/>
          <w:color w:val="000000"/>
          <w:kern w:val="1"/>
        </w:rPr>
        <w:t>, Marie de France</w:t>
      </w:r>
      <w:r w:rsidRPr="003C43EB">
        <w:rPr>
          <w:rFonts w:ascii="Times" w:hAnsi="Times" w:cs="Times"/>
          <w:color w:val="000000"/>
          <w:kern w:val="1"/>
        </w:rPr>
        <w:t xml:space="preserve"> nous dit qu’elles sont de haute naissance, noble</w:t>
      </w:r>
      <w:r w:rsidR="005F71DD" w:rsidRPr="003C43EB">
        <w:rPr>
          <w:rFonts w:ascii="Times" w:hAnsi="Times" w:cs="Times"/>
          <w:color w:val="000000"/>
          <w:kern w:val="1"/>
        </w:rPr>
        <w:t>s</w:t>
      </w:r>
      <w:r w:rsidRPr="003C43EB">
        <w:rPr>
          <w:rFonts w:ascii="Times" w:hAnsi="Times" w:cs="Times"/>
          <w:color w:val="000000"/>
          <w:kern w:val="1"/>
        </w:rPr>
        <w:t>, courtoise</w:t>
      </w:r>
      <w:r w:rsidR="005F71DD" w:rsidRPr="003C43EB">
        <w:rPr>
          <w:rFonts w:ascii="Times" w:hAnsi="Times" w:cs="Times"/>
          <w:color w:val="000000"/>
          <w:kern w:val="1"/>
        </w:rPr>
        <w:t>s</w:t>
      </w:r>
      <w:r w:rsidRPr="003C43EB">
        <w:rPr>
          <w:rFonts w:ascii="Times" w:hAnsi="Times" w:cs="Times"/>
          <w:color w:val="000000"/>
          <w:kern w:val="1"/>
        </w:rPr>
        <w:t>, belle</w:t>
      </w:r>
      <w:r w:rsidR="005F71DD" w:rsidRPr="003C43EB">
        <w:rPr>
          <w:rFonts w:ascii="Times" w:hAnsi="Times" w:cs="Times"/>
          <w:color w:val="000000"/>
          <w:kern w:val="1"/>
        </w:rPr>
        <w:t>s</w:t>
      </w:r>
      <w:r w:rsidRPr="003C43EB">
        <w:rPr>
          <w:rFonts w:ascii="Times" w:hAnsi="Times" w:cs="Times"/>
          <w:color w:val="000000"/>
          <w:kern w:val="1"/>
        </w:rPr>
        <w:t xml:space="preserve"> et avisée</w:t>
      </w:r>
      <w:r w:rsidR="005F71DD" w:rsidRPr="003C43EB">
        <w:rPr>
          <w:rFonts w:ascii="Times" w:hAnsi="Times" w:cs="Times"/>
          <w:color w:val="000000"/>
          <w:kern w:val="1"/>
        </w:rPr>
        <w:t>s</w:t>
      </w:r>
      <w:r w:rsidR="00D54CDD" w:rsidRPr="003C43EB">
        <w:rPr>
          <w:rFonts w:ascii="Times" w:hAnsi="Times" w:cs="Times"/>
          <w:color w:val="000000"/>
          <w:kern w:val="1"/>
        </w:rPr>
        <w:t xml:space="preserve">. </w:t>
      </w:r>
      <w:r w:rsidRPr="003C43EB">
        <w:rPr>
          <w:rFonts w:ascii="Times" w:hAnsi="Times" w:cs="Times"/>
          <w:color w:val="000000"/>
          <w:kern w:val="1"/>
        </w:rPr>
        <w:t xml:space="preserve">Dans </w:t>
      </w:r>
      <w:r w:rsidR="006C48E7" w:rsidRPr="003C43EB">
        <w:rPr>
          <w:rFonts w:ascii="Times" w:hAnsi="Times" w:cs="Times"/>
          <w:i/>
          <w:color w:val="000000"/>
          <w:kern w:val="1"/>
        </w:rPr>
        <w:t>L</w:t>
      </w:r>
      <w:r w:rsidRPr="003C43EB">
        <w:rPr>
          <w:rFonts w:ascii="Times" w:hAnsi="Times" w:cs="Times"/>
          <w:i/>
          <w:color w:val="000000"/>
          <w:kern w:val="1"/>
        </w:rPr>
        <w:t>es deux amants</w:t>
      </w:r>
      <w:r w:rsidRPr="003C43EB">
        <w:rPr>
          <w:rFonts w:ascii="Times" w:hAnsi="Times" w:cs="Times"/>
          <w:color w:val="000000"/>
          <w:kern w:val="1"/>
        </w:rPr>
        <w:t xml:space="preserve"> et </w:t>
      </w:r>
      <w:r w:rsidR="006C48E7" w:rsidRPr="003C43EB">
        <w:rPr>
          <w:rFonts w:ascii="Times" w:hAnsi="Times" w:cs="Times"/>
          <w:i/>
          <w:color w:val="000000"/>
          <w:kern w:val="1"/>
        </w:rPr>
        <w:t>L</w:t>
      </w:r>
      <w:r w:rsidRPr="003C43EB">
        <w:rPr>
          <w:rFonts w:ascii="Times" w:hAnsi="Times" w:cs="Times"/>
          <w:i/>
          <w:color w:val="000000"/>
          <w:kern w:val="1"/>
        </w:rPr>
        <w:t>e rossignol</w:t>
      </w:r>
      <w:r w:rsidR="006C48E7" w:rsidRPr="003C43EB">
        <w:rPr>
          <w:rFonts w:ascii="Times" w:hAnsi="Times" w:cs="Times"/>
          <w:i/>
          <w:color w:val="000000"/>
          <w:kern w:val="1"/>
        </w:rPr>
        <w:t>,</w:t>
      </w:r>
      <w:r w:rsidRPr="003C43EB">
        <w:rPr>
          <w:rFonts w:ascii="Times" w:hAnsi="Times" w:cs="Times"/>
          <w:color w:val="000000"/>
          <w:kern w:val="1"/>
        </w:rPr>
        <w:t xml:space="preserve"> la femme e</w:t>
      </w:r>
      <w:r w:rsidR="006C48E7" w:rsidRPr="003C43EB">
        <w:rPr>
          <w:rFonts w:ascii="Times" w:hAnsi="Times" w:cs="Times"/>
          <w:color w:val="000000"/>
          <w:kern w:val="1"/>
        </w:rPr>
        <w:t>s</w:t>
      </w:r>
      <w:r w:rsidRPr="003C43EB">
        <w:rPr>
          <w:rFonts w:ascii="Times" w:hAnsi="Times" w:cs="Times"/>
          <w:color w:val="000000"/>
          <w:kern w:val="1"/>
        </w:rPr>
        <w:t>t dite belle et d’une parfaite courtoisie</w:t>
      </w:r>
      <w:r w:rsidR="006C48E7" w:rsidRPr="003C43EB">
        <w:rPr>
          <w:rFonts w:ascii="Times" w:hAnsi="Times" w:cs="Times"/>
          <w:color w:val="000000"/>
          <w:kern w:val="1"/>
        </w:rPr>
        <w:t>,</w:t>
      </w:r>
      <w:r w:rsidRPr="003C43EB">
        <w:rPr>
          <w:rFonts w:ascii="Times" w:hAnsi="Times" w:cs="Times"/>
          <w:color w:val="000000"/>
          <w:kern w:val="1"/>
        </w:rPr>
        <w:t xml:space="preserve"> in</w:t>
      </w:r>
      <w:r w:rsidR="00D54CDD" w:rsidRPr="003C43EB">
        <w:rPr>
          <w:rFonts w:ascii="Times" w:hAnsi="Times" w:cs="Times"/>
          <w:color w:val="000000"/>
          <w:kern w:val="1"/>
        </w:rPr>
        <w:t>telligente et de haute société.</w:t>
      </w:r>
    </w:p>
    <w:p w14:paraId="7E883364" w14:textId="2A2894D1" w:rsidR="00EA29A5" w:rsidRPr="003C43EB" w:rsidRDefault="00D54CDD" w:rsidP="00932C54">
      <w:pPr>
        <w:widowControl w:val="0"/>
        <w:autoSpaceDE w:val="0"/>
        <w:autoSpaceDN w:val="0"/>
        <w:adjustRightInd w:val="0"/>
        <w:spacing w:line="276" w:lineRule="auto"/>
        <w:jc w:val="both"/>
        <w:rPr>
          <w:rFonts w:ascii="Times" w:hAnsi="Times" w:cs="Times"/>
          <w:color w:val="000000"/>
          <w:kern w:val="1"/>
        </w:rPr>
      </w:pPr>
      <w:r w:rsidRPr="003C43EB">
        <w:rPr>
          <w:rFonts w:ascii="Times" w:hAnsi="Times" w:cs="Times"/>
          <w:color w:val="000000"/>
          <w:kern w:val="1"/>
        </w:rPr>
        <w:t xml:space="preserve">Si elles sont peu décrites, les femmes sont toutes au cœur d’une intrigue amoureuse et, dans neuf lais sur douze, elles sont femmes adultères. Marie de France fait ainsi apparaître la femme comme un personnage </w:t>
      </w:r>
      <w:proofErr w:type="spellStart"/>
      <w:r w:rsidRPr="003C43EB">
        <w:rPr>
          <w:rFonts w:ascii="Times" w:hAnsi="Times" w:cs="Times"/>
          <w:color w:val="000000"/>
          <w:kern w:val="1"/>
        </w:rPr>
        <w:t>futil</w:t>
      </w:r>
      <w:proofErr w:type="spellEnd"/>
      <w:r w:rsidRPr="003C43EB">
        <w:rPr>
          <w:rFonts w:ascii="Times" w:hAnsi="Times" w:cs="Times"/>
          <w:color w:val="000000"/>
          <w:kern w:val="1"/>
        </w:rPr>
        <w:t xml:space="preserve"> et peu fiable mais qui a quand même un rôle essentiel dans les jeux amoureux et un pouvoir certain sur les hommes.</w:t>
      </w:r>
    </w:p>
    <w:p w14:paraId="5E7CE714" w14:textId="77777777" w:rsidR="008E6332" w:rsidRPr="003C43EB" w:rsidRDefault="008E6332" w:rsidP="00EA29A5">
      <w:pPr>
        <w:widowControl w:val="0"/>
        <w:autoSpaceDE w:val="0"/>
        <w:autoSpaceDN w:val="0"/>
        <w:adjustRightInd w:val="0"/>
        <w:spacing w:line="276" w:lineRule="auto"/>
        <w:jc w:val="both"/>
        <w:rPr>
          <w:rFonts w:ascii="Times" w:hAnsi="Times" w:cs="Times"/>
          <w:b/>
          <w:color w:val="000000"/>
          <w:kern w:val="1"/>
        </w:rPr>
      </w:pPr>
    </w:p>
    <w:p w14:paraId="4A288E8B" w14:textId="51FA9500" w:rsidR="00EA29A5" w:rsidRPr="003C43EB" w:rsidRDefault="008E6332" w:rsidP="00EA29A5">
      <w:pPr>
        <w:widowControl w:val="0"/>
        <w:autoSpaceDE w:val="0"/>
        <w:autoSpaceDN w:val="0"/>
        <w:adjustRightInd w:val="0"/>
        <w:spacing w:line="276" w:lineRule="auto"/>
        <w:jc w:val="both"/>
        <w:rPr>
          <w:rFonts w:ascii="Times" w:hAnsi="Times" w:cs="Times"/>
          <w:b/>
          <w:color w:val="000000"/>
          <w:kern w:val="1"/>
        </w:rPr>
      </w:pPr>
      <w:r w:rsidRPr="003C43EB">
        <w:rPr>
          <w:rFonts w:ascii="Times" w:hAnsi="Times" w:cs="Times"/>
          <w:b/>
          <w:color w:val="000000"/>
          <w:kern w:val="1"/>
        </w:rPr>
        <w:t xml:space="preserve">B) La parole des femmes à l’initiative de l’action </w:t>
      </w:r>
      <w:r w:rsidR="00EA29A5" w:rsidRPr="003C43EB">
        <w:rPr>
          <w:rFonts w:ascii="Times" w:hAnsi="Times" w:cs="Times"/>
          <w:b/>
          <w:color w:val="000000"/>
          <w:kern w:val="1"/>
        </w:rPr>
        <w:t>(Loïs)</w:t>
      </w:r>
    </w:p>
    <w:p w14:paraId="10F15738" w14:textId="4BAAFD67" w:rsidR="00EA29A5" w:rsidRPr="003C43EB" w:rsidRDefault="00EA29A5" w:rsidP="00EA29A5">
      <w:pPr>
        <w:widowControl w:val="0"/>
        <w:autoSpaceDE w:val="0"/>
        <w:autoSpaceDN w:val="0"/>
        <w:adjustRightInd w:val="0"/>
        <w:spacing w:line="276" w:lineRule="auto"/>
        <w:jc w:val="both"/>
        <w:rPr>
          <w:rFonts w:ascii="Times" w:hAnsi="Times" w:cs="Times"/>
          <w:color w:val="000000"/>
          <w:kern w:val="1"/>
        </w:rPr>
      </w:pPr>
      <w:r w:rsidRPr="003C43EB">
        <w:rPr>
          <w:rFonts w:ascii="Times" w:hAnsi="Times" w:cs="Times"/>
          <w:color w:val="000000"/>
          <w:kern w:val="1"/>
        </w:rPr>
        <w:t>Dans les lais de Marie de France, les personn</w:t>
      </w:r>
      <w:r w:rsidR="00D54CDD" w:rsidRPr="003C43EB">
        <w:rPr>
          <w:rFonts w:ascii="Times" w:hAnsi="Times" w:cs="Times"/>
          <w:color w:val="000000"/>
          <w:kern w:val="1"/>
        </w:rPr>
        <w:t xml:space="preserve">ages féminins ont un privilège </w:t>
      </w:r>
      <w:r w:rsidRPr="003C43EB">
        <w:rPr>
          <w:rFonts w:ascii="Times" w:hAnsi="Times" w:cs="Times"/>
          <w:color w:val="000000"/>
          <w:kern w:val="1"/>
        </w:rPr>
        <w:t xml:space="preserve">rare pour les femmes de cette époque : elles prennent la parole, et cela leur donne une place primordiale dans le récit. </w:t>
      </w:r>
    </w:p>
    <w:p w14:paraId="15ABC854" w14:textId="77777777" w:rsidR="00EA29A5" w:rsidRPr="003C106B" w:rsidRDefault="00EA29A5" w:rsidP="00EA29A5">
      <w:pPr>
        <w:widowControl w:val="0"/>
        <w:autoSpaceDE w:val="0"/>
        <w:autoSpaceDN w:val="0"/>
        <w:adjustRightInd w:val="0"/>
        <w:spacing w:line="276" w:lineRule="auto"/>
        <w:jc w:val="both"/>
        <w:rPr>
          <w:rFonts w:ascii="Times" w:hAnsi="Times" w:cs="Times"/>
          <w:kern w:val="1"/>
        </w:rPr>
      </w:pPr>
      <w:r w:rsidRPr="003C43EB">
        <w:rPr>
          <w:rFonts w:ascii="Times" w:hAnsi="Times" w:cs="Times"/>
          <w:color w:val="000000"/>
          <w:kern w:val="1"/>
        </w:rPr>
        <w:t xml:space="preserve">On peut déjà remarquer que Marie de France se met en scène à chaque début de lai. Elle présente chaque histoire comme une troubadour, et se nomme même par son propre prénom, ce qui, on l’a vu, est très rare dans le livre. Dans le premier lai, </w:t>
      </w:r>
      <w:proofErr w:type="spellStart"/>
      <w:r w:rsidRPr="003C43EB">
        <w:rPr>
          <w:rFonts w:ascii="Times" w:hAnsi="Times" w:cs="Times"/>
          <w:i/>
          <w:iCs/>
          <w:color w:val="000000"/>
          <w:kern w:val="1"/>
        </w:rPr>
        <w:t>Guiguemar</w:t>
      </w:r>
      <w:proofErr w:type="spellEnd"/>
      <w:r w:rsidRPr="003C43EB">
        <w:rPr>
          <w:rFonts w:ascii="Times" w:hAnsi="Times" w:cs="Times"/>
          <w:color w:val="000000"/>
          <w:kern w:val="1"/>
        </w:rPr>
        <w:t xml:space="preserve">, elle </w:t>
      </w:r>
      <w:r w:rsidRPr="003C106B">
        <w:rPr>
          <w:rFonts w:ascii="Times" w:hAnsi="Times" w:cs="Times"/>
          <w:kern w:val="1"/>
        </w:rPr>
        <w:t>commence ainsi : « Écoutez, seigneurs, ce que dit Marie qui ne néglige pas de faire profiter son époque de ses talents ». Et elle met même homme et femme sur un pied d’égalité en poursuivant : « Quand il y a dans un pays un homme ou une femme de grand talent, souvent ceux qui envient leurs qualités disent du mal de lui ».</w:t>
      </w:r>
    </w:p>
    <w:p w14:paraId="7A30EED7" w14:textId="77777777" w:rsidR="00EA29A5" w:rsidRPr="003C106B" w:rsidRDefault="00EA29A5" w:rsidP="00EA29A5">
      <w:pPr>
        <w:widowControl w:val="0"/>
        <w:autoSpaceDE w:val="0"/>
        <w:autoSpaceDN w:val="0"/>
        <w:adjustRightInd w:val="0"/>
        <w:spacing w:line="276" w:lineRule="auto"/>
        <w:jc w:val="both"/>
        <w:rPr>
          <w:rFonts w:ascii="Times" w:hAnsi="Times" w:cs="Times"/>
          <w:kern w:val="1"/>
        </w:rPr>
      </w:pPr>
      <w:r w:rsidRPr="003C106B">
        <w:rPr>
          <w:rFonts w:ascii="Times" w:hAnsi="Times" w:cs="Times"/>
          <w:kern w:val="1"/>
        </w:rPr>
        <w:t xml:space="preserve">Dans ces lais, les femmes sont toujours au centre de l’histoire. Dans </w:t>
      </w:r>
      <w:proofErr w:type="spellStart"/>
      <w:r w:rsidRPr="003C106B">
        <w:rPr>
          <w:rFonts w:ascii="Times" w:hAnsi="Times" w:cs="Times"/>
          <w:i/>
          <w:iCs/>
          <w:kern w:val="1"/>
        </w:rPr>
        <w:t>Equitan</w:t>
      </w:r>
      <w:proofErr w:type="spellEnd"/>
      <w:r w:rsidRPr="003C106B">
        <w:rPr>
          <w:rFonts w:ascii="Times" w:hAnsi="Times" w:cs="Times"/>
          <w:kern w:val="1"/>
        </w:rPr>
        <w:t xml:space="preserve"> par exemple, c’est la femme qui est à l’initiative du meurtre de son mari : « La dame lui dit qu’elle s’efforcerait de provoquer rapidement la mort de son mari ». Dans </w:t>
      </w:r>
      <w:proofErr w:type="spellStart"/>
      <w:r w:rsidRPr="003C106B">
        <w:rPr>
          <w:rFonts w:ascii="Times" w:hAnsi="Times" w:cs="Times"/>
          <w:i/>
          <w:iCs/>
          <w:kern w:val="1"/>
        </w:rPr>
        <w:t>Bisclavret</w:t>
      </w:r>
      <w:proofErr w:type="spellEnd"/>
      <w:r w:rsidRPr="003C106B">
        <w:rPr>
          <w:rFonts w:ascii="Times" w:hAnsi="Times" w:cs="Times"/>
          <w:kern w:val="1"/>
        </w:rPr>
        <w:t xml:space="preserve">, la femme obtient de son mari aimant tous les aveux qui l’envoient à sa perte : « Elle le tourmente et le harcèle tant qu’il ne peut que lui révéler la chose ». Ou encore, dans </w:t>
      </w:r>
      <w:r w:rsidRPr="003C106B">
        <w:rPr>
          <w:rFonts w:ascii="Times" w:hAnsi="Times" w:cs="Times"/>
          <w:i/>
          <w:iCs/>
          <w:kern w:val="1"/>
        </w:rPr>
        <w:t>Le</w:t>
      </w:r>
      <w:r w:rsidRPr="003C106B">
        <w:rPr>
          <w:rFonts w:ascii="Times" w:hAnsi="Times" w:cs="Times"/>
          <w:kern w:val="1"/>
        </w:rPr>
        <w:t xml:space="preserve"> </w:t>
      </w:r>
      <w:r w:rsidRPr="003C106B">
        <w:rPr>
          <w:rFonts w:ascii="Times" w:hAnsi="Times" w:cs="Times"/>
          <w:i/>
          <w:iCs/>
          <w:kern w:val="1"/>
        </w:rPr>
        <w:t>Frêne</w:t>
      </w:r>
      <w:r w:rsidRPr="003C106B">
        <w:rPr>
          <w:rFonts w:ascii="Times" w:hAnsi="Times" w:cs="Times"/>
          <w:kern w:val="1"/>
        </w:rPr>
        <w:t>, c’est la suivante qui prend l’action en main en gardant l’un des enfants de sa maîtresse : « Donnez-moi l’un des enfants, je vous en délivrerai ».</w:t>
      </w:r>
    </w:p>
    <w:p w14:paraId="4247B461" w14:textId="77777777" w:rsidR="00EA29A5" w:rsidRPr="003C106B" w:rsidRDefault="00EA29A5" w:rsidP="00EA29A5">
      <w:pPr>
        <w:widowControl w:val="0"/>
        <w:autoSpaceDE w:val="0"/>
        <w:autoSpaceDN w:val="0"/>
        <w:adjustRightInd w:val="0"/>
        <w:spacing w:line="276" w:lineRule="auto"/>
        <w:jc w:val="both"/>
        <w:rPr>
          <w:rFonts w:ascii="Times" w:hAnsi="Times" w:cs="Times"/>
          <w:kern w:val="1"/>
        </w:rPr>
      </w:pPr>
      <w:r w:rsidRPr="003C106B">
        <w:rPr>
          <w:rFonts w:ascii="Times" w:hAnsi="Times" w:cs="Times"/>
          <w:kern w:val="1"/>
        </w:rPr>
        <w:t xml:space="preserve">Les femmes, malgré la misogynie de l’époque, sont étonnamment  exigeantes, directives et donnent bien souvent des ordres aux hommes. L’usage de l’impératif revient régulièrement dans le discours des femmes : « Soyez heureux ! », « Levez-vous ! », « Allons là-bas », « Partez, moi je resterai ». Dans </w:t>
      </w:r>
      <w:proofErr w:type="spellStart"/>
      <w:r w:rsidRPr="003C106B">
        <w:rPr>
          <w:rFonts w:ascii="Times" w:hAnsi="Times" w:cs="Times"/>
          <w:i/>
          <w:iCs/>
          <w:kern w:val="1"/>
        </w:rPr>
        <w:t>Lanval</w:t>
      </w:r>
      <w:proofErr w:type="spellEnd"/>
      <w:r w:rsidRPr="003C106B">
        <w:rPr>
          <w:rFonts w:ascii="Times" w:hAnsi="Times" w:cs="Times"/>
          <w:kern w:val="1"/>
        </w:rPr>
        <w:t xml:space="preserve">, ce sont les femmes qui font toute l’action et qui donnent </w:t>
      </w:r>
      <w:r w:rsidRPr="003C43EB">
        <w:rPr>
          <w:rFonts w:ascii="Times" w:hAnsi="Times" w:cs="Times"/>
          <w:color w:val="000000"/>
          <w:kern w:val="1"/>
        </w:rPr>
        <w:t xml:space="preserve">des ordres au </w:t>
      </w:r>
      <w:r w:rsidRPr="003C106B">
        <w:rPr>
          <w:rFonts w:ascii="Times" w:hAnsi="Times" w:cs="Times"/>
          <w:kern w:val="1"/>
        </w:rPr>
        <w:lastRenderedPageBreak/>
        <w:t xml:space="preserve">roi : «  Roi, fais-nous donner des chambres pour héberger ma maîtresse ». Et ce sont les hommes qui sont soumis : « Ma belle, vous ne sauriez donner aucun ordre que je n’exécute… Je ferai ce que vous me commanderez ». Dans </w:t>
      </w:r>
      <w:proofErr w:type="spellStart"/>
      <w:r w:rsidRPr="003C106B">
        <w:rPr>
          <w:rFonts w:ascii="Times" w:hAnsi="Times" w:cs="Times"/>
          <w:i/>
          <w:iCs/>
          <w:kern w:val="1"/>
        </w:rPr>
        <w:t>Equitan</w:t>
      </w:r>
      <w:proofErr w:type="spellEnd"/>
      <w:r w:rsidRPr="003C106B">
        <w:rPr>
          <w:rFonts w:ascii="Times" w:hAnsi="Times" w:cs="Times"/>
          <w:kern w:val="1"/>
        </w:rPr>
        <w:t xml:space="preserve">, la dame va jusqu’à donner une leçon de morale au roi : «  Mieux vaut un homme pauvre et loyal qu’un prince ou un roi qui manquerait de loyauté ». Les hommes s’abaissent </w:t>
      </w:r>
      <w:r w:rsidR="005F71DD" w:rsidRPr="003C106B">
        <w:rPr>
          <w:rFonts w:ascii="Times" w:hAnsi="Times" w:cs="Times"/>
          <w:kern w:val="1"/>
        </w:rPr>
        <w:t>même</w:t>
      </w:r>
      <w:r w:rsidRPr="003C106B">
        <w:rPr>
          <w:rFonts w:ascii="Times" w:hAnsi="Times" w:cs="Times"/>
          <w:kern w:val="1"/>
        </w:rPr>
        <w:t xml:space="preserve"> à</w:t>
      </w:r>
      <w:r w:rsidR="005F71DD" w:rsidRPr="003C106B">
        <w:rPr>
          <w:rFonts w:ascii="Times" w:hAnsi="Times" w:cs="Times"/>
          <w:kern w:val="1"/>
        </w:rPr>
        <w:t xml:space="preserve"> </w:t>
      </w:r>
      <w:r w:rsidRPr="003C106B">
        <w:rPr>
          <w:rFonts w:ascii="Times" w:hAnsi="Times" w:cs="Times"/>
          <w:kern w:val="1"/>
        </w:rPr>
        <w:t>demander conseil aux femmes</w:t>
      </w:r>
      <w:r w:rsidR="005F71DD" w:rsidRPr="003C106B">
        <w:rPr>
          <w:rFonts w:ascii="Times" w:hAnsi="Times" w:cs="Times"/>
          <w:kern w:val="1"/>
        </w:rPr>
        <w:t>.</w:t>
      </w:r>
      <w:r w:rsidRPr="003C106B">
        <w:rPr>
          <w:rFonts w:ascii="Times" w:hAnsi="Times" w:cs="Times"/>
          <w:kern w:val="1"/>
        </w:rPr>
        <w:t xml:space="preserve"> </w:t>
      </w:r>
      <w:r w:rsidR="005F71DD" w:rsidRPr="003C106B">
        <w:rPr>
          <w:rFonts w:ascii="Times" w:hAnsi="Times" w:cs="Times"/>
          <w:kern w:val="1"/>
        </w:rPr>
        <w:t>D</w:t>
      </w:r>
      <w:r w:rsidRPr="003C106B">
        <w:rPr>
          <w:rFonts w:ascii="Times" w:hAnsi="Times" w:cs="Times"/>
          <w:kern w:val="1"/>
        </w:rPr>
        <w:t xml:space="preserve">ans </w:t>
      </w:r>
      <w:proofErr w:type="spellStart"/>
      <w:r w:rsidRPr="003C106B">
        <w:rPr>
          <w:rFonts w:ascii="Times" w:hAnsi="Times" w:cs="Times"/>
          <w:i/>
          <w:iCs/>
          <w:kern w:val="1"/>
        </w:rPr>
        <w:t>Guiguemar</w:t>
      </w:r>
      <w:proofErr w:type="spellEnd"/>
      <w:r w:rsidRPr="003C106B">
        <w:rPr>
          <w:rFonts w:ascii="Times" w:hAnsi="Times" w:cs="Times"/>
          <w:kern w:val="1"/>
        </w:rPr>
        <w:t>, le seigneur implore sa dame :</w:t>
      </w:r>
      <w:r w:rsidR="005F71DD" w:rsidRPr="003C106B">
        <w:rPr>
          <w:rFonts w:ascii="Times" w:hAnsi="Times" w:cs="Times"/>
          <w:kern w:val="1"/>
        </w:rPr>
        <w:t xml:space="preserve"> </w:t>
      </w:r>
      <w:r w:rsidRPr="003C106B">
        <w:rPr>
          <w:rFonts w:ascii="Times" w:hAnsi="Times" w:cs="Times"/>
          <w:kern w:val="1"/>
        </w:rPr>
        <w:t>« Conseillez moi, ma douce amie », ou encore un peu plus loin : « Noble dame, au nom de dieu je vous en prie ! Conseillez-moi, s’il vous plaît ».</w:t>
      </w:r>
    </w:p>
    <w:p w14:paraId="53DFB3E5" w14:textId="77777777" w:rsidR="00EA29A5" w:rsidRPr="003C106B" w:rsidRDefault="00EA29A5" w:rsidP="00EA29A5">
      <w:pPr>
        <w:widowControl w:val="0"/>
        <w:autoSpaceDE w:val="0"/>
        <w:autoSpaceDN w:val="0"/>
        <w:adjustRightInd w:val="0"/>
        <w:spacing w:line="276" w:lineRule="auto"/>
        <w:jc w:val="both"/>
        <w:rPr>
          <w:rFonts w:ascii="Times" w:hAnsi="Times" w:cs="Times"/>
          <w:kern w:val="1"/>
        </w:rPr>
      </w:pPr>
    </w:p>
    <w:p w14:paraId="48053D0B" w14:textId="77777777" w:rsidR="00932C54" w:rsidRPr="003C43EB" w:rsidRDefault="00932C54" w:rsidP="00EA29A5">
      <w:pPr>
        <w:widowControl w:val="0"/>
        <w:autoSpaceDE w:val="0"/>
        <w:autoSpaceDN w:val="0"/>
        <w:adjustRightInd w:val="0"/>
        <w:spacing w:line="276" w:lineRule="auto"/>
        <w:jc w:val="both"/>
        <w:rPr>
          <w:rFonts w:ascii="Times" w:hAnsi="Times" w:cs="Times"/>
          <w:b/>
          <w:kern w:val="1"/>
        </w:rPr>
      </w:pPr>
    </w:p>
    <w:p w14:paraId="42CE0BC2" w14:textId="797A0AD2" w:rsidR="00EA29A5" w:rsidRPr="003C43EB" w:rsidRDefault="008E6332" w:rsidP="00EA29A5">
      <w:pPr>
        <w:widowControl w:val="0"/>
        <w:autoSpaceDE w:val="0"/>
        <w:autoSpaceDN w:val="0"/>
        <w:adjustRightInd w:val="0"/>
        <w:spacing w:line="276" w:lineRule="auto"/>
        <w:jc w:val="both"/>
        <w:rPr>
          <w:rFonts w:ascii="Times" w:hAnsi="Times" w:cs="Times"/>
          <w:b/>
          <w:kern w:val="1"/>
        </w:rPr>
      </w:pPr>
      <w:r w:rsidRPr="003C43EB">
        <w:rPr>
          <w:rFonts w:ascii="Times" w:hAnsi="Times" w:cs="Times"/>
          <w:b/>
          <w:kern w:val="1"/>
        </w:rPr>
        <w:t>CONCLUSION</w:t>
      </w:r>
      <w:r w:rsidR="00EA29A5" w:rsidRPr="003C43EB">
        <w:rPr>
          <w:rFonts w:ascii="Times" w:hAnsi="Times" w:cs="Times"/>
          <w:b/>
          <w:kern w:val="1"/>
        </w:rPr>
        <w:t xml:space="preserve">  (</w:t>
      </w:r>
      <w:proofErr w:type="spellStart"/>
      <w:r w:rsidR="00EA29A5" w:rsidRPr="003C43EB">
        <w:rPr>
          <w:rFonts w:ascii="Times" w:hAnsi="Times" w:cs="Times"/>
          <w:b/>
          <w:kern w:val="1"/>
        </w:rPr>
        <w:t>Levente</w:t>
      </w:r>
      <w:proofErr w:type="spellEnd"/>
      <w:r w:rsidR="00EA29A5" w:rsidRPr="003C43EB">
        <w:rPr>
          <w:rFonts w:ascii="Times" w:hAnsi="Times" w:cs="Times"/>
          <w:b/>
          <w:kern w:val="1"/>
        </w:rPr>
        <w:t>)</w:t>
      </w:r>
    </w:p>
    <w:p w14:paraId="75A5EFCF" w14:textId="77777777" w:rsidR="00EA29A5" w:rsidRPr="003C43EB" w:rsidRDefault="00EA29A5" w:rsidP="00EA29A5">
      <w:pPr>
        <w:widowControl w:val="0"/>
        <w:autoSpaceDE w:val="0"/>
        <w:autoSpaceDN w:val="0"/>
        <w:adjustRightInd w:val="0"/>
        <w:spacing w:line="276" w:lineRule="auto"/>
        <w:jc w:val="both"/>
        <w:rPr>
          <w:rFonts w:ascii="Times" w:hAnsi="Times" w:cs="Times"/>
          <w:kern w:val="1"/>
        </w:rPr>
      </w:pPr>
      <w:r w:rsidRPr="003C43EB">
        <w:rPr>
          <w:rFonts w:ascii="Times" w:hAnsi="Times" w:cs="Times"/>
          <w:kern w:val="1"/>
        </w:rPr>
        <w:t>Au XII</w:t>
      </w:r>
      <w:r w:rsidRPr="003C43EB">
        <w:rPr>
          <w:rFonts w:ascii="Times" w:hAnsi="Times" w:cs="Times"/>
          <w:kern w:val="1"/>
          <w:vertAlign w:val="superscript"/>
        </w:rPr>
        <w:t>e</w:t>
      </w:r>
      <w:r w:rsidRPr="003C43EB">
        <w:rPr>
          <w:rFonts w:ascii="Times" w:hAnsi="Times" w:cs="Times"/>
          <w:kern w:val="1"/>
        </w:rPr>
        <w:t xml:space="preserve"> siècle, les femmes étaient totalement dominées par les hommes et se contentaient d’être courtoises et de s’occuper des enfants, quand elles n’étaient pas enfermées ou séquestrées</w:t>
      </w:r>
      <w:r w:rsidR="00932C54" w:rsidRPr="003C43EB">
        <w:rPr>
          <w:rFonts w:ascii="Times" w:hAnsi="Times" w:cs="Times"/>
          <w:kern w:val="1"/>
        </w:rPr>
        <w:t xml:space="preserve"> par leur mari</w:t>
      </w:r>
      <w:r w:rsidRPr="003C43EB">
        <w:rPr>
          <w:rFonts w:ascii="Times" w:hAnsi="Times" w:cs="Times"/>
          <w:kern w:val="1"/>
        </w:rPr>
        <w:t>. C’est ce qu’on retrouve dans les lais de Marie de France, avec très peu de descriptions des femmes, qui le plus souvent ne sont pas nommées, et qui se contentent d’être « nobles, courtoises, belles et de bonne éducation ».</w:t>
      </w:r>
    </w:p>
    <w:p w14:paraId="79EDCC56" w14:textId="77777777" w:rsidR="00EA29A5" w:rsidRPr="003C43EB" w:rsidRDefault="00EA29A5" w:rsidP="00EA29A5">
      <w:pPr>
        <w:widowControl w:val="0"/>
        <w:autoSpaceDE w:val="0"/>
        <w:autoSpaceDN w:val="0"/>
        <w:adjustRightInd w:val="0"/>
        <w:spacing w:line="276" w:lineRule="auto"/>
        <w:jc w:val="both"/>
        <w:rPr>
          <w:rFonts w:ascii="Times" w:hAnsi="Times" w:cs="Times"/>
          <w:kern w:val="1"/>
        </w:rPr>
      </w:pPr>
      <w:r w:rsidRPr="003C43EB">
        <w:rPr>
          <w:rFonts w:ascii="Times" w:hAnsi="Times" w:cs="Times"/>
          <w:kern w:val="1"/>
        </w:rPr>
        <w:t xml:space="preserve">Il n’y a donc pas vraiment d’héroïne dans les lais de Marie de France, les personnages qui sont présentés comme des héros sont essentiellement des hommes, seigneurs et chevaliers. </w:t>
      </w:r>
    </w:p>
    <w:p w14:paraId="32C4EE10" w14:textId="77777777" w:rsidR="00EA29A5" w:rsidRPr="003C43EB" w:rsidRDefault="00EA29A5" w:rsidP="00EA29A5">
      <w:pPr>
        <w:widowControl w:val="0"/>
        <w:autoSpaceDE w:val="0"/>
        <w:autoSpaceDN w:val="0"/>
        <w:adjustRightInd w:val="0"/>
        <w:spacing w:line="276" w:lineRule="auto"/>
        <w:jc w:val="both"/>
        <w:rPr>
          <w:rFonts w:ascii="Times" w:hAnsi="Times" w:cs="Times"/>
          <w:color w:val="000000"/>
          <w:kern w:val="1"/>
        </w:rPr>
      </w:pPr>
      <w:r w:rsidRPr="003C43EB">
        <w:rPr>
          <w:rFonts w:ascii="Times" w:hAnsi="Times" w:cs="Times"/>
          <w:color w:val="000000"/>
          <w:kern w:val="1"/>
        </w:rPr>
        <w:t>Néanmoins, on peut constater que la plupart des intrigues et des actions, notamment amoureuses, sont menées par les femmes et qu’elles s’expriment et agissent autant que les hommes.</w:t>
      </w:r>
    </w:p>
    <w:p w14:paraId="47EDA82A" w14:textId="77777777" w:rsidR="000B793F" w:rsidRPr="003C43EB" w:rsidRDefault="000B793F" w:rsidP="00EA29A5">
      <w:pPr>
        <w:jc w:val="both"/>
      </w:pPr>
    </w:p>
    <w:sectPr w:rsidR="000B793F" w:rsidRPr="003C43EB" w:rsidSect="008E6332">
      <w:pgSz w:w="12240" w:h="15840"/>
      <w:pgMar w:top="851" w:right="1418" w:bottom="851"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altName w:val="Thorndale"/>
    <w:panose1 w:val="02020603050405020304"/>
    <w:charset w:val="00"/>
    <w:family w:val="roman"/>
    <w:pitch w:val="variable"/>
    <w:sig w:usb0="E0002EFF" w:usb1="C000785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29A5"/>
    <w:rsid w:val="00024A61"/>
    <w:rsid w:val="000B793F"/>
    <w:rsid w:val="003C106B"/>
    <w:rsid w:val="003C43EB"/>
    <w:rsid w:val="00477BFE"/>
    <w:rsid w:val="00555647"/>
    <w:rsid w:val="005F71DD"/>
    <w:rsid w:val="006C48E7"/>
    <w:rsid w:val="006E4378"/>
    <w:rsid w:val="0083610A"/>
    <w:rsid w:val="008E6332"/>
    <w:rsid w:val="00907E2E"/>
    <w:rsid w:val="00932C54"/>
    <w:rsid w:val="00D54CDD"/>
    <w:rsid w:val="00EA29A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AB03AE"/>
  <w14:defaultImageDpi w14:val="300"/>
  <w15:docId w15:val="{A8D0DC8A-3DB0-8C40-8C21-753A5E040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1133</Words>
  <Characters>6237</Characters>
  <Application>Microsoft Office Word</Application>
  <DocSecurity>0</DocSecurity>
  <Lines>51</Lines>
  <Paragraphs>14</Paragraphs>
  <ScaleCrop>false</ScaleCrop>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Virginie TEILLET</dc:creator>
  <cp:keywords/>
  <dc:description/>
  <cp:lastModifiedBy>ghislaine zaneboni</cp:lastModifiedBy>
  <cp:revision>6</cp:revision>
  <dcterms:created xsi:type="dcterms:W3CDTF">2021-01-20T18:34:00Z</dcterms:created>
  <dcterms:modified xsi:type="dcterms:W3CDTF">2021-01-27T17:39:00Z</dcterms:modified>
</cp:coreProperties>
</file>