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52" w:rsidRPr="00233282" w:rsidRDefault="00682652" w:rsidP="0068265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ajorHAnsi" w:hAnsiTheme="majorHAnsi" w:cstheme="majorHAnsi"/>
          <w:bCs w:val="0"/>
          <w:sz w:val="20"/>
          <w:szCs w:val="20"/>
        </w:rPr>
      </w:pPr>
      <w:r w:rsidRPr="00233282">
        <w:rPr>
          <w:rFonts w:asciiTheme="majorHAnsi" w:hAnsiTheme="majorHAnsi" w:cstheme="majorHAnsi"/>
          <w:bCs w:val="0"/>
          <w:sz w:val="20"/>
          <w:szCs w:val="20"/>
        </w:rPr>
        <w:t xml:space="preserve">La problématique des essais I 30 et III </w:t>
      </w:r>
      <w:r w:rsidRPr="00233282">
        <w:rPr>
          <w:rFonts w:asciiTheme="majorHAnsi" w:hAnsiTheme="majorHAnsi" w:cstheme="majorHAnsi"/>
          <w:bCs w:val="0"/>
          <w:sz w:val="20"/>
          <w:szCs w:val="20"/>
        </w:rPr>
        <w:t>Une culture peut-elle être supérieure à une autre ?</w:t>
      </w:r>
    </w:p>
    <w:p w:rsidR="00682652" w:rsidRPr="00233282" w:rsidRDefault="00682652" w:rsidP="0068265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 w:cstheme="majorHAnsi"/>
          <w:bCs w:val="0"/>
          <w:sz w:val="20"/>
          <w:szCs w:val="20"/>
        </w:rPr>
      </w:pPr>
      <w:r w:rsidRPr="00233282">
        <w:rPr>
          <w:rFonts w:asciiTheme="majorHAnsi" w:hAnsiTheme="majorHAnsi" w:cstheme="majorHAnsi"/>
          <w:b w:val="0"/>
          <w:sz w:val="20"/>
          <w:szCs w:val="20"/>
        </w:rPr>
        <w:t>Cette fiche est le support-prise de notes à la vidéo : Le décodeur philosophique :</w:t>
      </w:r>
      <w:r w:rsidRPr="0023328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F7179" w:rsidRDefault="00682652" w:rsidP="0068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hyperlink r:id="rId5" w:history="1">
        <w:r w:rsidRPr="00233282">
          <w:rPr>
            <w:rStyle w:val="Lienhypertexte"/>
            <w:rFonts w:asciiTheme="majorHAnsi" w:hAnsiTheme="majorHAnsi" w:cstheme="majorHAnsi"/>
            <w:sz w:val="20"/>
            <w:szCs w:val="20"/>
          </w:rPr>
          <w:t>https://www.youtube.com/watch?v=MPo5TOzkH4w&amp;ab_channel=Secretsd%27HistoireOfficiel</w:t>
        </w:r>
      </w:hyperlink>
    </w:p>
    <w:p w:rsidR="00682652" w:rsidRPr="00233282" w:rsidRDefault="00682652" w:rsidP="00682652">
      <w:pPr>
        <w:pStyle w:val="Titre1"/>
        <w:spacing w:before="0" w:beforeAutospacing="0" w:after="0" w:afterAutospacing="0"/>
        <w:rPr>
          <w:rFonts w:asciiTheme="majorHAnsi" w:hAnsiTheme="majorHAnsi" w:cstheme="majorHAnsi"/>
          <w:bCs w:val="0"/>
          <w:sz w:val="20"/>
          <w:szCs w:val="20"/>
        </w:rPr>
      </w:pPr>
    </w:p>
    <w:p w:rsidR="00682652" w:rsidRPr="00233282" w:rsidRDefault="00682652" w:rsidP="00682652">
      <w:pPr>
        <w:pStyle w:val="Titre1"/>
        <w:spacing w:before="0" w:beforeAutospacing="0" w:after="0" w:afterAutospacing="0"/>
        <w:rPr>
          <w:rFonts w:asciiTheme="majorHAnsi" w:hAnsiTheme="majorHAnsi" w:cstheme="majorHAnsi"/>
          <w:b w:val="0"/>
          <w:i/>
          <w:sz w:val="22"/>
          <w:szCs w:val="20"/>
        </w:rPr>
      </w:pPr>
      <w:r w:rsidRPr="00233282">
        <w:rPr>
          <w:rFonts w:asciiTheme="majorHAnsi" w:hAnsiTheme="majorHAnsi" w:cstheme="majorHAnsi"/>
          <w:b w:val="0"/>
          <w:i/>
          <w:sz w:val="22"/>
          <w:szCs w:val="20"/>
        </w:rPr>
        <w:t>Au cœur de l’essai « des cannibales » : le mot « barbare » = mot qui revient plusieurs fois : plusieurs définitions se succèdent et finissent par apporter une réponse à la problématique</w:t>
      </w:r>
      <w:r w:rsidR="00233282" w:rsidRPr="00233282">
        <w:rPr>
          <w:rFonts w:asciiTheme="majorHAnsi" w:hAnsiTheme="majorHAnsi" w:cstheme="majorHAnsi"/>
          <w:b w:val="0"/>
          <w:i/>
          <w:sz w:val="22"/>
          <w:szCs w:val="20"/>
        </w:rPr>
        <w:t>.</w:t>
      </w:r>
    </w:p>
    <w:p w:rsidR="00233282" w:rsidRPr="00233282" w:rsidRDefault="00233282" w:rsidP="00682652">
      <w:pPr>
        <w:pStyle w:val="Titre1"/>
        <w:spacing w:before="0" w:beforeAutospacing="0" w:after="0" w:afterAutospacing="0"/>
        <w:rPr>
          <w:rFonts w:asciiTheme="majorHAnsi" w:hAnsiTheme="majorHAnsi" w:cstheme="majorHAnsi"/>
          <w:b w:val="0"/>
          <w:i/>
          <w:sz w:val="22"/>
          <w:szCs w:val="20"/>
        </w:rPr>
      </w:pPr>
    </w:p>
    <w:p w:rsidR="00233282" w:rsidRPr="00233282" w:rsidRDefault="00233282" w:rsidP="00233282">
      <w:pPr>
        <w:pStyle w:val="Titre1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0"/>
        </w:rPr>
      </w:pPr>
      <w:r w:rsidRPr="00233282">
        <w:rPr>
          <w:rFonts w:asciiTheme="majorHAnsi" w:hAnsiTheme="majorHAnsi" w:cstheme="majorHAnsi"/>
          <w:sz w:val="22"/>
          <w:szCs w:val="20"/>
        </w:rPr>
        <w:t>La barbarie : le sens ethnocentriste. (Ethnocentrisme)</w:t>
      </w:r>
    </w:p>
    <w:p w:rsidR="00233282" w:rsidRPr="00233282" w:rsidRDefault="00233282" w:rsidP="00233282">
      <w:pPr>
        <w:pStyle w:val="Titre1"/>
        <w:spacing w:before="0" w:beforeAutospacing="0" w:after="0" w:afterAutospacing="0"/>
        <w:rPr>
          <w:rFonts w:asciiTheme="majorHAnsi" w:hAnsiTheme="majorHAnsi" w:cstheme="majorHAnsi"/>
          <w:b w:val="0"/>
          <w:sz w:val="20"/>
          <w:szCs w:val="20"/>
        </w:rPr>
      </w:pPr>
    </w:p>
    <w:p w:rsidR="00233282" w:rsidRPr="00233282" w:rsidRDefault="00233282" w:rsidP="00233282">
      <w:pPr>
        <w:pStyle w:val="Titre1"/>
        <w:spacing w:before="0" w:beforeAutospacing="0" w:after="0" w:afterAutospacing="0"/>
        <w:rPr>
          <w:rFonts w:asciiTheme="majorHAnsi" w:hAnsiTheme="majorHAnsi" w:cstheme="majorHAnsi"/>
          <w:b w:val="0"/>
          <w:sz w:val="20"/>
          <w:szCs w:val="20"/>
        </w:rPr>
      </w:pPr>
    </w:p>
    <w:p w:rsidR="00233282" w:rsidRPr="00233282" w:rsidRDefault="00233282" w:rsidP="00233282">
      <w:pPr>
        <w:pStyle w:val="Titre1"/>
        <w:spacing w:before="0" w:beforeAutospacing="0" w:after="0" w:afterAutospacing="0"/>
        <w:rPr>
          <w:rFonts w:asciiTheme="majorHAnsi" w:hAnsiTheme="majorHAnsi" w:cstheme="majorHAnsi"/>
          <w:b w:val="0"/>
          <w:sz w:val="20"/>
          <w:szCs w:val="20"/>
        </w:rPr>
      </w:pPr>
    </w:p>
    <w:p w:rsidR="00233282" w:rsidRPr="00233282" w:rsidRDefault="00233282" w:rsidP="00233282">
      <w:pPr>
        <w:pStyle w:val="Titre1"/>
        <w:spacing w:before="0" w:beforeAutospacing="0" w:after="0" w:afterAutospacing="0"/>
        <w:rPr>
          <w:rFonts w:asciiTheme="majorHAnsi" w:hAnsiTheme="majorHAnsi" w:cstheme="majorHAnsi"/>
          <w:b w:val="0"/>
          <w:sz w:val="20"/>
          <w:szCs w:val="20"/>
        </w:rPr>
      </w:pPr>
    </w:p>
    <w:p w:rsidR="00233282" w:rsidRPr="00233282" w:rsidRDefault="00233282" w:rsidP="0061322C">
      <w:pPr>
        <w:pStyle w:val="Titre3"/>
        <w:numPr>
          <w:ilvl w:val="0"/>
          <w:numId w:val="1"/>
        </w:numPr>
        <w:rPr>
          <w:rFonts w:eastAsia="Times New Roman" w:cstheme="majorHAnsi"/>
          <w:b/>
          <w:bCs/>
          <w:i/>
          <w:color w:val="auto"/>
          <w:kern w:val="36"/>
          <w:sz w:val="18"/>
          <w:szCs w:val="20"/>
          <w:lang w:eastAsia="fr-FR"/>
        </w:rPr>
      </w:pPr>
      <w:r w:rsidRPr="00233282">
        <w:rPr>
          <w:rFonts w:eastAsia="Times New Roman" w:cstheme="majorHAnsi"/>
          <w:b/>
          <w:bCs/>
          <w:i/>
          <w:color w:val="auto"/>
          <w:kern w:val="36"/>
          <w:sz w:val="22"/>
          <w:szCs w:val="20"/>
          <w:lang w:eastAsia="fr-FR"/>
        </w:rPr>
        <w:t xml:space="preserve"> </w:t>
      </w:r>
      <w:r w:rsidRPr="00233282">
        <w:rPr>
          <w:rFonts w:eastAsia="Times New Roman" w:cstheme="majorHAnsi"/>
          <w:b/>
          <w:bCs/>
          <w:color w:val="auto"/>
          <w:kern w:val="36"/>
          <w:sz w:val="22"/>
          <w:szCs w:val="20"/>
          <w:lang w:eastAsia="fr-FR"/>
        </w:rPr>
        <w:t>La barbarie : le sens moral</w:t>
      </w:r>
      <w:r w:rsidRPr="00233282">
        <w:rPr>
          <w:rFonts w:eastAsia="Times New Roman" w:cstheme="majorHAnsi"/>
          <w:b/>
          <w:bCs/>
          <w:i/>
          <w:color w:val="auto"/>
          <w:kern w:val="36"/>
          <w:sz w:val="20"/>
          <w:szCs w:val="20"/>
          <w:lang w:eastAsia="fr-FR"/>
        </w:rPr>
        <w:t xml:space="preserve">. </w:t>
      </w:r>
      <w:r w:rsidRPr="00233282">
        <w:rPr>
          <w:rFonts w:eastAsia="Times New Roman" w:cstheme="majorHAnsi"/>
          <w:b/>
          <w:bCs/>
          <w:i/>
          <w:color w:val="auto"/>
          <w:kern w:val="36"/>
          <w:sz w:val="18"/>
          <w:szCs w:val="20"/>
          <w:lang w:eastAsia="fr-FR"/>
        </w:rPr>
        <w:t xml:space="preserve">Au sens d’éthique (qui vaut pour tous les temps et tous les pays = universels) </w:t>
      </w:r>
    </w:p>
    <w:p w:rsidR="00233282" w:rsidRPr="000333C3" w:rsidRDefault="00233282" w:rsidP="00233282">
      <w:pPr>
        <w:rPr>
          <w:rFonts w:asciiTheme="majorHAnsi" w:hAnsiTheme="majorHAnsi" w:cstheme="majorHAnsi"/>
          <w:sz w:val="20"/>
          <w:szCs w:val="20"/>
          <w:lang w:eastAsia="fr-FR"/>
        </w:rPr>
      </w:pPr>
      <w:r w:rsidRPr="000333C3">
        <w:rPr>
          <w:rFonts w:asciiTheme="majorHAnsi" w:hAnsiTheme="majorHAnsi" w:cstheme="majorHAnsi"/>
          <w:sz w:val="20"/>
          <w:szCs w:val="20"/>
          <w:lang w:eastAsia="fr-FR"/>
        </w:rPr>
        <w:t>« </w:t>
      </w:r>
      <w:proofErr w:type="gramStart"/>
      <w:r w:rsidRPr="000333C3">
        <w:rPr>
          <w:rFonts w:asciiTheme="majorHAnsi" w:hAnsiTheme="majorHAnsi" w:cstheme="majorHAnsi"/>
          <w:sz w:val="20"/>
          <w:szCs w:val="20"/>
          <w:lang w:eastAsia="fr-FR"/>
        </w:rPr>
        <w:t>les</w:t>
      </w:r>
      <w:proofErr w:type="gramEnd"/>
      <w:r w:rsidRPr="000333C3">
        <w:rPr>
          <w:rFonts w:asciiTheme="majorHAnsi" w:hAnsiTheme="majorHAnsi" w:cstheme="majorHAnsi"/>
          <w:sz w:val="20"/>
          <w:szCs w:val="20"/>
          <w:lang w:eastAsia="fr-FR"/>
        </w:rPr>
        <w:t xml:space="preserve"> règles de la raison »= distinguer le Bien et le Mal  </w:t>
      </w:r>
    </w:p>
    <w:p w:rsidR="00233282" w:rsidRPr="000333C3" w:rsidRDefault="00233282" w:rsidP="00233282">
      <w:pPr>
        <w:rPr>
          <w:rFonts w:asciiTheme="majorHAnsi" w:hAnsiTheme="majorHAnsi" w:cstheme="majorHAnsi"/>
          <w:i/>
          <w:sz w:val="20"/>
          <w:szCs w:val="20"/>
          <w:lang w:eastAsia="fr-FR"/>
        </w:rPr>
      </w:pPr>
      <w:r w:rsidRPr="000333C3">
        <w:rPr>
          <w:rFonts w:asciiTheme="majorHAnsi" w:hAnsiTheme="majorHAnsi" w:cstheme="majorHAnsi"/>
          <w:sz w:val="20"/>
          <w:szCs w:val="20"/>
          <w:lang w:eastAsia="fr-FR"/>
        </w:rPr>
        <w:t xml:space="preserve">« trahison, déloyauté, tyrannie, cruauté » = Mal car contre deux valeurs au-dessus de tout le reste : la Vérité et l’Humain </w:t>
      </w:r>
      <w:r w:rsidRPr="000333C3">
        <w:rPr>
          <w:rFonts w:asciiTheme="majorHAnsi" w:hAnsiTheme="majorHAnsi" w:cstheme="majorHAnsi"/>
          <w:i/>
          <w:sz w:val="20"/>
          <w:szCs w:val="20"/>
          <w:lang w:eastAsia="fr-FR"/>
        </w:rPr>
        <w:t>(</w:t>
      </w:r>
      <w:r w:rsidRPr="000333C3">
        <w:rPr>
          <w:rFonts w:asciiTheme="majorHAnsi" w:hAnsiTheme="majorHAnsi" w:cstheme="majorHAnsi"/>
          <w:i/>
          <w:sz w:val="20"/>
          <w:szCs w:val="20"/>
          <w:lang w:eastAsia="fr-FR"/>
        </w:rPr>
        <w:sym w:font="Wingdings" w:char="F0E8"/>
      </w:r>
      <w:r w:rsidRPr="000333C3">
        <w:rPr>
          <w:rFonts w:asciiTheme="majorHAnsi" w:hAnsiTheme="majorHAnsi" w:cstheme="majorHAnsi"/>
          <w:i/>
          <w:sz w:val="20"/>
          <w:szCs w:val="20"/>
          <w:lang w:eastAsia="fr-FR"/>
        </w:rPr>
        <w:t xml:space="preserve"> l’Humanisme) : deux valeurs éthiques, universell</w:t>
      </w:r>
      <w:r w:rsidR="0007564A" w:rsidRPr="000333C3">
        <w:rPr>
          <w:rFonts w:asciiTheme="majorHAnsi" w:hAnsiTheme="majorHAnsi" w:cstheme="majorHAnsi"/>
          <w:i/>
          <w:sz w:val="20"/>
          <w:szCs w:val="20"/>
          <w:lang w:eastAsia="fr-FR"/>
        </w:rPr>
        <w:t>es qui nous permettent de juger car il s’agit de ce qui nous est commun , la notion d’humanité.</w:t>
      </w:r>
    </w:p>
    <w:p w:rsidR="0007564A" w:rsidRPr="000333C3" w:rsidRDefault="0007564A" w:rsidP="00233282">
      <w:pPr>
        <w:rPr>
          <w:rFonts w:asciiTheme="majorHAnsi" w:hAnsiTheme="majorHAnsi" w:cstheme="majorHAnsi"/>
          <w:sz w:val="20"/>
          <w:szCs w:val="20"/>
          <w:lang w:eastAsia="fr-FR"/>
        </w:rPr>
      </w:pPr>
      <w:r w:rsidRPr="000333C3">
        <w:rPr>
          <w:rFonts w:asciiTheme="majorHAnsi" w:hAnsiTheme="majorHAnsi" w:cstheme="majorHAnsi"/>
          <w:sz w:val="20"/>
          <w:szCs w:val="20"/>
          <w:lang w:eastAsia="fr-FR"/>
        </w:rPr>
        <w:t>Etre barbare = se comporter sans suivre les règles de la raison, sans respecter « le droit des gens ».</w:t>
      </w:r>
    </w:p>
    <w:p w:rsidR="0007564A" w:rsidRPr="000333C3" w:rsidRDefault="0007564A" w:rsidP="00233282">
      <w:pPr>
        <w:rPr>
          <w:rFonts w:asciiTheme="majorHAnsi" w:hAnsiTheme="majorHAnsi" w:cstheme="majorHAnsi"/>
          <w:sz w:val="20"/>
          <w:szCs w:val="20"/>
          <w:lang w:eastAsia="fr-FR"/>
        </w:rPr>
      </w:pPr>
      <w:r w:rsidRPr="000333C3">
        <w:rPr>
          <w:rFonts w:asciiTheme="majorHAnsi" w:hAnsiTheme="majorHAnsi" w:cstheme="majorHAnsi"/>
          <w:sz w:val="20"/>
          <w:szCs w:val="20"/>
          <w:lang w:eastAsia="fr-FR"/>
        </w:rPr>
        <w:t xml:space="preserve">Montaigne : </w:t>
      </w:r>
      <w:r w:rsidR="000333C3" w:rsidRPr="000333C3">
        <w:rPr>
          <w:rFonts w:asciiTheme="majorHAnsi" w:hAnsiTheme="majorHAnsi" w:cstheme="majorHAnsi"/>
          <w:sz w:val="20"/>
          <w:szCs w:val="20"/>
          <w:lang w:eastAsia="fr-FR"/>
        </w:rPr>
        <w:t>rejet du relativisme (tout ne se vaut pas, le respect de l’Humain au-dessus de toutes valeurs) + rejet de l’ethnocentrisme (ma société n’est pas mieux que les autres car tout aussi cruelle voire plus cruelle).</w:t>
      </w:r>
    </w:p>
    <w:p w:rsidR="000333C3" w:rsidRPr="000333C3" w:rsidRDefault="000333C3" w:rsidP="00233282">
      <w:pPr>
        <w:rPr>
          <w:rFonts w:asciiTheme="majorHAnsi" w:hAnsiTheme="majorHAnsi" w:cstheme="majorHAnsi"/>
          <w:sz w:val="20"/>
          <w:szCs w:val="20"/>
          <w:lang w:eastAsia="fr-FR"/>
        </w:rPr>
      </w:pPr>
    </w:p>
    <w:p w:rsidR="000333C3" w:rsidRDefault="000333C3" w:rsidP="00233282">
      <w:pPr>
        <w:rPr>
          <w:rFonts w:asciiTheme="majorHAnsi" w:hAnsiTheme="majorHAnsi" w:cstheme="majorHAnsi"/>
          <w:sz w:val="20"/>
          <w:szCs w:val="20"/>
          <w:lang w:eastAsia="fr-FR"/>
        </w:rPr>
      </w:pPr>
      <w:r w:rsidRPr="000333C3">
        <w:rPr>
          <w:rFonts w:asciiTheme="majorHAnsi" w:hAnsiTheme="majorHAnsi" w:cstheme="majorHAnsi"/>
          <w:sz w:val="20"/>
          <w:szCs w:val="20"/>
          <w:lang w:eastAsia="fr-FR"/>
        </w:rPr>
        <w:t>Les cannibales sont-ils barbares selon ce sens ? Montaigne établit une description des mœurs des Tupinambas la plus objective possible et compare avec la société eu</w:t>
      </w:r>
      <w:r>
        <w:rPr>
          <w:rFonts w:asciiTheme="majorHAnsi" w:hAnsiTheme="majorHAnsi" w:cstheme="majorHAnsi"/>
          <w:sz w:val="20"/>
          <w:szCs w:val="20"/>
          <w:lang w:eastAsia="fr-FR"/>
        </w:rPr>
        <w:t>ropéenne sur plusieurs critères</w:t>
      </w:r>
      <w:r w:rsidR="00B73532">
        <w:rPr>
          <w:rFonts w:asciiTheme="majorHAnsi" w:hAnsiTheme="majorHAnsi" w:cstheme="majorHAnsi"/>
          <w:sz w:val="20"/>
          <w:szCs w:val="20"/>
          <w:lang w:eastAsia="fr-FR"/>
        </w:rPr>
        <w:t xml:space="preserve">. Sur l’ensemble de ces critères les </w:t>
      </w:r>
      <w:proofErr w:type="spellStart"/>
      <w:r w:rsidR="00B73532">
        <w:rPr>
          <w:rFonts w:asciiTheme="majorHAnsi" w:hAnsiTheme="majorHAnsi" w:cstheme="majorHAnsi"/>
          <w:sz w:val="20"/>
          <w:szCs w:val="20"/>
          <w:lang w:eastAsia="fr-FR"/>
        </w:rPr>
        <w:t>Tupinampas</w:t>
      </w:r>
      <w:proofErr w:type="spellEnd"/>
      <w:r w:rsidR="00B73532">
        <w:rPr>
          <w:rFonts w:asciiTheme="majorHAnsi" w:hAnsiTheme="majorHAnsi" w:cstheme="majorHAnsi"/>
          <w:sz w:val="20"/>
          <w:szCs w:val="20"/>
          <w:lang w:eastAsia="fr-FR"/>
        </w:rPr>
        <w:t xml:space="preserve"> sont moins inhumains que les européens. Les critères</w:t>
      </w:r>
      <w:r>
        <w:rPr>
          <w:rFonts w:asciiTheme="majorHAnsi" w:hAnsiTheme="majorHAnsi" w:cstheme="majorHAnsi"/>
          <w:sz w:val="20"/>
          <w:szCs w:val="20"/>
          <w:lang w:eastAsia="fr-FR"/>
        </w:rPr>
        <w:t> :</w:t>
      </w:r>
    </w:p>
    <w:p w:rsidR="000333C3" w:rsidRDefault="000333C3" w:rsidP="000333C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eastAsia="fr-FR"/>
        </w:rPr>
      </w:pPr>
      <w:r>
        <w:rPr>
          <w:rFonts w:asciiTheme="majorHAnsi" w:hAnsiTheme="majorHAnsi" w:cstheme="majorHAnsi"/>
          <w:sz w:val="20"/>
          <w:szCs w:val="20"/>
          <w:lang w:eastAsia="fr-FR"/>
        </w:rPr>
        <w:t xml:space="preserve">La cruauté (le cannibalisme) = « horreur barbaresque » condamnation car inhumain (contraire aux « règles de la raison ». Comparaison avec les européens </w:t>
      </w:r>
      <w:r w:rsidRPr="000333C3">
        <w:rPr>
          <w:rFonts w:asciiTheme="majorHAnsi" w:hAnsiTheme="majorHAnsi" w:cstheme="majorHAnsi"/>
          <w:sz w:val="20"/>
          <w:szCs w:val="20"/>
          <w:lang w:eastAsia="fr-FR"/>
        </w:rPr>
        <w:sym w:font="Wingdings" w:char="F0E8"/>
      </w:r>
      <w:r>
        <w:rPr>
          <w:rFonts w:asciiTheme="majorHAnsi" w:hAnsiTheme="majorHAnsi" w:cstheme="majorHAnsi"/>
          <w:sz w:val="20"/>
          <w:szCs w:val="20"/>
          <w:lang w:eastAsia="fr-FR"/>
        </w:rPr>
        <w:t xml:space="preserve"> nous sommes plus cruels encore.</w:t>
      </w:r>
    </w:p>
    <w:p w:rsidR="000333C3" w:rsidRDefault="000333C3" w:rsidP="000333C3">
      <w:pPr>
        <w:rPr>
          <w:rFonts w:asciiTheme="majorHAnsi" w:hAnsiTheme="majorHAnsi" w:cstheme="majorHAnsi"/>
          <w:sz w:val="20"/>
          <w:szCs w:val="20"/>
          <w:lang w:eastAsia="fr-FR"/>
        </w:rPr>
      </w:pPr>
    </w:p>
    <w:p w:rsidR="000333C3" w:rsidRDefault="000333C3" w:rsidP="000333C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eastAsia="fr-FR"/>
        </w:rPr>
      </w:pPr>
      <w:r>
        <w:rPr>
          <w:rFonts w:asciiTheme="majorHAnsi" w:hAnsiTheme="majorHAnsi" w:cstheme="majorHAnsi"/>
          <w:sz w:val="20"/>
          <w:szCs w:val="20"/>
          <w:lang w:eastAsia="fr-FR"/>
        </w:rPr>
        <w:t>La vertu guerrière</w:t>
      </w:r>
    </w:p>
    <w:p w:rsidR="000333C3" w:rsidRPr="000333C3" w:rsidRDefault="000333C3" w:rsidP="000333C3">
      <w:pPr>
        <w:pStyle w:val="Paragraphedeliste"/>
        <w:rPr>
          <w:rFonts w:asciiTheme="majorHAnsi" w:hAnsiTheme="majorHAnsi" w:cstheme="majorHAnsi"/>
          <w:sz w:val="20"/>
          <w:szCs w:val="20"/>
          <w:lang w:eastAsia="fr-FR"/>
        </w:rPr>
      </w:pPr>
    </w:p>
    <w:p w:rsidR="000333C3" w:rsidRDefault="000333C3" w:rsidP="000333C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eastAsia="fr-FR"/>
        </w:rPr>
      </w:pPr>
      <w:r>
        <w:rPr>
          <w:rFonts w:asciiTheme="majorHAnsi" w:hAnsiTheme="majorHAnsi" w:cstheme="majorHAnsi"/>
          <w:sz w:val="20"/>
          <w:szCs w:val="20"/>
          <w:lang w:eastAsia="fr-FR"/>
        </w:rPr>
        <w:t xml:space="preserve">La sobriété : les Tupinambas = le strict </w:t>
      </w:r>
      <w:proofErr w:type="gramStart"/>
      <w:r>
        <w:rPr>
          <w:rFonts w:asciiTheme="majorHAnsi" w:hAnsiTheme="majorHAnsi" w:cstheme="majorHAnsi"/>
          <w:sz w:val="20"/>
          <w:szCs w:val="20"/>
          <w:lang w:eastAsia="fr-FR"/>
        </w:rPr>
        <w:t>nécessaire  /</w:t>
      </w:r>
      <w:proofErr w:type="gramEnd"/>
      <w:r>
        <w:rPr>
          <w:rFonts w:asciiTheme="majorHAnsi" w:hAnsiTheme="majorHAnsi" w:cstheme="majorHAnsi"/>
          <w:sz w:val="20"/>
          <w:szCs w:val="20"/>
          <w:lang w:eastAsia="fr-FR"/>
        </w:rPr>
        <w:t xml:space="preserve"> les européens = le superflu, le désir</w:t>
      </w:r>
    </w:p>
    <w:p w:rsidR="000333C3" w:rsidRPr="000333C3" w:rsidRDefault="000333C3" w:rsidP="000333C3">
      <w:pPr>
        <w:pStyle w:val="Paragraphedeliste"/>
        <w:rPr>
          <w:rFonts w:asciiTheme="majorHAnsi" w:hAnsiTheme="majorHAnsi" w:cstheme="majorHAnsi"/>
          <w:sz w:val="20"/>
          <w:szCs w:val="20"/>
          <w:lang w:eastAsia="fr-FR"/>
        </w:rPr>
      </w:pPr>
    </w:p>
    <w:p w:rsidR="000333C3" w:rsidRDefault="000333C3" w:rsidP="000333C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eastAsia="fr-FR"/>
        </w:rPr>
      </w:pPr>
      <w:r>
        <w:rPr>
          <w:rFonts w:asciiTheme="majorHAnsi" w:hAnsiTheme="majorHAnsi" w:cstheme="majorHAnsi"/>
          <w:sz w:val="20"/>
          <w:szCs w:val="20"/>
          <w:lang w:eastAsia="fr-FR"/>
        </w:rPr>
        <w:t>La solidarité et l’égalité</w:t>
      </w:r>
    </w:p>
    <w:p w:rsidR="00B73532" w:rsidRDefault="00B73532" w:rsidP="00B73532">
      <w:pPr>
        <w:pStyle w:val="Paragraphedeliste"/>
        <w:rPr>
          <w:rFonts w:asciiTheme="majorHAnsi" w:hAnsiTheme="majorHAnsi" w:cstheme="majorHAnsi"/>
          <w:sz w:val="20"/>
          <w:szCs w:val="20"/>
          <w:lang w:eastAsia="fr-FR"/>
        </w:rPr>
      </w:pPr>
    </w:p>
    <w:p w:rsidR="00B73532" w:rsidRDefault="00B73532" w:rsidP="00B73532">
      <w:pPr>
        <w:pStyle w:val="Paragraphedeliste"/>
        <w:rPr>
          <w:rFonts w:asciiTheme="majorHAnsi" w:hAnsiTheme="majorHAnsi" w:cstheme="majorHAnsi"/>
          <w:sz w:val="20"/>
          <w:szCs w:val="20"/>
          <w:lang w:eastAsia="fr-FR"/>
        </w:rPr>
      </w:pPr>
    </w:p>
    <w:p w:rsidR="00B73532" w:rsidRPr="00B73532" w:rsidRDefault="00B73532" w:rsidP="00B73532">
      <w:pPr>
        <w:pStyle w:val="Paragraphedeliste"/>
        <w:rPr>
          <w:rFonts w:asciiTheme="majorHAnsi" w:hAnsiTheme="majorHAnsi" w:cstheme="majorHAnsi"/>
          <w:sz w:val="20"/>
          <w:szCs w:val="20"/>
          <w:lang w:eastAsia="fr-FR"/>
        </w:rPr>
      </w:pPr>
    </w:p>
    <w:p w:rsidR="00B73532" w:rsidRPr="00B73532" w:rsidRDefault="00B73532" w:rsidP="00B7353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sz w:val="20"/>
          <w:szCs w:val="20"/>
          <w:lang w:eastAsia="fr-FR"/>
        </w:rPr>
      </w:pPr>
      <w:r w:rsidRPr="00B73532">
        <w:rPr>
          <w:rFonts w:asciiTheme="majorHAnsi" w:hAnsiTheme="majorHAnsi" w:cstheme="majorHAnsi"/>
          <w:b/>
          <w:szCs w:val="20"/>
          <w:lang w:eastAsia="fr-FR"/>
        </w:rPr>
        <w:t>La barbarie : au sens psychologique</w:t>
      </w:r>
      <w:r>
        <w:rPr>
          <w:rFonts w:asciiTheme="majorHAnsi" w:hAnsiTheme="majorHAnsi" w:cstheme="majorHAnsi"/>
          <w:b/>
          <w:szCs w:val="20"/>
          <w:lang w:eastAsia="fr-FR"/>
        </w:rPr>
        <w:t xml:space="preserve"> </w:t>
      </w:r>
      <w:r w:rsidRPr="00B73532">
        <w:rPr>
          <w:rFonts w:asciiTheme="majorHAnsi" w:hAnsiTheme="majorHAnsi" w:cstheme="majorHAnsi"/>
          <w:b/>
          <w:sz w:val="20"/>
          <w:szCs w:val="20"/>
          <w:lang w:eastAsia="fr-FR"/>
        </w:rPr>
        <w:t>=</w:t>
      </w:r>
      <w:r w:rsidRPr="00B73532">
        <w:rPr>
          <w:rFonts w:asciiTheme="majorHAnsi" w:hAnsiTheme="majorHAnsi" w:cstheme="majorHAnsi"/>
          <w:sz w:val="20"/>
          <w:szCs w:val="20"/>
          <w:lang w:eastAsia="fr-FR"/>
        </w:rPr>
        <w:t xml:space="preserve"> sont-ils capables d’intelligence, de réflexion, d’art ?</w:t>
      </w:r>
      <w:r>
        <w:rPr>
          <w:rFonts w:asciiTheme="majorHAnsi" w:hAnsiTheme="majorHAnsi" w:cstheme="majorHAnsi"/>
          <w:sz w:val="20"/>
          <w:szCs w:val="20"/>
          <w:lang w:eastAsia="fr-FR"/>
        </w:rPr>
        <w:t xml:space="preserve"> </w:t>
      </w:r>
    </w:p>
    <w:p w:rsidR="00B73532" w:rsidRDefault="00B73532" w:rsidP="00B73532">
      <w:pPr>
        <w:pStyle w:val="Paragraphedeliste"/>
        <w:ind w:left="786"/>
        <w:rPr>
          <w:rFonts w:asciiTheme="majorHAnsi" w:hAnsiTheme="majorHAnsi" w:cstheme="majorHAnsi"/>
          <w:sz w:val="20"/>
          <w:szCs w:val="20"/>
          <w:lang w:eastAsia="fr-FR"/>
        </w:rPr>
      </w:pPr>
      <w:r>
        <w:rPr>
          <w:rFonts w:asciiTheme="majorHAnsi" w:hAnsiTheme="majorHAnsi" w:cstheme="majorHAnsi"/>
          <w:sz w:val="20"/>
          <w:szCs w:val="20"/>
          <w:lang w:eastAsia="fr-FR"/>
        </w:rPr>
        <w:t xml:space="preserve">La chanson   / « clarté d’esprit » </w:t>
      </w:r>
    </w:p>
    <w:p w:rsidR="00B73532" w:rsidRDefault="00B73532" w:rsidP="00B73532">
      <w:pPr>
        <w:rPr>
          <w:rFonts w:asciiTheme="majorHAnsi" w:hAnsiTheme="majorHAnsi" w:cstheme="majorHAnsi"/>
          <w:sz w:val="20"/>
          <w:szCs w:val="20"/>
          <w:lang w:eastAsia="fr-FR"/>
        </w:rPr>
      </w:pPr>
    </w:p>
    <w:p w:rsidR="00B73532" w:rsidRDefault="00B73532" w:rsidP="00B7353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b/>
          <w:szCs w:val="20"/>
          <w:lang w:eastAsia="fr-FR"/>
        </w:rPr>
      </w:pPr>
      <w:r w:rsidRPr="00B73532">
        <w:rPr>
          <w:rFonts w:asciiTheme="majorHAnsi" w:hAnsiTheme="majorHAnsi" w:cstheme="majorHAnsi"/>
          <w:b/>
          <w:szCs w:val="20"/>
          <w:lang w:eastAsia="fr-FR"/>
        </w:rPr>
        <w:t>La barbarie : au sens « naturaliste »</w:t>
      </w:r>
    </w:p>
    <w:p w:rsidR="00B73532" w:rsidRDefault="00B73532" w:rsidP="00B73532">
      <w:pPr>
        <w:pStyle w:val="Paragraphedeliste"/>
        <w:ind w:left="786"/>
        <w:rPr>
          <w:rFonts w:asciiTheme="majorHAnsi" w:hAnsiTheme="majorHAnsi" w:cstheme="majorHAnsi"/>
          <w:szCs w:val="20"/>
          <w:lang w:eastAsia="fr-FR"/>
        </w:rPr>
      </w:pPr>
      <w:r w:rsidRPr="00B73532">
        <w:rPr>
          <w:rFonts w:asciiTheme="majorHAnsi" w:hAnsiTheme="majorHAnsi" w:cstheme="majorHAnsi"/>
          <w:szCs w:val="20"/>
          <w:lang w:eastAsia="fr-FR"/>
        </w:rPr>
        <w:t xml:space="preserve"> = pas corrompu</w:t>
      </w:r>
      <w:r>
        <w:rPr>
          <w:rFonts w:asciiTheme="majorHAnsi" w:hAnsiTheme="majorHAnsi" w:cstheme="majorHAnsi"/>
          <w:szCs w:val="20"/>
          <w:lang w:eastAsia="fr-FR"/>
        </w:rPr>
        <w:t>s</w:t>
      </w:r>
      <w:r w:rsidRPr="00B73532">
        <w:rPr>
          <w:rFonts w:asciiTheme="majorHAnsi" w:hAnsiTheme="majorHAnsi" w:cstheme="majorHAnsi"/>
          <w:szCs w:val="20"/>
          <w:lang w:eastAsia="fr-FR"/>
        </w:rPr>
        <w:t xml:space="preserve"> par la civilisation, proche</w:t>
      </w:r>
      <w:r>
        <w:rPr>
          <w:rFonts w:asciiTheme="majorHAnsi" w:hAnsiTheme="majorHAnsi" w:cstheme="majorHAnsi"/>
          <w:szCs w:val="20"/>
          <w:lang w:eastAsia="fr-FR"/>
        </w:rPr>
        <w:t>s</w:t>
      </w:r>
      <w:r w:rsidRPr="00B73532">
        <w:rPr>
          <w:rFonts w:asciiTheme="majorHAnsi" w:hAnsiTheme="majorHAnsi" w:cstheme="majorHAnsi"/>
          <w:szCs w:val="20"/>
          <w:lang w:eastAsia="fr-FR"/>
        </w:rPr>
        <w:t xml:space="preserve"> de la nature</w:t>
      </w:r>
    </w:p>
    <w:p w:rsidR="00B73532" w:rsidRPr="00B73532" w:rsidRDefault="00B73532" w:rsidP="00B73532">
      <w:pPr>
        <w:rPr>
          <w:rFonts w:asciiTheme="majorHAnsi" w:hAnsiTheme="majorHAnsi" w:cstheme="majorHAnsi"/>
          <w:b/>
          <w:szCs w:val="20"/>
          <w:lang w:eastAsia="fr-FR"/>
        </w:rPr>
      </w:pPr>
      <w:r w:rsidRPr="00B73532">
        <w:rPr>
          <w:rFonts w:asciiTheme="majorHAnsi" w:hAnsiTheme="majorHAnsi" w:cstheme="majorHAnsi"/>
          <w:b/>
          <w:szCs w:val="20"/>
          <w:lang w:eastAsia="fr-FR"/>
        </w:rPr>
        <w:t xml:space="preserve"> Coloniser le Nouveau Monde ? </w:t>
      </w:r>
    </w:p>
    <w:p w:rsidR="00B73532" w:rsidRPr="00B73532" w:rsidRDefault="00B73532" w:rsidP="00B73532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Cs w:val="20"/>
          <w:lang w:eastAsia="fr-FR"/>
        </w:rPr>
      </w:pPr>
      <w:r w:rsidRPr="00B73532">
        <w:rPr>
          <w:rFonts w:asciiTheme="majorHAnsi" w:hAnsiTheme="majorHAnsi" w:cstheme="majorHAnsi"/>
          <w:szCs w:val="20"/>
          <w:lang w:eastAsia="fr-FR"/>
        </w:rPr>
        <w:t xml:space="preserve">Condamnation </w:t>
      </w:r>
    </w:p>
    <w:p w:rsidR="00233282" w:rsidRPr="00B73532" w:rsidRDefault="00B73532" w:rsidP="00B94B9A">
      <w:pPr>
        <w:pStyle w:val="Paragraphedeliste"/>
        <w:numPr>
          <w:ilvl w:val="0"/>
          <w:numId w:val="3"/>
        </w:numPr>
        <w:tabs>
          <w:tab w:val="left" w:pos="6160"/>
        </w:tabs>
        <w:rPr>
          <w:rFonts w:asciiTheme="majorHAnsi" w:hAnsiTheme="majorHAnsi" w:cstheme="majorHAnsi"/>
          <w:i/>
          <w:sz w:val="20"/>
          <w:lang w:eastAsia="fr-FR"/>
        </w:rPr>
      </w:pPr>
      <w:r w:rsidRPr="00B73532">
        <w:rPr>
          <w:rFonts w:asciiTheme="majorHAnsi" w:hAnsiTheme="majorHAnsi" w:cstheme="majorHAnsi"/>
          <w:szCs w:val="20"/>
          <w:lang w:eastAsia="fr-FR"/>
        </w:rPr>
        <w:t>Une autre rencontre aurait été possible</w:t>
      </w:r>
      <w:bookmarkStart w:id="0" w:name="_GoBack"/>
      <w:bookmarkEnd w:id="0"/>
    </w:p>
    <w:sectPr w:rsidR="00233282" w:rsidRPr="00B7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2384"/>
    <w:multiLevelType w:val="hybridMultilevel"/>
    <w:tmpl w:val="05805B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0303"/>
    <w:multiLevelType w:val="hybridMultilevel"/>
    <w:tmpl w:val="9628E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56BC"/>
    <w:multiLevelType w:val="hybridMultilevel"/>
    <w:tmpl w:val="39888084"/>
    <w:lvl w:ilvl="0" w:tplc="BAFA853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52"/>
    <w:rsid w:val="000333C3"/>
    <w:rsid w:val="0007564A"/>
    <w:rsid w:val="00233282"/>
    <w:rsid w:val="00682652"/>
    <w:rsid w:val="007F7179"/>
    <w:rsid w:val="00B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57E4"/>
  <w15:chartTrackingRefBased/>
  <w15:docId w15:val="{02D87909-080E-4A9D-BD7F-9E693373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2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3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265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26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332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Po5TOzkH4w&amp;ab_channel=Secretsd%27HistoireOffic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pemberley</dc:creator>
  <cp:keywords/>
  <dc:description/>
  <cp:lastModifiedBy>jane pemberley</cp:lastModifiedBy>
  <cp:revision>1</cp:revision>
  <dcterms:created xsi:type="dcterms:W3CDTF">2021-03-20T12:23:00Z</dcterms:created>
  <dcterms:modified xsi:type="dcterms:W3CDTF">2021-03-20T13:13:00Z</dcterms:modified>
</cp:coreProperties>
</file>