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66" w:rsidRDefault="00827266">
      <w:pPr>
        <w:pBdr>
          <w:top w:val="single" w:sz="4" w:space="1" w:color="auto"/>
          <w:left w:val="single" w:sz="4" w:space="4" w:color="auto"/>
          <w:bottom w:val="single" w:sz="4" w:space="1" w:color="auto"/>
          <w:right w:val="single" w:sz="4" w:space="4" w:color="auto"/>
        </w:pBdr>
        <w:jc w:val="center"/>
        <w:rPr>
          <w:rFonts w:ascii="Comic Sans MS" w:hAnsi="Comic Sans MS" w:cs="Comic Sans MS"/>
          <w:b/>
          <w:bCs/>
          <w:color w:val="0000FF"/>
          <w:sz w:val="22"/>
          <w:szCs w:val="22"/>
        </w:rPr>
      </w:pPr>
      <w:r>
        <w:rPr>
          <w:rFonts w:ascii="Comic Sans MS" w:hAnsi="Comic Sans MS" w:cs="Comic Sans MS"/>
          <w:b/>
          <w:bCs/>
          <w:color w:val="0000FF"/>
          <w:sz w:val="22"/>
          <w:szCs w:val="22"/>
        </w:rPr>
        <w:t>LE ROI SE MEURT, Ionesco</w:t>
      </w:r>
    </w:p>
    <w:p w:rsidR="00827266" w:rsidRDefault="00827266">
      <w:pPr>
        <w:pBdr>
          <w:top w:val="single" w:sz="4" w:space="1" w:color="auto"/>
          <w:left w:val="single" w:sz="4" w:space="4" w:color="auto"/>
          <w:bottom w:val="single" w:sz="4" w:space="1" w:color="auto"/>
          <w:right w:val="single" w:sz="4" w:space="4" w:color="auto"/>
        </w:pBdr>
        <w:jc w:val="both"/>
        <w:rPr>
          <w:rFonts w:ascii="Comic Sans MS" w:hAnsi="Comic Sans MS" w:cs="Comic Sans MS"/>
          <w:b/>
          <w:bCs/>
          <w:sz w:val="22"/>
          <w:szCs w:val="22"/>
        </w:rPr>
      </w:pPr>
      <w:r>
        <w:rPr>
          <w:rFonts w:ascii="Comic Sans MS" w:hAnsi="Comic Sans MS" w:cs="Comic Sans MS"/>
          <w:b/>
          <w:bCs/>
          <w:sz w:val="22"/>
          <w:szCs w:val="22"/>
        </w:rPr>
        <w:t>Larousse : p. 29 à 32, Folio : p.13 à 15</w:t>
      </w:r>
    </w:p>
    <w:p w:rsidR="00827266" w:rsidRDefault="00827266">
      <w:pPr>
        <w:pBdr>
          <w:top w:val="single" w:sz="4" w:space="1" w:color="auto"/>
          <w:left w:val="single" w:sz="4" w:space="4" w:color="auto"/>
          <w:bottom w:val="single" w:sz="4" w:space="1" w:color="auto"/>
          <w:right w:val="single" w:sz="4" w:space="4" w:color="auto"/>
        </w:pBdr>
        <w:jc w:val="right"/>
        <w:rPr>
          <w:rFonts w:ascii="Comic Sans MS" w:hAnsi="Comic Sans MS" w:cs="Comic Sans MS"/>
          <w:sz w:val="22"/>
          <w:szCs w:val="22"/>
        </w:rPr>
      </w:pPr>
      <w:r>
        <w:rPr>
          <w:rFonts w:ascii="Comic Sans MS" w:hAnsi="Comic Sans MS" w:cs="Comic Sans MS"/>
          <w:b/>
          <w:bCs/>
          <w:sz w:val="22"/>
          <w:szCs w:val="22"/>
        </w:rPr>
        <w:t xml:space="preserve">Lecture analytique 1 </w:t>
      </w:r>
      <w:r>
        <w:rPr>
          <w:rFonts w:ascii="Comic Sans MS" w:hAnsi="Comic Sans MS" w:cs="Comic Sans MS"/>
          <w:sz w:val="22"/>
          <w:szCs w:val="22"/>
        </w:rPr>
        <w:t xml:space="preserve">Du début </w:t>
      </w:r>
      <w:r>
        <w:rPr>
          <w:rFonts w:ascii="Comic Sans MS" w:hAnsi="Comic Sans MS" w:cs="Comic Sans MS"/>
          <w:sz w:val="22"/>
          <w:szCs w:val="22"/>
        </w:rPr>
        <w:sym w:font="Wingdings" w:char="F0E0"/>
      </w:r>
      <w:r>
        <w:rPr>
          <w:rFonts w:ascii="Comic Sans MS" w:hAnsi="Comic Sans MS" w:cs="Comic Sans MS"/>
          <w:sz w:val="22"/>
          <w:szCs w:val="22"/>
        </w:rPr>
        <w:t xml:space="preserve"> « Elle est irréversible » </w:t>
      </w:r>
    </w:p>
    <w:p w:rsidR="00827266" w:rsidRDefault="00827266">
      <w:pPr>
        <w:jc w:val="right"/>
        <w:rPr>
          <w:rFonts w:ascii="Comic Sans MS" w:hAnsi="Comic Sans MS" w:cs="Comic Sans MS"/>
          <w:sz w:val="22"/>
          <w:szCs w:val="22"/>
        </w:rPr>
      </w:pPr>
    </w:p>
    <w:p w:rsidR="00827266" w:rsidRDefault="00827266">
      <w:pPr>
        <w:jc w:val="both"/>
        <w:rPr>
          <w:rFonts w:ascii="Comic Sans MS" w:hAnsi="Comic Sans MS" w:cs="Comic Sans MS"/>
          <w:i/>
          <w:iCs/>
          <w:sz w:val="20"/>
          <w:szCs w:val="20"/>
        </w:rPr>
      </w:pPr>
      <w:r>
        <w:rPr>
          <w:rFonts w:ascii="Comic Sans MS" w:hAnsi="Comic Sans MS" w:cs="Comic Sans MS"/>
          <w:i/>
          <w:iCs/>
          <w:sz w:val="20"/>
          <w:szCs w:val="20"/>
        </w:rPr>
        <w:t xml:space="preserve">On peut avoir à expliquer les « seuils » et les didascalies initiales (présentation des personnages, décor. Cf. vos notes). Et n’oubliez pas que, pour une </w:t>
      </w:r>
      <w:proofErr w:type="spellStart"/>
      <w:r>
        <w:rPr>
          <w:rFonts w:ascii="Comic Sans MS" w:hAnsi="Comic Sans MS" w:cs="Comic Sans MS"/>
          <w:i/>
          <w:iCs/>
          <w:sz w:val="20"/>
          <w:szCs w:val="20"/>
        </w:rPr>
        <w:t>oeuvre</w:t>
      </w:r>
      <w:proofErr w:type="spellEnd"/>
      <w:r>
        <w:rPr>
          <w:rFonts w:ascii="Comic Sans MS" w:hAnsi="Comic Sans MS" w:cs="Comic Sans MS"/>
          <w:i/>
          <w:iCs/>
          <w:sz w:val="20"/>
          <w:szCs w:val="20"/>
        </w:rPr>
        <w:t xml:space="preserve"> intégrale, vous pouvez être amenés à commenter n’importe quelle page</w:t>
      </w: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b/>
          <w:bCs/>
          <w:color w:val="FF0000"/>
          <w:sz w:val="22"/>
          <w:szCs w:val="22"/>
          <w:u w:val="single"/>
        </w:rPr>
      </w:pPr>
      <w:r>
        <w:rPr>
          <w:rFonts w:ascii="Comic Sans MS" w:hAnsi="Comic Sans MS" w:cs="Comic Sans MS"/>
          <w:b/>
          <w:bCs/>
          <w:color w:val="FF0000"/>
          <w:sz w:val="22"/>
          <w:szCs w:val="22"/>
        </w:rPr>
        <w:t xml:space="preserve">Titre : </w:t>
      </w:r>
      <w:r>
        <w:rPr>
          <w:rFonts w:ascii="Comic Sans MS" w:hAnsi="Comic Sans MS" w:cs="Comic Sans MS"/>
          <w:b/>
          <w:bCs/>
          <w:color w:val="FF0000"/>
          <w:sz w:val="22"/>
          <w:szCs w:val="22"/>
          <w:u w:val="single"/>
        </w:rPr>
        <w:t>Le Roi se meurt :</w:t>
      </w:r>
    </w:p>
    <w:p w:rsidR="00827266" w:rsidRDefault="00827266">
      <w:pPr>
        <w:jc w:val="both"/>
        <w:rPr>
          <w:rFonts w:ascii="Comic Sans MS" w:hAnsi="Comic Sans MS" w:cs="Comic Sans MS"/>
          <w:sz w:val="22"/>
          <w:szCs w:val="22"/>
        </w:rPr>
      </w:pPr>
      <w:r>
        <w:rPr>
          <w:rFonts w:ascii="Comic Sans MS" w:hAnsi="Comic Sans MS" w:cs="Comic Sans MS"/>
          <w:sz w:val="22"/>
          <w:szCs w:val="22"/>
        </w:rPr>
        <w:t xml:space="preserve">Le Roi, désigné non par son nom mais par sa fonction, </w:t>
      </w:r>
      <w:proofErr w:type="gramStart"/>
      <w:r>
        <w:rPr>
          <w:rFonts w:ascii="Comic Sans MS" w:hAnsi="Comic Sans MS" w:cs="Comic Sans MS"/>
          <w:sz w:val="22"/>
          <w:szCs w:val="22"/>
        </w:rPr>
        <w:t>pourvu  d’une</w:t>
      </w:r>
      <w:proofErr w:type="gramEnd"/>
      <w:r>
        <w:rPr>
          <w:rFonts w:ascii="Comic Sans MS" w:hAnsi="Comic Sans MS" w:cs="Comic Sans MS"/>
          <w:sz w:val="22"/>
          <w:szCs w:val="22"/>
        </w:rPr>
        <w:t xml:space="preserve"> majuscule est introduit directement dans le titre </w:t>
      </w:r>
      <w:r>
        <w:rPr>
          <w:rFonts w:ascii="Comic Sans MS" w:hAnsi="Comic Sans MS" w:cs="Comic Sans MS"/>
          <w:sz w:val="22"/>
          <w:szCs w:val="22"/>
        </w:rPr>
        <w:sym w:font="Wingdings" w:char="F0E0"/>
      </w:r>
      <w:r>
        <w:rPr>
          <w:rFonts w:ascii="Comic Sans MS" w:hAnsi="Comic Sans MS" w:cs="Comic Sans MS"/>
          <w:sz w:val="22"/>
          <w:szCs w:val="22"/>
        </w:rPr>
        <w:t xml:space="preserve"> personnage éponyme, typique et symbolique. « Se meurt », verbe pronominal à une forme archaïque, qui mime la progression de l’action, celle du roi vers sa mort </w:t>
      </w:r>
      <w:r>
        <w:rPr>
          <w:rFonts w:ascii="Comic Sans MS" w:hAnsi="Comic Sans MS" w:cs="Comic Sans MS"/>
          <w:sz w:val="22"/>
          <w:szCs w:val="22"/>
        </w:rPr>
        <w:sym w:font="Wingdings" w:char="F0E0"/>
      </w:r>
      <w:r>
        <w:rPr>
          <w:rFonts w:ascii="Comic Sans MS" w:hAnsi="Comic Sans MS" w:cs="Comic Sans MS"/>
          <w:sz w:val="22"/>
          <w:szCs w:val="22"/>
        </w:rPr>
        <w:t xml:space="preserve"> thématique centrale.</w:t>
      </w:r>
    </w:p>
    <w:p w:rsidR="00827266" w:rsidRDefault="00827266">
      <w:pPr>
        <w:widowControl w:val="0"/>
        <w:autoSpaceDE w:val="0"/>
        <w:autoSpaceDN w:val="0"/>
        <w:adjustRightInd w:val="0"/>
        <w:jc w:val="both"/>
        <w:rPr>
          <w:rFonts w:ascii="Comic Sans MS" w:hAnsi="Comic Sans MS" w:cs="Comic Sans MS"/>
          <w:color w:val="000000"/>
          <w:sz w:val="22"/>
          <w:szCs w:val="22"/>
        </w:rPr>
      </w:pPr>
      <w:r>
        <w:rPr>
          <w:rFonts w:ascii="Comic Sans MS" w:hAnsi="Comic Sans MS" w:cs="Comic Sans MS"/>
          <w:color w:val="000000"/>
          <w:sz w:val="22"/>
          <w:szCs w:val="22"/>
        </w:rPr>
        <w:t>« </w:t>
      </w:r>
      <w:proofErr w:type="gramStart"/>
      <w:r>
        <w:rPr>
          <w:rFonts w:ascii="Comic Sans MS" w:hAnsi="Comic Sans MS" w:cs="Comic Sans MS"/>
          <w:color w:val="000000"/>
          <w:sz w:val="22"/>
          <w:szCs w:val="22"/>
        </w:rPr>
        <w:t>Tragédie  d'abord</w:t>
      </w:r>
      <w:proofErr w:type="gramEnd"/>
      <w:r>
        <w:rPr>
          <w:rFonts w:ascii="Comic Sans MS" w:hAnsi="Comic Sans MS" w:cs="Comic Sans MS"/>
          <w:color w:val="000000"/>
          <w:sz w:val="22"/>
          <w:szCs w:val="22"/>
        </w:rPr>
        <w:t xml:space="preserve"> par le titre même : ce n'est pas  </w:t>
      </w:r>
      <w:r>
        <w:rPr>
          <w:rFonts w:ascii="Comic Sans MS" w:hAnsi="Comic Sans MS" w:cs="Comic Sans MS"/>
          <w:i/>
          <w:iCs/>
          <w:color w:val="000000"/>
          <w:sz w:val="22"/>
          <w:szCs w:val="22"/>
        </w:rPr>
        <w:t>Le roi meurt</w:t>
      </w:r>
      <w:r>
        <w:rPr>
          <w:rFonts w:ascii="Comic Sans MS" w:hAnsi="Comic Sans MS" w:cs="Comic Sans MS"/>
          <w:color w:val="000000"/>
          <w:sz w:val="22"/>
          <w:szCs w:val="22"/>
        </w:rPr>
        <w:t xml:space="preserve">  mais  </w:t>
      </w:r>
      <w:r>
        <w:rPr>
          <w:rFonts w:ascii="Comic Sans MS" w:hAnsi="Comic Sans MS" w:cs="Comic Sans MS"/>
          <w:i/>
          <w:iCs/>
          <w:color w:val="000000"/>
          <w:sz w:val="22"/>
          <w:szCs w:val="22"/>
        </w:rPr>
        <w:t>Le roi se meurt</w:t>
      </w:r>
      <w:r>
        <w:rPr>
          <w:rFonts w:ascii="Comic Sans MS" w:hAnsi="Comic Sans MS" w:cs="Comic Sans MS"/>
          <w:color w:val="000000"/>
          <w:sz w:val="22"/>
          <w:szCs w:val="22"/>
        </w:rPr>
        <w:t xml:space="preserve"> : cette forme pronominale ferme </w:t>
      </w:r>
      <w:r>
        <w:rPr>
          <w:rFonts w:ascii="Comic Sans MS" w:hAnsi="Comic Sans MS" w:cs="Comic Sans MS"/>
          <w:b/>
          <w:bCs/>
          <w:color w:val="000000"/>
          <w:sz w:val="22"/>
          <w:szCs w:val="22"/>
        </w:rPr>
        <w:t>l'action unique</w:t>
      </w:r>
      <w:r>
        <w:rPr>
          <w:rFonts w:ascii="Comic Sans MS" w:hAnsi="Comic Sans MS" w:cs="Comic Sans MS"/>
          <w:color w:val="000000"/>
          <w:sz w:val="22"/>
          <w:szCs w:val="22"/>
        </w:rPr>
        <w:t xml:space="preserve"> au sémantisme si "particulier" sur le sujet  </w:t>
      </w:r>
      <w:proofErr w:type="spellStart"/>
      <w:r>
        <w:rPr>
          <w:rFonts w:ascii="Comic Sans MS" w:hAnsi="Comic Sans MS" w:cs="Comic Sans MS"/>
          <w:color w:val="000000"/>
          <w:sz w:val="22"/>
          <w:szCs w:val="22"/>
        </w:rPr>
        <w:t>lui même</w:t>
      </w:r>
      <w:proofErr w:type="spellEnd"/>
      <w:r>
        <w:rPr>
          <w:rFonts w:ascii="Comic Sans MS" w:hAnsi="Comic Sans MS" w:cs="Comic Sans MS"/>
          <w:color w:val="000000"/>
          <w:sz w:val="22"/>
          <w:szCs w:val="22"/>
        </w:rPr>
        <w:t xml:space="preserve"> et en réduit </w:t>
      </w:r>
      <w:r>
        <w:rPr>
          <w:rFonts w:ascii="Comic Sans MS" w:hAnsi="Comic Sans MS" w:cs="Comic Sans MS"/>
          <w:b/>
          <w:bCs/>
          <w:color w:val="000000"/>
          <w:sz w:val="22"/>
          <w:szCs w:val="22"/>
          <w:u w:val="single"/>
        </w:rPr>
        <w:t>le lieu</w:t>
      </w:r>
      <w:r>
        <w:rPr>
          <w:rFonts w:ascii="Comic Sans MS" w:hAnsi="Comic Sans MS" w:cs="Comic Sans MS"/>
          <w:color w:val="000000"/>
          <w:sz w:val="22"/>
          <w:szCs w:val="22"/>
        </w:rPr>
        <w:t xml:space="preserve"> au plus intime  tout en semblant n'en jamais dire la fin (présent "infini" </w:t>
      </w:r>
      <w:r>
        <w:rPr>
          <w:rFonts w:ascii="Comic Sans MS" w:hAnsi="Comic Sans MS" w:cs="Comic Sans MS"/>
          <w:b/>
          <w:bCs/>
          <w:color w:val="000000"/>
          <w:sz w:val="22"/>
          <w:szCs w:val="22"/>
        </w:rPr>
        <w:t>temps unique</w:t>
      </w:r>
      <w:r>
        <w:rPr>
          <w:rFonts w:ascii="Comic Sans MS" w:hAnsi="Comic Sans MS" w:cs="Comic Sans MS"/>
          <w:color w:val="000000"/>
          <w:sz w:val="22"/>
          <w:szCs w:val="22"/>
        </w:rPr>
        <w:t xml:space="preserve"> et inépuisable) : comment mieux dire "le huis clos tragique" ? Elle en possède donc tous les codes non seulement dans ce titre mais aussi dans la fable et son déroulement : </w:t>
      </w:r>
      <w:proofErr w:type="gramStart"/>
      <w:r>
        <w:rPr>
          <w:rFonts w:ascii="Comic Sans MS" w:hAnsi="Comic Sans MS" w:cs="Comic Sans MS"/>
          <w:color w:val="000000"/>
          <w:sz w:val="22"/>
          <w:szCs w:val="22"/>
        </w:rPr>
        <w:t xml:space="preserve">( </w:t>
      </w:r>
      <w:r>
        <w:rPr>
          <w:rFonts w:ascii="Comic Sans MS" w:hAnsi="Comic Sans MS" w:cs="Comic Sans MS"/>
          <w:b/>
          <w:bCs/>
          <w:color w:val="000000"/>
          <w:sz w:val="22"/>
          <w:szCs w:val="22"/>
        </w:rPr>
        <w:t>une</w:t>
      </w:r>
      <w:proofErr w:type="gramEnd"/>
      <w:r>
        <w:rPr>
          <w:rFonts w:ascii="Comic Sans MS" w:hAnsi="Comic Sans MS" w:cs="Comic Sans MS"/>
          <w:b/>
          <w:bCs/>
          <w:color w:val="000000"/>
          <w:sz w:val="22"/>
          <w:szCs w:val="22"/>
        </w:rPr>
        <w:t xml:space="preserve"> seule action</w:t>
      </w:r>
      <w:r>
        <w:rPr>
          <w:rFonts w:ascii="Comic Sans MS" w:hAnsi="Comic Sans MS" w:cs="Comic Sans MS"/>
          <w:color w:val="000000"/>
          <w:sz w:val="22"/>
          <w:szCs w:val="22"/>
        </w:rPr>
        <w:t xml:space="preserve">, "agitation bien inutile", </w:t>
      </w:r>
      <w:r>
        <w:rPr>
          <w:rFonts w:ascii="Comic Sans MS" w:hAnsi="Comic Sans MS" w:cs="Comic Sans MS"/>
          <w:b/>
          <w:bCs/>
          <w:color w:val="000000"/>
          <w:sz w:val="22"/>
          <w:szCs w:val="22"/>
        </w:rPr>
        <w:t>en un lieu</w:t>
      </w:r>
      <w:r>
        <w:rPr>
          <w:rFonts w:ascii="Comic Sans MS" w:hAnsi="Comic Sans MS" w:cs="Comic Sans MS"/>
          <w:color w:val="000000"/>
          <w:sz w:val="22"/>
          <w:szCs w:val="22"/>
        </w:rPr>
        <w:t xml:space="preserve">,  </w:t>
      </w:r>
      <w:r>
        <w:rPr>
          <w:rFonts w:ascii="Comic Sans MS" w:hAnsi="Comic Sans MS" w:cs="Comic Sans MS"/>
          <w:b/>
          <w:bCs/>
          <w:color w:val="000000"/>
          <w:sz w:val="22"/>
          <w:szCs w:val="22"/>
        </w:rPr>
        <w:t>en un temps</w:t>
      </w:r>
      <w:r>
        <w:rPr>
          <w:rFonts w:ascii="Comic Sans MS" w:hAnsi="Comic Sans MS" w:cs="Comic Sans MS"/>
          <w:color w:val="000000"/>
          <w:sz w:val="22"/>
          <w:szCs w:val="22"/>
        </w:rPr>
        <w:t xml:space="preserve"> exactement celui du spectacle "tu mourras à la fin du spectacle" qui dure les deux heures et demie annoncées par Marguerite d'entrée de jeu : encore mieux que pour </w:t>
      </w:r>
      <w:r>
        <w:rPr>
          <w:rFonts w:ascii="Comic Sans MS" w:hAnsi="Comic Sans MS" w:cs="Comic Sans MS"/>
          <w:i/>
          <w:iCs/>
          <w:color w:val="000000"/>
          <w:sz w:val="22"/>
          <w:szCs w:val="22"/>
        </w:rPr>
        <w:t>Bérénice,</w:t>
      </w:r>
      <w:r>
        <w:rPr>
          <w:rFonts w:ascii="Comic Sans MS" w:hAnsi="Comic Sans MS" w:cs="Comic Sans MS"/>
          <w:color w:val="000000"/>
          <w:sz w:val="22"/>
          <w:szCs w:val="22"/>
        </w:rPr>
        <w:t xml:space="preserve"> pourtant modèle du genre. J. </w:t>
      </w:r>
      <w:proofErr w:type="spellStart"/>
      <w:r>
        <w:rPr>
          <w:rFonts w:ascii="Comic Sans MS" w:hAnsi="Comic Sans MS" w:cs="Comic Sans MS"/>
          <w:color w:val="000000"/>
          <w:sz w:val="22"/>
          <w:szCs w:val="22"/>
        </w:rPr>
        <w:t>Monamy</w:t>
      </w:r>
      <w:proofErr w:type="spellEnd"/>
      <w:r>
        <w:rPr>
          <w:rFonts w:ascii="Comic Sans MS" w:hAnsi="Comic Sans MS" w:cs="Comic Sans MS"/>
          <w:color w:val="000000"/>
          <w:sz w:val="22"/>
          <w:szCs w:val="22"/>
        </w:rPr>
        <w:t xml:space="preserve">) ». </w:t>
      </w:r>
    </w:p>
    <w:p w:rsidR="00827266" w:rsidRDefault="00827266">
      <w:pPr>
        <w:jc w:val="both"/>
        <w:rPr>
          <w:rFonts w:ascii="Comic Sans MS" w:hAnsi="Comic Sans MS" w:cs="Comic Sans MS"/>
          <w:sz w:val="22"/>
          <w:szCs w:val="22"/>
        </w:rPr>
      </w:pPr>
      <w:r>
        <w:rPr>
          <w:rFonts w:ascii="Comic Sans MS" w:hAnsi="Comic Sans MS" w:cs="Comic Sans MS"/>
          <w:sz w:val="22"/>
          <w:szCs w:val="22"/>
        </w:rPr>
        <w:t xml:space="preserve"> Annulation du suspens. Ce n’est pas une pièce réaliste, dramatique, politique qui va être jouée, mais une pièce symbolique et métaphysique.</w:t>
      </w:r>
    </w:p>
    <w:p w:rsidR="00827266" w:rsidRDefault="00827266">
      <w:pPr>
        <w:jc w:val="center"/>
        <w:rPr>
          <w:rFonts w:ascii="Comic Sans MS" w:hAnsi="Comic Sans MS" w:cs="Comic Sans MS"/>
          <w:sz w:val="22"/>
          <w:szCs w:val="22"/>
        </w:rPr>
      </w:pPr>
      <w:r>
        <w:rPr>
          <w:rFonts w:ascii="Comic Sans MS" w:hAnsi="Comic Sans MS" w:cs="Comic Sans MS"/>
          <w:sz w:val="22"/>
          <w:szCs w:val="22"/>
        </w:rPr>
        <w:t>*</w:t>
      </w:r>
    </w:p>
    <w:p w:rsidR="00827266" w:rsidRDefault="00827266">
      <w:pPr>
        <w:jc w:val="both"/>
        <w:rPr>
          <w:rFonts w:ascii="Comic Sans MS" w:hAnsi="Comic Sans MS" w:cs="Comic Sans MS"/>
          <w:b/>
          <w:bCs/>
          <w:color w:val="FF0000"/>
          <w:sz w:val="22"/>
          <w:szCs w:val="22"/>
        </w:rPr>
      </w:pPr>
      <w:r>
        <w:rPr>
          <w:rFonts w:ascii="Comic Sans MS" w:hAnsi="Comic Sans MS" w:cs="Comic Sans MS"/>
          <w:b/>
          <w:bCs/>
          <w:color w:val="FF0000"/>
          <w:sz w:val="22"/>
          <w:szCs w:val="22"/>
        </w:rPr>
        <w:t>Introduction :</w:t>
      </w:r>
    </w:p>
    <w:p w:rsidR="00827266" w:rsidRDefault="00827266">
      <w:pPr>
        <w:ind w:firstLine="708"/>
        <w:jc w:val="both"/>
        <w:rPr>
          <w:rFonts w:ascii="Comic Sans MS" w:hAnsi="Comic Sans MS" w:cs="Comic Sans MS"/>
          <w:sz w:val="22"/>
          <w:szCs w:val="22"/>
        </w:rPr>
      </w:pPr>
      <w:r>
        <w:rPr>
          <w:rFonts w:ascii="Comic Sans MS" w:hAnsi="Comic Sans MS" w:cs="Comic Sans MS"/>
          <w:sz w:val="22"/>
          <w:szCs w:val="22"/>
        </w:rPr>
        <w:t xml:space="preserve">Ionesco a souvent exprimé l’angoisse de la mort. C’est pour l’exorciser qu’il a écrit </w:t>
      </w:r>
      <w:r>
        <w:rPr>
          <w:rFonts w:ascii="Comic Sans MS" w:hAnsi="Comic Sans MS" w:cs="Comic Sans MS"/>
          <w:i/>
          <w:iCs/>
          <w:sz w:val="22"/>
          <w:szCs w:val="22"/>
        </w:rPr>
        <w:t>Le roi se meurt</w:t>
      </w:r>
      <w:r>
        <w:rPr>
          <w:rFonts w:ascii="Comic Sans MS" w:hAnsi="Comic Sans MS" w:cs="Comic Sans MS"/>
          <w:sz w:val="22"/>
          <w:szCs w:val="22"/>
        </w:rPr>
        <w:t xml:space="preserve"> comme la plupart de ses pièces de théâtre. Cette scène nous présente le tout début de sa pièce. </w:t>
      </w:r>
      <w:r w:rsidR="00152E94">
        <w:rPr>
          <w:rFonts w:ascii="Comic Sans MS" w:hAnsi="Comic Sans MS" w:cs="Comic Sans MS"/>
          <w:sz w:val="22"/>
          <w:szCs w:val="22"/>
        </w:rPr>
        <w:t>Le</w:t>
      </w:r>
      <w:r>
        <w:rPr>
          <w:rFonts w:ascii="Comic Sans MS" w:hAnsi="Comic Sans MS" w:cs="Comic Sans MS"/>
          <w:sz w:val="22"/>
          <w:szCs w:val="22"/>
        </w:rPr>
        <w:t xml:space="preserve"> titre</w:t>
      </w:r>
      <w:r w:rsidR="00152E94">
        <w:rPr>
          <w:rFonts w:ascii="Comic Sans MS" w:hAnsi="Comic Sans MS" w:cs="Comic Sans MS"/>
          <w:sz w:val="22"/>
          <w:szCs w:val="22"/>
        </w:rPr>
        <w:t xml:space="preserve"> semble celui </w:t>
      </w:r>
      <w:r>
        <w:rPr>
          <w:rFonts w:ascii="Comic Sans MS" w:hAnsi="Comic Sans MS" w:cs="Comic Sans MS"/>
          <w:sz w:val="22"/>
          <w:szCs w:val="22"/>
        </w:rPr>
        <w:t>d’une tragédie. En effet, il indique d’emblée le dénouement de la pièce, ce qui annule toute possibilité de suspens. Le spectateur sait à quoi il va assister, à un long cheminement du roi vers la mort, ce qui lui confère une sorte de supériorité sur le roi, personnage principal. Mais, nous allons montrer que c’est une tragédie dérisoire et démythificatrice dont le premier signe, avant le dialogue entre Marguerite, Juliette et le garde, est cette présentation parodique des personnages de la pièce qui font un bref parcours sur la scène par un subalterne, le garde, comme dans une parade de cirque.</w:t>
      </w: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b/>
          <w:bCs/>
          <w:color w:val="FF0000"/>
          <w:sz w:val="22"/>
          <w:szCs w:val="22"/>
        </w:rPr>
      </w:pPr>
      <w:r>
        <w:rPr>
          <w:rFonts w:ascii="Comic Sans MS" w:hAnsi="Comic Sans MS" w:cs="Comic Sans MS"/>
          <w:b/>
          <w:bCs/>
          <w:color w:val="FF0000"/>
          <w:sz w:val="22"/>
          <w:szCs w:val="22"/>
        </w:rPr>
        <w:t>Composition :</w:t>
      </w:r>
    </w:p>
    <w:p w:rsidR="00827266" w:rsidRDefault="00827266">
      <w:pPr>
        <w:jc w:val="both"/>
        <w:rPr>
          <w:rFonts w:ascii="Comic Sans MS" w:hAnsi="Comic Sans MS" w:cs="Comic Sans MS"/>
          <w:sz w:val="22"/>
          <w:szCs w:val="22"/>
        </w:rPr>
      </w:pPr>
      <w:r>
        <w:rPr>
          <w:rFonts w:ascii="Comic Sans MS" w:hAnsi="Comic Sans MS" w:cs="Comic Sans MS"/>
          <w:sz w:val="22"/>
          <w:szCs w:val="22"/>
        </w:rPr>
        <w:t xml:space="preserve">1° partie de « Le garde annonçant… » (…Elle est suivie de Juliette) à « Vive la Reine » : </w:t>
      </w:r>
    </w:p>
    <w:p w:rsidR="00827266" w:rsidRDefault="00827266">
      <w:pPr>
        <w:jc w:val="both"/>
        <w:rPr>
          <w:rFonts w:ascii="Comic Sans MS" w:hAnsi="Comic Sans MS" w:cs="Comic Sans MS"/>
          <w:sz w:val="22"/>
          <w:szCs w:val="22"/>
        </w:rPr>
      </w:pPr>
      <w:r>
        <w:rPr>
          <w:rFonts w:ascii="Comic Sans MS" w:hAnsi="Comic Sans MS" w:cs="Comic Sans MS"/>
          <w:sz w:val="22"/>
          <w:szCs w:val="22"/>
        </w:rPr>
        <w:t>Présentation des personnages par le garde</w:t>
      </w:r>
    </w:p>
    <w:p w:rsidR="00827266" w:rsidRDefault="00827266">
      <w:pPr>
        <w:jc w:val="both"/>
        <w:rPr>
          <w:rFonts w:ascii="Comic Sans MS" w:hAnsi="Comic Sans MS" w:cs="Comic Sans MS"/>
          <w:sz w:val="22"/>
          <w:szCs w:val="22"/>
        </w:rPr>
      </w:pPr>
      <w:r>
        <w:rPr>
          <w:rFonts w:ascii="Comic Sans MS" w:hAnsi="Comic Sans MS" w:cs="Comic Sans MS"/>
          <w:sz w:val="22"/>
          <w:szCs w:val="22"/>
        </w:rPr>
        <w:t>2° partie de « Marguerite à Juliette, regardant autour d’elle… » à « Elle est irréversible » :</w:t>
      </w:r>
    </w:p>
    <w:p w:rsidR="00827266" w:rsidRDefault="00827266">
      <w:pPr>
        <w:ind w:left="708"/>
        <w:jc w:val="both"/>
        <w:rPr>
          <w:rFonts w:ascii="Comic Sans MS" w:hAnsi="Comic Sans MS" w:cs="Comic Sans MS"/>
          <w:sz w:val="22"/>
          <w:szCs w:val="22"/>
        </w:rPr>
      </w:pPr>
      <w:r>
        <w:rPr>
          <w:rFonts w:ascii="Comic Sans MS" w:hAnsi="Comic Sans MS" w:cs="Comic Sans MS"/>
          <w:sz w:val="22"/>
          <w:szCs w:val="22"/>
        </w:rPr>
        <w:t>- Début de « l’action » proprement dite.</w:t>
      </w:r>
    </w:p>
    <w:p w:rsidR="00827266" w:rsidRDefault="00827266">
      <w:pPr>
        <w:ind w:left="708"/>
        <w:jc w:val="both"/>
        <w:rPr>
          <w:rFonts w:ascii="Comic Sans MS" w:hAnsi="Comic Sans MS" w:cs="Comic Sans MS"/>
          <w:sz w:val="22"/>
          <w:szCs w:val="22"/>
        </w:rPr>
      </w:pPr>
      <w:r>
        <w:rPr>
          <w:rFonts w:ascii="Comic Sans MS" w:hAnsi="Comic Sans MS" w:cs="Comic Sans MS"/>
          <w:sz w:val="22"/>
          <w:szCs w:val="22"/>
        </w:rPr>
        <w:t>- Dialogue entre Marguerite, Juliette et le garde évoquant le dépérissement, le délabrement inéluctables du royaume.</w:t>
      </w:r>
    </w:p>
    <w:p w:rsidR="00827266" w:rsidRDefault="00827266">
      <w:pPr>
        <w:jc w:val="both"/>
        <w:rPr>
          <w:rFonts w:ascii="Comic Sans MS" w:hAnsi="Comic Sans MS" w:cs="Comic Sans MS"/>
          <w:sz w:val="22"/>
          <w:szCs w:val="22"/>
        </w:rPr>
      </w:pPr>
    </w:p>
    <w:p w:rsidR="00827266" w:rsidRDefault="006938D8">
      <w:pPr>
        <w:jc w:val="both"/>
        <w:rPr>
          <w:rFonts w:ascii="Comic Sans MS" w:hAnsi="Comic Sans MS" w:cs="Comic Sans MS"/>
          <w:b/>
          <w:bCs/>
          <w:color w:val="FF0000"/>
          <w:sz w:val="22"/>
          <w:szCs w:val="22"/>
        </w:rPr>
      </w:pPr>
      <w:r>
        <w:rPr>
          <w:rFonts w:ascii="Comic Sans MS" w:hAnsi="Comic Sans MS" w:cs="Comic Sans MS"/>
          <w:b/>
          <w:bCs/>
          <w:color w:val="FF0000"/>
          <w:sz w:val="22"/>
          <w:szCs w:val="22"/>
        </w:rPr>
        <w:t>Analyse</w:t>
      </w:r>
      <w:r w:rsidR="00827266">
        <w:rPr>
          <w:rFonts w:ascii="Comic Sans MS" w:hAnsi="Comic Sans MS" w:cs="Comic Sans MS"/>
          <w:b/>
          <w:bCs/>
          <w:color w:val="FF0000"/>
          <w:sz w:val="22"/>
          <w:szCs w:val="22"/>
        </w:rPr>
        <w:t xml:space="preserve"> linéaire :</w:t>
      </w:r>
    </w:p>
    <w:p w:rsidR="00827266" w:rsidRDefault="00827266">
      <w:pPr>
        <w:jc w:val="both"/>
        <w:rPr>
          <w:rFonts w:ascii="Comic Sans MS" w:hAnsi="Comic Sans MS" w:cs="Comic Sans MS"/>
          <w:sz w:val="22"/>
          <w:szCs w:val="22"/>
        </w:rPr>
      </w:pPr>
      <w:r>
        <w:rPr>
          <w:rFonts w:ascii="Comic Sans MS" w:hAnsi="Comic Sans MS" w:cs="Comic Sans MS"/>
          <w:sz w:val="22"/>
          <w:szCs w:val="22"/>
        </w:rPr>
        <w:lastRenderedPageBreak/>
        <w:tab/>
        <w:t xml:space="preserve">Le texte débute protocolairement par la présentation par le garde du roi, personnage central de la pièce. Ce roi s’appelle Bérenger, ce qui était également le prénom du héros de </w:t>
      </w:r>
      <w:r>
        <w:rPr>
          <w:rFonts w:ascii="Comic Sans MS" w:hAnsi="Comic Sans MS" w:cs="Comic Sans MS"/>
          <w:i/>
          <w:iCs/>
          <w:sz w:val="22"/>
          <w:szCs w:val="22"/>
        </w:rPr>
        <w:t>Rhinocéros</w:t>
      </w:r>
      <w:r>
        <w:rPr>
          <w:rFonts w:ascii="Comic Sans MS" w:hAnsi="Comic Sans MS" w:cs="Comic Sans MS"/>
          <w:sz w:val="22"/>
          <w:szCs w:val="22"/>
        </w:rPr>
        <w:t xml:space="preserve"> et de </w:t>
      </w:r>
      <w:r>
        <w:rPr>
          <w:rFonts w:ascii="Comic Sans MS" w:hAnsi="Comic Sans MS" w:cs="Comic Sans MS"/>
          <w:i/>
          <w:iCs/>
          <w:sz w:val="22"/>
          <w:szCs w:val="22"/>
        </w:rPr>
        <w:t>Tueur sans gages</w:t>
      </w:r>
      <w:r>
        <w:rPr>
          <w:rFonts w:ascii="Comic Sans MS" w:hAnsi="Comic Sans MS" w:cs="Comic Sans MS"/>
          <w:sz w:val="22"/>
          <w:szCs w:val="22"/>
        </w:rPr>
        <w:t xml:space="preserve">. Si Ionesco a choisi de donner encore une fois ce nom au personnage, c’est pour le détruire tout en démontrant que les expériences humaines reviennent. Celui qui meurt dans </w:t>
      </w:r>
      <w:r>
        <w:rPr>
          <w:rFonts w:ascii="Comic Sans MS" w:hAnsi="Comic Sans MS" w:cs="Comic Sans MS"/>
          <w:i/>
          <w:iCs/>
          <w:sz w:val="22"/>
          <w:szCs w:val="22"/>
        </w:rPr>
        <w:t>Rhinocéros</w:t>
      </w:r>
      <w:r>
        <w:rPr>
          <w:rFonts w:ascii="Comic Sans MS" w:hAnsi="Comic Sans MS" w:cs="Comic Sans MS"/>
          <w:sz w:val="22"/>
          <w:szCs w:val="22"/>
        </w:rPr>
        <w:t xml:space="preserve"> revient ici.</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D’emblée, le caractère dérisoire de la pièce est marqué : juste après le titre, </w:t>
      </w:r>
      <w:r>
        <w:rPr>
          <w:rFonts w:ascii="Comic Sans MS" w:hAnsi="Comic Sans MS" w:cs="Comic Sans MS"/>
          <w:i/>
          <w:iCs/>
          <w:sz w:val="22"/>
          <w:szCs w:val="22"/>
        </w:rPr>
        <w:t>Le Roi se meurt</w:t>
      </w:r>
      <w:r>
        <w:rPr>
          <w:rFonts w:ascii="Comic Sans MS" w:hAnsi="Comic Sans MS" w:cs="Comic Sans MS"/>
          <w:sz w:val="22"/>
          <w:szCs w:val="22"/>
        </w:rPr>
        <w:t xml:space="preserve">, intervient l’exclamation du garde « Vive le roi ». Cette présentation, au ton rhétorique oratoire et emphatique, va contraster comiquement avec l’entrée du roi, marchant « d’un pas assez vif », c’est-à-dire dépourvu de la solennité qu’on en attendrait. Le roi n’est pas </w:t>
      </w:r>
      <w:r w:rsidR="008C65B4">
        <w:rPr>
          <w:rFonts w:ascii="Comic Sans MS" w:hAnsi="Comic Sans MS" w:cs="Comic Sans MS"/>
          <w:sz w:val="22"/>
          <w:szCs w:val="22"/>
        </w:rPr>
        <w:t>en représentation</w:t>
      </w:r>
      <w:r>
        <w:rPr>
          <w:rFonts w:ascii="Comic Sans MS" w:hAnsi="Comic Sans MS" w:cs="Comic Sans MS"/>
          <w:sz w:val="22"/>
          <w:szCs w:val="22"/>
        </w:rPr>
        <w:t xml:space="preserve"> et ne peut être admiré comme symbole. Toutefois, il est bien caractérisé par les attributs </w:t>
      </w:r>
      <w:r w:rsidR="008C65B4">
        <w:rPr>
          <w:rFonts w:ascii="Comic Sans MS" w:hAnsi="Comic Sans MS" w:cs="Comic Sans MS"/>
          <w:sz w:val="22"/>
          <w:szCs w:val="22"/>
        </w:rPr>
        <w:t xml:space="preserve">traditionnels </w:t>
      </w:r>
      <w:r>
        <w:rPr>
          <w:rFonts w:ascii="Comic Sans MS" w:hAnsi="Comic Sans MS" w:cs="Comic Sans MS"/>
          <w:sz w:val="22"/>
          <w:szCs w:val="22"/>
        </w:rPr>
        <w:t>de son pouvoir : « manteau de pourpre…</w:t>
      </w:r>
      <w:r w:rsidR="006A5ADB">
        <w:rPr>
          <w:rFonts w:ascii="Comic Sans MS" w:hAnsi="Comic Sans MS" w:cs="Comic Sans MS"/>
          <w:sz w:val="22"/>
          <w:szCs w:val="22"/>
        </w:rPr>
        <w:t xml:space="preserve"> </w:t>
      </w:r>
      <w:r>
        <w:rPr>
          <w:rFonts w:ascii="Comic Sans MS" w:hAnsi="Comic Sans MS" w:cs="Comic Sans MS"/>
          <w:sz w:val="22"/>
          <w:szCs w:val="22"/>
        </w:rPr>
        <w:t xml:space="preserve">main ». </w:t>
      </w:r>
    </w:p>
    <w:p w:rsidR="00827266" w:rsidRDefault="00827266">
      <w:pPr>
        <w:ind w:firstLine="708"/>
        <w:jc w:val="both"/>
        <w:rPr>
          <w:rFonts w:ascii="Comic Sans MS" w:hAnsi="Comic Sans MS" w:cs="Comic Sans MS"/>
          <w:sz w:val="22"/>
          <w:szCs w:val="22"/>
        </w:rPr>
      </w:pPr>
      <w:r>
        <w:rPr>
          <w:rFonts w:ascii="Comic Sans MS" w:hAnsi="Comic Sans MS" w:cs="Comic Sans MS"/>
          <w:sz w:val="22"/>
          <w:szCs w:val="22"/>
        </w:rPr>
        <w:t xml:space="preserve">Les déplacements sur scène ont une fonction symbolique et dramatique. Le roi </w:t>
      </w:r>
      <w:r w:rsidR="008C65B4">
        <w:rPr>
          <w:rFonts w:ascii="Comic Sans MS" w:hAnsi="Comic Sans MS" w:cs="Comic Sans MS"/>
          <w:sz w:val="22"/>
          <w:szCs w:val="22"/>
        </w:rPr>
        <w:t>reste au</w:t>
      </w:r>
      <w:r>
        <w:rPr>
          <w:rFonts w:ascii="Comic Sans MS" w:hAnsi="Comic Sans MS" w:cs="Comic Sans MS"/>
          <w:sz w:val="22"/>
          <w:szCs w:val="22"/>
        </w:rPr>
        <w:t xml:space="preserve"> fond de la scène alors que Marguerite et Marie </w:t>
      </w:r>
      <w:r w:rsidR="008C65B4">
        <w:rPr>
          <w:rFonts w:ascii="Comic Sans MS" w:hAnsi="Comic Sans MS" w:cs="Comic Sans MS"/>
          <w:sz w:val="22"/>
          <w:szCs w:val="22"/>
        </w:rPr>
        <w:t xml:space="preserve">en </w:t>
      </w:r>
      <w:r>
        <w:rPr>
          <w:rFonts w:ascii="Comic Sans MS" w:hAnsi="Comic Sans MS" w:cs="Comic Sans MS"/>
          <w:sz w:val="22"/>
          <w:szCs w:val="22"/>
        </w:rPr>
        <w:t xml:space="preserve">occupent le devant et </w:t>
      </w:r>
      <w:r w:rsidR="008C65B4">
        <w:rPr>
          <w:rFonts w:ascii="Comic Sans MS" w:hAnsi="Comic Sans MS" w:cs="Comic Sans MS"/>
          <w:sz w:val="22"/>
          <w:szCs w:val="22"/>
        </w:rPr>
        <w:t>effectuent</w:t>
      </w:r>
      <w:r>
        <w:rPr>
          <w:rFonts w:ascii="Comic Sans MS" w:hAnsi="Comic Sans MS" w:cs="Comic Sans MS"/>
          <w:sz w:val="22"/>
          <w:szCs w:val="22"/>
        </w:rPr>
        <w:t xml:space="preserve"> un trajet réciproque, mais l’une sort par la petite porte (Marie) et Marguerite par la grande porte. Cela symbolise leur importance dramatique. C’est-à-dire leur rôle dans la pièce : seule Marguerite accompagne le roi jusqu’à la mort et deviendra même la mort. </w:t>
      </w:r>
      <w:r w:rsidR="008C65B4">
        <w:rPr>
          <w:rFonts w:ascii="Comic Sans MS" w:hAnsi="Comic Sans MS" w:cs="Comic Sans MS"/>
          <w:sz w:val="22"/>
          <w:szCs w:val="22"/>
        </w:rPr>
        <w:t>D’emblée</w:t>
      </w:r>
      <w:r>
        <w:rPr>
          <w:rFonts w:ascii="Comic Sans MS" w:hAnsi="Comic Sans MS" w:cs="Comic Sans MS"/>
          <w:sz w:val="22"/>
          <w:szCs w:val="22"/>
        </w:rPr>
        <w:t xml:space="preserve"> Ionesco démythifi</w:t>
      </w:r>
      <w:r w:rsidR="008C65B4">
        <w:rPr>
          <w:rFonts w:ascii="Comic Sans MS" w:hAnsi="Comic Sans MS" w:cs="Comic Sans MS"/>
          <w:sz w:val="22"/>
          <w:szCs w:val="22"/>
        </w:rPr>
        <w:t xml:space="preserve">e </w:t>
      </w:r>
      <w:r>
        <w:rPr>
          <w:rFonts w:ascii="Comic Sans MS" w:hAnsi="Comic Sans MS" w:cs="Comic Sans MS"/>
          <w:sz w:val="22"/>
          <w:szCs w:val="22"/>
        </w:rPr>
        <w:t>la fonction royale. (Image traditionnelle du roi médiéval)</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 Le roi ne reste pas sur scène ; il n’y effectue qu’un bref passage qui </w:t>
      </w:r>
      <w:r w:rsidR="008C65B4">
        <w:rPr>
          <w:rFonts w:ascii="Comic Sans MS" w:hAnsi="Comic Sans MS" w:cs="Comic Sans MS"/>
          <w:sz w:val="22"/>
          <w:szCs w:val="22"/>
        </w:rPr>
        <w:t xml:space="preserve">peut </w:t>
      </w:r>
      <w:r>
        <w:rPr>
          <w:rFonts w:ascii="Comic Sans MS" w:hAnsi="Comic Sans MS" w:cs="Comic Sans MS"/>
          <w:sz w:val="22"/>
          <w:szCs w:val="22"/>
        </w:rPr>
        <w:t>symbolise</w:t>
      </w:r>
      <w:r w:rsidR="008C65B4">
        <w:rPr>
          <w:rFonts w:ascii="Comic Sans MS" w:hAnsi="Comic Sans MS" w:cs="Comic Sans MS"/>
          <w:sz w:val="22"/>
          <w:szCs w:val="22"/>
        </w:rPr>
        <w:t>r</w:t>
      </w:r>
      <w:r>
        <w:rPr>
          <w:rFonts w:ascii="Comic Sans MS" w:hAnsi="Comic Sans MS" w:cs="Comic Sans MS"/>
          <w:sz w:val="22"/>
          <w:szCs w:val="22"/>
        </w:rPr>
        <w:t xml:space="preserve"> son passage dans la vie et le fait que dès la fin de la pièce, il va mourir.</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Le garde va ensuite annoncer l’entrée d’un deuxième personnage : celui de </w:t>
      </w:r>
      <w:r w:rsidR="006A5ADB">
        <w:rPr>
          <w:rFonts w:ascii="Comic Sans MS" w:hAnsi="Comic Sans MS" w:cs="Comic Sans MS"/>
          <w:sz w:val="22"/>
          <w:szCs w:val="22"/>
        </w:rPr>
        <w:t>M</w:t>
      </w:r>
      <w:r>
        <w:rPr>
          <w:rFonts w:ascii="Comic Sans MS" w:hAnsi="Comic Sans MS" w:cs="Comic Sans MS"/>
          <w:sz w:val="22"/>
          <w:szCs w:val="22"/>
        </w:rPr>
        <w:t xml:space="preserve">arguerite, </w:t>
      </w:r>
      <w:r w:rsidR="008C65B4">
        <w:rPr>
          <w:rFonts w:ascii="Comic Sans MS" w:hAnsi="Comic Sans MS" w:cs="Comic Sans MS"/>
          <w:sz w:val="22"/>
          <w:szCs w:val="22"/>
        </w:rPr>
        <w:t>« </w:t>
      </w:r>
      <w:r>
        <w:rPr>
          <w:rFonts w:ascii="Comic Sans MS" w:hAnsi="Comic Sans MS" w:cs="Comic Sans MS"/>
          <w:sz w:val="22"/>
          <w:szCs w:val="22"/>
        </w:rPr>
        <w:t>première</w:t>
      </w:r>
      <w:r w:rsidR="008C65B4">
        <w:rPr>
          <w:rFonts w:ascii="Comic Sans MS" w:hAnsi="Comic Sans MS" w:cs="Comic Sans MS"/>
          <w:sz w:val="22"/>
          <w:szCs w:val="22"/>
        </w:rPr>
        <w:t> »</w:t>
      </w:r>
      <w:r>
        <w:rPr>
          <w:rFonts w:ascii="Comic Sans MS" w:hAnsi="Comic Sans MS" w:cs="Comic Sans MS"/>
          <w:sz w:val="22"/>
          <w:szCs w:val="22"/>
        </w:rPr>
        <w:t xml:space="preserve"> épouse du roi. Cela </w:t>
      </w:r>
      <w:r w:rsidR="008C65B4">
        <w:rPr>
          <w:rFonts w:ascii="Comic Sans MS" w:hAnsi="Comic Sans MS" w:cs="Comic Sans MS"/>
          <w:sz w:val="22"/>
          <w:szCs w:val="22"/>
        </w:rPr>
        <w:t>signifie-t-il</w:t>
      </w:r>
      <w:r>
        <w:rPr>
          <w:rFonts w:ascii="Comic Sans MS" w:hAnsi="Comic Sans MS" w:cs="Comic Sans MS"/>
          <w:sz w:val="22"/>
          <w:szCs w:val="22"/>
        </w:rPr>
        <w:t xml:space="preserve"> que le roi est polygame ? Non, car la pièce n’est pas réaliste mais symbolique. Suit comiquement l’annonce de l’entrée de Juliette, à la fois femme de ménage (anachronisme) et infirmière (démythification de la suivante des tragédies classiques =&gt; burlesque) : fait cocasse en même temps que symbolique : elle soigne le roi qui va mourir comme elle est censée s’occuper du palais royal, du royaume qui est en train de se délabrer. Marguerite entre par et sort par le devant de la scène (petite porte puis grande porte : symbole de son rôle dans la pièce), alors que le roi entre et sort par de petites portes dans le fond</w:t>
      </w:r>
      <w:r w:rsidR="008C65B4">
        <w:rPr>
          <w:rFonts w:ascii="Comic Sans MS" w:hAnsi="Comic Sans MS" w:cs="Comic Sans MS"/>
          <w:sz w:val="22"/>
          <w:szCs w:val="22"/>
        </w:rPr>
        <w:t>, ce qui est symbolique</w:t>
      </w:r>
      <w:r>
        <w:rPr>
          <w:rFonts w:ascii="Comic Sans MS" w:hAnsi="Comic Sans MS" w:cs="Comic Sans MS"/>
          <w:sz w:val="22"/>
          <w:szCs w:val="22"/>
        </w:rPr>
        <w:t xml:space="preserve">) : </w:t>
      </w:r>
      <w:r w:rsidR="008C65B4">
        <w:rPr>
          <w:rFonts w:ascii="Comic Sans MS" w:hAnsi="Comic Sans MS" w:cs="Comic Sans MS"/>
          <w:sz w:val="22"/>
          <w:szCs w:val="22"/>
        </w:rPr>
        <w:t>il</w:t>
      </w:r>
      <w:r>
        <w:rPr>
          <w:rFonts w:ascii="Comic Sans MS" w:hAnsi="Comic Sans MS" w:cs="Comic Sans MS"/>
          <w:sz w:val="22"/>
          <w:szCs w:val="22"/>
        </w:rPr>
        <w:t xml:space="preserve"> est écarté du pouvoir.</w:t>
      </w:r>
    </w:p>
    <w:p w:rsidR="00827266" w:rsidRDefault="00827266">
      <w:pPr>
        <w:jc w:val="both"/>
        <w:rPr>
          <w:rFonts w:ascii="Comic Sans MS" w:hAnsi="Comic Sans MS" w:cs="Comic Sans MS"/>
          <w:sz w:val="22"/>
          <w:szCs w:val="22"/>
          <w:lang w:val="de-DE"/>
        </w:rPr>
      </w:pPr>
      <w:r>
        <w:rPr>
          <w:rFonts w:ascii="Comic Sans MS" w:hAnsi="Comic Sans MS" w:cs="Comic Sans MS"/>
          <w:sz w:val="22"/>
          <w:szCs w:val="22"/>
        </w:rPr>
        <w:tab/>
        <w:t xml:space="preserve">De façon toujours tout à fait protocolaire, le garde annonce l’entrée de la seconde femme du roi, Marie. Tout de suite l’aspect affectif </w:t>
      </w:r>
      <w:r w:rsidR="008C65B4">
        <w:rPr>
          <w:rFonts w:ascii="Comic Sans MS" w:hAnsi="Comic Sans MS" w:cs="Comic Sans MS"/>
          <w:sz w:val="22"/>
          <w:szCs w:val="22"/>
        </w:rPr>
        <w:t>du personnage</w:t>
      </w:r>
      <w:r>
        <w:rPr>
          <w:rFonts w:ascii="Comic Sans MS" w:hAnsi="Comic Sans MS" w:cs="Comic Sans MS"/>
          <w:sz w:val="22"/>
          <w:szCs w:val="22"/>
        </w:rPr>
        <w:t xml:space="preserve"> est marqué par l’expression « première dans son cœur ». C’est elle en effet qui s’efforcera de préserver le roi contre les coups durs alors que Marguerite, franche et dure, attendra de lui une attitude forte et digne. En fait, ces deux personnages féminins représentent deux aspects de l’image de la femme qui n’en font qu’une en réalité, ce que démontre bien le début semblable de leurs prénoms : </w:t>
      </w:r>
      <w:r>
        <w:rPr>
          <w:rFonts w:ascii="Comic Sans MS" w:hAnsi="Comic Sans MS" w:cs="Comic Sans MS"/>
          <w:sz w:val="22"/>
          <w:szCs w:val="22"/>
          <w:u w:val="single"/>
        </w:rPr>
        <w:t>Mar</w:t>
      </w:r>
      <w:r>
        <w:rPr>
          <w:rFonts w:ascii="Comic Sans MS" w:hAnsi="Comic Sans MS" w:cs="Comic Sans MS"/>
          <w:sz w:val="22"/>
          <w:szCs w:val="22"/>
        </w:rPr>
        <w:t xml:space="preserve">guerite et </w:t>
      </w:r>
      <w:r>
        <w:rPr>
          <w:rFonts w:ascii="Comic Sans MS" w:hAnsi="Comic Sans MS" w:cs="Comic Sans MS"/>
          <w:sz w:val="22"/>
          <w:szCs w:val="22"/>
          <w:u w:val="single"/>
        </w:rPr>
        <w:t>Mar</w:t>
      </w:r>
      <w:r>
        <w:rPr>
          <w:rFonts w:ascii="Comic Sans MS" w:hAnsi="Comic Sans MS" w:cs="Comic Sans MS"/>
          <w:sz w:val="22"/>
          <w:szCs w:val="22"/>
        </w:rPr>
        <w:t xml:space="preserve">ie. Elles sont toutes les deux une projection de l’image de la mère (Marguerite mère terrible et Marie mère affectueuse), qui donne la vie en même temps que la mort. </w:t>
      </w:r>
      <w:r>
        <w:rPr>
          <w:rFonts w:ascii="Comic Sans MS" w:hAnsi="Comic Sans MS" w:cs="Comic Sans MS"/>
          <w:sz w:val="22"/>
          <w:szCs w:val="22"/>
          <w:lang w:val="de-DE"/>
        </w:rPr>
        <w:t>(Cf</w:t>
      </w:r>
      <w:r w:rsidR="008C65B4">
        <w:rPr>
          <w:rFonts w:ascii="Comic Sans MS" w:hAnsi="Comic Sans MS" w:cs="Comic Sans MS"/>
          <w:sz w:val="22"/>
          <w:szCs w:val="22"/>
          <w:lang w:val="de-DE"/>
        </w:rPr>
        <w:t>.</w:t>
      </w:r>
      <w:r>
        <w:rPr>
          <w:rFonts w:ascii="Comic Sans MS" w:hAnsi="Comic Sans MS" w:cs="Comic Sans MS"/>
          <w:sz w:val="22"/>
          <w:szCs w:val="22"/>
          <w:lang w:val="de-DE"/>
        </w:rPr>
        <w:t xml:space="preserve"> Biographie Ionesco)</w:t>
      </w:r>
    </w:p>
    <w:p w:rsidR="00827266" w:rsidRDefault="00827266">
      <w:pPr>
        <w:jc w:val="both"/>
        <w:rPr>
          <w:rFonts w:ascii="Comic Sans MS" w:hAnsi="Comic Sans MS" w:cs="Comic Sans MS"/>
          <w:sz w:val="22"/>
          <w:szCs w:val="22"/>
        </w:rPr>
      </w:pPr>
      <w:r>
        <w:rPr>
          <w:rFonts w:ascii="Comic Sans MS" w:hAnsi="Comic Sans MS" w:cs="Comic Sans MS"/>
          <w:sz w:val="22"/>
          <w:szCs w:val="22"/>
          <w:lang w:val="de-DE"/>
        </w:rPr>
        <w:tab/>
      </w:r>
      <w:r>
        <w:rPr>
          <w:rFonts w:ascii="Comic Sans MS" w:hAnsi="Comic Sans MS" w:cs="Comic Sans MS"/>
          <w:sz w:val="22"/>
          <w:szCs w:val="22"/>
        </w:rPr>
        <w:t>L’entrée de Marie s’accompagne, comme celle de Marguerite, de celle de Juliette. C’est un élément comique, burlesque qui traduit à la fois l’idée que les deux femmes ne sont que deux projections d’une même image et l’idée que le royaume est pauvre et souffre d’une pénurie de serviteurs.</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La description de Marie dans la didascalie (indication scénique) est axée sur </w:t>
      </w:r>
      <w:r w:rsidR="008C65B4">
        <w:rPr>
          <w:rFonts w:ascii="Comic Sans MS" w:hAnsi="Comic Sans MS" w:cs="Comic Sans MS"/>
          <w:sz w:val="22"/>
          <w:szCs w:val="22"/>
        </w:rPr>
        <w:t>sa</w:t>
      </w:r>
      <w:r>
        <w:rPr>
          <w:rFonts w:ascii="Comic Sans MS" w:hAnsi="Comic Sans MS" w:cs="Comic Sans MS"/>
          <w:sz w:val="22"/>
          <w:szCs w:val="22"/>
        </w:rPr>
        <w:t xml:space="preserve"> séduction. Elle apparaît comme plus frivole que Marguerite et plus jeune d’esprit (grand couturier, bijoux).</w:t>
      </w:r>
    </w:p>
    <w:p w:rsidR="00827266" w:rsidRDefault="00827266">
      <w:pPr>
        <w:jc w:val="both"/>
        <w:rPr>
          <w:rFonts w:ascii="Comic Sans MS" w:hAnsi="Comic Sans MS" w:cs="Comic Sans MS"/>
          <w:sz w:val="22"/>
          <w:szCs w:val="22"/>
        </w:rPr>
      </w:pPr>
      <w:r>
        <w:rPr>
          <w:rFonts w:ascii="Comic Sans MS" w:hAnsi="Comic Sans MS" w:cs="Comic Sans MS"/>
          <w:sz w:val="22"/>
          <w:szCs w:val="22"/>
        </w:rPr>
        <w:lastRenderedPageBreak/>
        <w:tab/>
        <w:t xml:space="preserve">Elle sort du même côté que le roi, alors que Marguerite sort en sens inverse, ce </w:t>
      </w:r>
      <w:r w:rsidR="006A5ADB">
        <w:rPr>
          <w:rFonts w:ascii="Comic Sans MS" w:hAnsi="Comic Sans MS" w:cs="Comic Sans MS"/>
          <w:sz w:val="22"/>
          <w:szCs w:val="22"/>
        </w:rPr>
        <w:t>q</w:t>
      </w:r>
      <w:r>
        <w:rPr>
          <w:rFonts w:ascii="Comic Sans MS" w:hAnsi="Comic Sans MS" w:cs="Comic Sans MS"/>
          <w:sz w:val="22"/>
          <w:szCs w:val="22"/>
        </w:rPr>
        <w:t>ui semble impliquer une certaine complicité. Mais aucun personnage ne sort par la même porte : ils sont en fait tous enfermés dans leur solitude.</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Le garde va enfin annoncer un quatrième personnage, le Médecin, qui </w:t>
      </w:r>
      <w:r w:rsidR="008C65B4">
        <w:rPr>
          <w:rFonts w:ascii="Comic Sans MS" w:hAnsi="Comic Sans MS" w:cs="Comic Sans MS"/>
          <w:sz w:val="22"/>
          <w:szCs w:val="22"/>
        </w:rPr>
        <w:t>suggère</w:t>
      </w:r>
      <w:r>
        <w:rPr>
          <w:rFonts w:ascii="Comic Sans MS" w:hAnsi="Comic Sans MS" w:cs="Comic Sans MS"/>
          <w:sz w:val="22"/>
          <w:szCs w:val="22"/>
        </w:rPr>
        <w:t xml:space="preserve"> la présence de la maladie</w:t>
      </w:r>
      <w:r w:rsidR="008C65B4">
        <w:rPr>
          <w:rFonts w:ascii="Comic Sans MS" w:hAnsi="Comic Sans MS" w:cs="Comic Sans MS"/>
          <w:sz w:val="22"/>
          <w:szCs w:val="22"/>
        </w:rPr>
        <w:t xml:space="preserve">. Le personnage </w:t>
      </w:r>
      <w:r>
        <w:rPr>
          <w:rFonts w:ascii="Comic Sans MS" w:hAnsi="Comic Sans MS" w:cs="Comic Sans MS"/>
          <w:sz w:val="22"/>
          <w:szCs w:val="22"/>
        </w:rPr>
        <w:t xml:space="preserve">cumule comiquement les fonctions, à la fois de charlatan et sorcier (« astrologue ») et de scientifique (« chirurgien », « bactériologue »), à la fois porteur de vie (« médecin ») et de mort (« bourreau »). En fait, il fait le lien avec la rationalité par sa charge de chirurgien, avec la société, par celle de médecin, avec le châtiment par celle de bourreau qui recouvre celle du père fouettard, avec le destin par celle d’astrologue </w:t>
      </w:r>
      <w:r w:rsidR="008C65B4">
        <w:rPr>
          <w:rFonts w:ascii="Comic Sans MS" w:hAnsi="Comic Sans MS" w:cs="Comic Sans MS"/>
          <w:sz w:val="22"/>
          <w:szCs w:val="22"/>
        </w:rPr>
        <w:t>et appartient à toutes les</w:t>
      </w:r>
      <w:r>
        <w:rPr>
          <w:rFonts w:ascii="Comic Sans MS" w:hAnsi="Comic Sans MS" w:cs="Comic Sans MS"/>
          <w:sz w:val="22"/>
          <w:szCs w:val="22"/>
        </w:rPr>
        <w:t xml:space="preserve"> époques,</w:t>
      </w:r>
      <w:r w:rsidR="008C65B4">
        <w:rPr>
          <w:rFonts w:ascii="Comic Sans MS" w:hAnsi="Comic Sans MS" w:cs="Comic Sans MS"/>
          <w:sz w:val="22"/>
          <w:szCs w:val="22"/>
        </w:rPr>
        <w:t xml:space="preserve"> du</w:t>
      </w:r>
      <w:r>
        <w:rPr>
          <w:rFonts w:ascii="Comic Sans MS" w:hAnsi="Comic Sans MS" w:cs="Comic Sans MS"/>
          <w:sz w:val="22"/>
          <w:szCs w:val="22"/>
        </w:rPr>
        <w:t xml:space="preserve"> Moyen Age </w:t>
      </w:r>
      <w:r w:rsidR="008C65B4">
        <w:rPr>
          <w:rFonts w:ascii="Comic Sans MS" w:hAnsi="Comic Sans MS" w:cs="Comic Sans MS"/>
          <w:sz w:val="22"/>
          <w:szCs w:val="22"/>
        </w:rPr>
        <w:t>à nos jours</w:t>
      </w:r>
      <w:r>
        <w:rPr>
          <w:rFonts w:ascii="Comic Sans MS" w:hAnsi="Comic Sans MS" w:cs="Comic Sans MS"/>
          <w:sz w:val="22"/>
          <w:szCs w:val="22"/>
        </w:rPr>
        <w:t>.</w:t>
      </w:r>
      <w:r w:rsidR="008C65B4">
        <w:rPr>
          <w:rFonts w:ascii="Comic Sans MS" w:hAnsi="Comic Sans MS" w:cs="Comic Sans MS"/>
          <w:sz w:val="22"/>
          <w:szCs w:val="22"/>
        </w:rPr>
        <w:t xml:space="preserve"> Ionesco joue avec les anachronismes, ce qui apparaîtra rapidement comme fantastique et symbolique dans cette pièce sur la mort et sur le temps.</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Le médecin ne va pas jusqu’au bout de son trajet. Il ressort par la porte par laquelle il était entré. Cela symbolise son aspect contradictoire et </w:t>
      </w:r>
      <w:r w:rsidR="008C65B4">
        <w:rPr>
          <w:rFonts w:ascii="Comic Sans MS" w:hAnsi="Comic Sans MS" w:cs="Comic Sans MS"/>
          <w:sz w:val="22"/>
          <w:szCs w:val="22"/>
        </w:rPr>
        <w:t>son</w:t>
      </w:r>
      <w:r>
        <w:rPr>
          <w:rFonts w:ascii="Comic Sans MS" w:hAnsi="Comic Sans MS" w:cs="Comic Sans MS"/>
          <w:sz w:val="22"/>
          <w:szCs w:val="22"/>
        </w:rPr>
        <w:t xml:space="preserve"> opportunis</w:t>
      </w:r>
      <w:r w:rsidR="008C65B4">
        <w:rPr>
          <w:rFonts w:ascii="Comic Sans MS" w:hAnsi="Comic Sans MS" w:cs="Comic Sans MS"/>
          <w:sz w:val="22"/>
          <w:szCs w:val="22"/>
        </w:rPr>
        <w:t>m</w:t>
      </w:r>
      <w:r>
        <w:rPr>
          <w:rFonts w:ascii="Comic Sans MS" w:hAnsi="Comic Sans MS" w:cs="Comic Sans MS"/>
          <w:sz w:val="22"/>
          <w:szCs w:val="22"/>
        </w:rPr>
        <w:t xml:space="preserve">e, </w:t>
      </w:r>
      <w:r w:rsidR="008C65B4">
        <w:rPr>
          <w:rFonts w:ascii="Comic Sans MS" w:hAnsi="Comic Sans MS" w:cs="Comic Sans MS"/>
          <w:sz w:val="22"/>
          <w:szCs w:val="22"/>
        </w:rPr>
        <w:t xml:space="preserve">il est </w:t>
      </w:r>
      <w:r>
        <w:rPr>
          <w:rFonts w:ascii="Comic Sans MS" w:hAnsi="Comic Sans MS" w:cs="Comic Sans MS"/>
          <w:sz w:val="22"/>
          <w:szCs w:val="22"/>
        </w:rPr>
        <w:t>toujours du côté du plus fort.</w:t>
      </w: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sz w:val="22"/>
          <w:szCs w:val="22"/>
        </w:rPr>
      </w:pPr>
      <w:r>
        <w:rPr>
          <w:rFonts w:ascii="Comic Sans MS" w:hAnsi="Comic Sans MS" w:cs="Comic Sans MS"/>
          <w:sz w:val="22"/>
          <w:szCs w:val="22"/>
        </w:rPr>
        <w:tab/>
        <w:t>Après cette présentation des personnages de la pièce qui ressemble à une parade de cirque, débute le second mouvement. Le garde, quittant sa hallebarde et donc son aspect officiel, apparaît sous un autre aspect, plus humain : « il a l’air fatigué … réchauffer ». Lui-même présenté comme « vieux » dans la didascalie initiale, représente le pouvoir dégradé du roi. Il va évoquer à haute voix les premiers signes de délabrement du royaume. Tout semblait auparavant fonctionner de façon magique (on commandait aux objets inertes et ceux-ci obéissaient ; ainsi les radiateurs – personnifiés et anachroniques - fonctionnaient-ils sur son ordre)</w:t>
      </w:r>
      <w:r w:rsidR="008C65B4">
        <w:rPr>
          <w:rFonts w:ascii="Comic Sans MS" w:hAnsi="Comic Sans MS" w:cs="Comic Sans MS"/>
          <w:sz w:val="22"/>
          <w:szCs w:val="22"/>
        </w:rPr>
        <w:t xml:space="preserve"> dans ce m</w:t>
      </w:r>
      <w:r>
        <w:rPr>
          <w:rFonts w:ascii="Comic Sans MS" w:hAnsi="Comic Sans MS" w:cs="Comic Sans MS"/>
          <w:sz w:val="22"/>
          <w:szCs w:val="22"/>
        </w:rPr>
        <w:t>onde fantastique. Le garde fait allusion au roi et aux reines de façon peu respectueuse</w:t>
      </w:r>
      <w:r w:rsidR="00E851A5">
        <w:rPr>
          <w:rFonts w:ascii="Comic Sans MS" w:hAnsi="Comic Sans MS" w:cs="Comic Sans MS"/>
          <w:sz w:val="22"/>
          <w:szCs w:val="22"/>
        </w:rPr>
        <w:t xml:space="preserve"> avec les pronoms de 6° personne</w:t>
      </w:r>
      <w:r>
        <w:rPr>
          <w:rFonts w:ascii="Comic Sans MS" w:hAnsi="Comic Sans MS" w:cs="Comic Sans MS"/>
          <w:sz w:val="22"/>
          <w:szCs w:val="22"/>
        </w:rPr>
        <w:t> « ils », « eux</w:t>
      </w:r>
      <w:proofErr w:type="gramStart"/>
      <w:r>
        <w:rPr>
          <w:rFonts w:ascii="Comic Sans MS" w:hAnsi="Comic Sans MS" w:cs="Comic Sans MS"/>
          <w:sz w:val="22"/>
          <w:szCs w:val="22"/>
        </w:rPr>
        <w:t> »…</w:t>
      </w:r>
      <w:proofErr w:type="gramEnd"/>
      <w:r>
        <w:rPr>
          <w:rFonts w:ascii="Comic Sans MS" w:hAnsi="Comic Sans MS" w:cs="Comic Sans MS"/>
          <w:sz w:val="22"/>
          <w:szCs w:val="22"/>
        </w:rPr>
        <w:t xml:space="preserve"> </w:t>
      </w:r>
      <w:r w:rsidR="00E851A5">
        <w:rPr>
          <w:rFonts w:ascii="Comic Sans MS" w:hAnsi="Comic Sans MS" w:cs="Comic Sans MS"/>
          <w:sz w:val="22"/>
          <w:szCs w:val="22"/>
        </w:rPr>
        <w:t>ce qui signale</w:t>
      </w:r>
      <w:r>
        <w:rPr>
          <w:rFonts w:ascii="Comic Sans MS" w:hAnsi="Comic Sans MS" w:cs="Comic Sans MS"/>
          <w:sz w:val="22"/>
          <w:szCs w:val="22"/>
        </w:rPr>
        <w:t xml:space="preserve"> délabrement des valeurs, </w:t>
      </w:r>
      <w:r w:rsidR="00E851A5">
        <w:rPr>
          <w:rFonts w:ascii="Comic Sans MS" w:hAnsi="Comic Sans MS" w:cs="Comic Sans MS"/>
          <w:sz w:val="22"/>
          <w:szCs w:val="22"/>
        </w:rPr>
        <w:t xml:space="preserve">la </w:t>
      </w:r>
      <w:r>
        <w:rPr>
          <w:rFonts w:ascii="Comic Sans MS" w:hAnsi="Comic Sans MS" w:cs="Comic Sans MS"/>
          <w:sz w:val="22"/>
          <w:szCs w:val="22"/>
        </w:rPr>
        <w:t>déresponsabilisation</w:t>
      </w:r>
      <w:r w:rsidR="00E851A5">
        <w:rPr>
          <w:rFonts w:ascii="Comic Sans MS" w:hAnsi="Comic Sans MS" w:cs="Comic Sans MS"/>
          <w:sz w:val="22"/>
          <w:szCs w:val="22"/>
        </w:rPr>
        <w:t xml:space="preserve"> des individus</w:t>
      </w:r>
      <w:r>
        <w:rPr>
          <w:rFonts w:ascii="Comic Sans MS" w:hAnsi="Comic Sans MS" w:cs="Comic Sans MS"/>
          <w:sz w:val="22"/>
          <w:szCs w:val="22"/>
        </w:rPr>
        <w:t xml:space="preserve">. </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Pour annoncer la seconde entrée de Marguerite, il reprend en même temps que son arme son aspect officiel. </w:t>
      </w:r>
      <w:r w:rsidR="00E851A5">
        <w:rPr>
          <w:rFonts w:ascii="Comic Sans MS" w:hAnsi="Comic Sans MS" w:cs="Comic Sans MS"/>
          <w:sz w:val="22"/>
          <w:szCs w:val="22"/>
        </w:rPr>
        <w:t xml:space="preserve">La </w:t>
      </w:r>
      <w:r w:rsidR="006938D8">
        <w:rPr>
          <w:rFonts w:ascii="Comic Sans MS" w:hAnsi="Comic Sans MS" w:cs="Comic Sans MS"/>
          <w:sz w:val="22"/>
          <w:szCs w:val="22"/>
        </w:rPr>
        <w:t>didascalie</w:t>
      </w:r>
      <w:r>
        <w:rPr>
          <w:rFonts w:ascii="Comic Sans MS" w:hAnsi="Comic Sans MS" w:cs="Comic Sans MS"/>
          <w:sz w:val="22"/>
          <w:szCs w:val="22"/>
        </w:rPr>
        <w:t xml:space="preserve"> décrit le personnage de Marguerite en opposition avec celui de Marie : « Elle a une couronne… sévère ». Ses premières paroles contrastent avec l’acclamation du garde « Vive la Reine ». Elle s’exprime comme une maîtresse de maison maniaque : « Il y en a de la poussière…</w:t>
      </w:r>
      <w:r w:rsidR="006A5ADB">
        <w:rPr>
          <w:rFonts w:ascii="Comic Sans MS" w:hAnsi="Comic Sans MS" w:cs="Comic Sans MS"/>
          <w:sz w:val="22"/>
          <w:szCs w:val="22"/>
        </w:rPr>
        <w:t xml:space="preserve"> </w:t>
      </w:r>
      <w:r>
        <w:rPr>
          <w:rFonts w:ascii="Comic Sans MS" w:hAnsi="Comic Sans MS" w:cs="Comic Sans MS"/>
          <w:sz w:val="22"/>
          <w:szCs w:val="22"/>
        </w:rPr>
        <w:t xml:space="preserve">terre ». Son langage presque familier ne craint pas les anachronismes (« mégots ») et démythifie la grandeur royale. Ce </w:t>
      </w:r>
      <w:r w:rsidR="00551E99">
        <w:rPr>
          <w:rFonts w:ascii="Comic Sans MS" w:hAnsi="Comic Sans MS" w:cs="Comic Sans MS"/>
          <w:sz w:val="22"/>
          <w:szCs w:val="22"/>
        </w:rPr>
        <w:t>goût des</w:t>
      </w:r>
      <w:r>
        <w:rPr>
          <w:rFonts w:ascii="Comic Sans MS" w:hAnsi="Comic Sans MS" w:cs="Comic Sans MS"/>
          <w:sz w:val="22"/>
          <w:szCs w:val="22"/>
        </w:rPr>
        <w:t xml:space="preserve"> anachronismes rapproche Ionesco de Anouilh (</w:t>
      </w:r>
      <w:r>
        <w:rPr>
          <w:rFonts w:ascii="Comic Sans MS" w:hAnsi="Comic Sans MS" w:cs="Comic Sans MS"/>
          <w:i/>
          <w:iCs/>
          <w:sz w:val="22"/>
          <w:szCs w:val="22"/>
        </w:rPr>
        <w:t>Antigone</w:t>
      </w:r>
      <w:r>
        <w:rPr>
          <w:rFonts w:ascii="Comic Sans MS" w:hAnsi="Comic Sans MS" w:cs="Comic Sans MS"/>
          <w:sz w:val="22"/>
          <w:szCs w:val="22"/>
        </w:rPr>
        <w:t>) et de Giraudoux</w:t>
      </w:r>
      <w:r w:rsidR="006938D8">
        <w:rPr>
          <w:rFonts w:ascii="Comic Sans MS" w:hAnsi="Comic Sans MS" w:cs="Comic Sans MS"/>
          <w:sz w:val="22"/>
          <w:szCs w:val="22"/>
        </w:rPr>
        <w:t xml:space="preserve"> (</w:t>
      </w:r>
      <w:r w:rsidR="006938D8" w:rsidRPr="006938D8">
        <w:rPr>
          <w:rFonts w:ascii="Comic Sans MS" w:hAnsi="Comic Sans MS" w:cs="Comic Sans MS"/>
          <w:i/>
          <w:sz w:val="22"/>
          <w:szCs w:val="22"/>
        </w:rPr>
        <w:t>La Guerre de Troie n’aura pas lieu</w:t>
      </w:r>
      <w:r w:rsidR="006938D8">
        <w:rPr>
          <w:rFonts w:ascii="Comic Sans MS" w:hAnsi="Comic Sans MS" w:cs="Comic Sans MS"/>
          <w:sz w:val="22"/>
          <w:szCs w:val="22"/>
        </w:rPr>
        <w:t>)</w:t>
      </w:r>
      <w:r>
        <w:rPr>
          <w:rFonts w:ascii="Comic Sans MS" w:hAnsi="Comic Sans MS" w:cs="Comic Sans MS"/>
          <w:sz w:val="22"/>
          <w:szCs w:val="22"/>
        </w:rPr>
        <w:t>. Ce jeu avec le temps est encore un symbole : la tragédie, comme la mort est de tous les temps. </w:t>
      </w:r>
      <w:r w:rsidR="006938D8">
        <w:rPr>
          <w:rFonts w:ascii="Comic Sans MS" w:hAnsi="Comic Sans MS" w:cs="Comic Sans MS"/>
          <w:sz w:val="22"/>
          <w:szCs w:val="22"/>
        </w:rPr>
        <w:t>Marguerite</w:t>
      </w:r>
      <w:r w:rsidR="00551E99">
        <w:rPr>
          <w:rFonts w:ascii="Comic Sans MS" w:hAnsi="Comic Sans MS" w:cs="Comic Sans MS"/>
          <w:sz w:val="22"/>
          <w:szCs w:val="22"/>
        </w:rPr>
        <w:t xml:space="preserve"> est « sans</w:t>
      </w:r>
      <w:r w:rsidR="006938D8">
        <w:rPr>
          <w:rFonts w:ascii="Comic Sans MS" w:hAnsi="Comic Sans MS" w:cs="Comic Sans MS"/>
          <w:sz w:val="22"/>
          <w:szCs w:val="22"/>
        </w:rPr>
        <w:t xml:space="preserve"> </w:t>
      </w:r>
      <w:r>
        <w:rPr>
          <w:rFonts w:ascii="Comic Sans MS" w:hAnsi="Comic Sans MS" w:cs="Comic Sans MS"/>
          <w:sz w:val="22"/>
          <w:szCs w:val="22"/>
        </w:rPr>
        <w:t xml:space="preserve">âge » </w:t>
      </w:r>
      <w:r w:rsidR="00551E99">
        <w:rPr>
          <w:rFonts w:ascii="Comic Sans MS" w:hAnsi="Comic Sans MS" w:cs="Comic Sans MS"/>
          <w:sz w:val="22"/>
          <w:szCs w:val="22"/>
        </w:rPr>
        <w:t xml:space="preserve">elle </w:t>
      </w:r>
      <w:r>
        <w:rPr>
          <w:rFonts w:ascii="Comic Sans MS" w:hAnsi="Comic Sans MS" w:cs="Comic Sans MS"/>
          <w:sz w:val="22"/>
          <w:szCs w:val="22"/>
        </w:rPr>
        <w:t>échappe au temps (</w:t>
      </w:r>
      <w:r w:rsidR="00551E99">
        <w:rPr>
          <w:rFonts w:ascii="Comic Sans MS" w:hAnsi="Comic Sans MS" w:cs="Comic Sans MS"/>
          <w:sz w:val="22"/>
          <w:szCs w:val="22"/>
        </w:rPr>
        <w:t xml:space="preserve">et </w:t>
      </w:r>
      <w:r>
        <w:rPr>
          <w:rFonts w:ascii="Comic Sans MS" w:hAnsi="Comic Sans MS" w:cs="Comic Sans MS"/>
          <w:sz w:val="22"/>
          <w:szCs w:val="22"/>
        </w:rPr>
        <w:t>deviendra figure de la mort</w:t>
      </w:r>
      <w:r w:rsidR="006A5ADB">
        <w:rPr>
          <w:rFonts w:ascii="Comic Sans MS" w:hAnsi="Comic Sans MS" w:cs="Comic Sans MS"/>
          <w:sz w:val="22"/>
          <w:szCs w:val="22"/>
        </w:rPr>
        <w:t xml:space="preserve"> à la fin de la pièce</w:t>
      </w:r>
      <w:r>
        <w:rPr>
          <w:rFonts w:ascii="Comic Sans MS" w:hAnsi="Comic Sans MS" w:cs="Comic Sans MS"/>
          <w:sz w:val="22"/>
          <w:szCs w:val="22"/>
        </w:rPr>
        <w:t>).</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L’intervention de Juliette produit encore un effet comique, burlesque en introduisant le monde quotidien, rural et roturier dans la tragédie royale : « Je viens de l’étable … lait ». Elle fait elle aussi allusion à la décrépitude du royaume. Et elle non plus ne craint pas l’anachronisme comme le montre le mot « living-room » qui fait penser à un intérieur moderne, petit-bourgeois. Marguerite, tenante de la grandeur royale, relève dérisoirement l’anglicisme : « ceci … dire ». Mais là encore se marque la décrépitude du pouvoir royal. Juliette n’en fait qu’à sa tête (comique de caractère : « Bon…room »)</w:t>
      </w:r>
      <w:r w:rsidR="006938D8">
        <w:rPr>
          <w:rFonts w:ascii="Comic Sans MS" w:hAnsi="Comic Sans MS" w:cs="Comic Sans MS"/>
          <w:sz w:val="22"/>
          <w:szCs w:val="22"/>
        </w:rPr>
        <w:t> : encore une fois sont d</w:t>
      </w:r>
      <w:r>
        <w:rPr>
          <w:rFonts w:ascii="Comic Sans MS" w:hAnsi="Comic Sans MS" w:cs="Comic Sans MS"/>
          <w:sz w:val="22"/>
          <w:szCs w:val="22"/>
        </w:rPr>
        <w:t>émythifi</w:t>
      </w:r>
      <w:r w:rsidR="006938D8">
        <w:rPr>
          <w:rFonts w:ascii="Comic Sans MS" w:hAnsi="Comic Sans MS" w:cs="Comic Sans MS"/>
          <w:sz w:val="22"/>
          <w:szCs w:val="22"/>
        </w:rPr>
        <w:t xml:space="preserve">ées </w:t>
      </w:r>
      <w:r>
        <w:rPr>
          <w:rFonts w:ascii="Comic Sans MS" w:hAnsi="Comic Sans MS" w:cs="Comic Sans MS"/>
          <w:sz w:val="22"/>
          <w:szCs w:val="22"/>
        </w:rPr>
        <w:t>la grandeur royale, et la tragédie classique.</w:t>
      </w:r>
    </w:p>
    <w:p w:rsidR="00827266" w:rsidRDefault="00827266">
      <w:pPr>
        <w:jc w:val="both"/>
        <w:rPr>
          <w:rFonts w:ascii="Comic Sans MS" w:hAnsi="Comic Sans MS" w:cs="Comic Sans MS"/>
          <w:sz w:val="22"/>
          <w:szCs w:val="22"/>
        </w:rPr>
      </w:pPr>
      <w:r>
        <w:rPr>
          <w:rFonts w:ascii="Comic Sans MS" w:hAnsi="Comic Sans MS" w:cs="Comic Sans MS"/>
          <w:sz w:val="22"/>
          <w:szCs w:val="22"/>
        </w:rPr>
        <w:tab/>
        <w:t xml:space="preserve">Ionesco </w:t>
      </w:r>
      <w:r w:rsidR="006938D8">
        <w:rPr>
          <w:rFonts w:ascii="Comic Sans MS" w:hAnsi="Comic Sans MS" w:cs="Comic Sans MS"/>
          <w:sz w:val="22"/>
          <w:szCs w:val="22"/>
        </w:rPr>
        <w:t>reprend</w:t>
      </w:r>
      <w:r>
        <w:rPr>
          <w:rFonts w:ascii="Comic Sans MS" w:hAnsi="Comic Sans MS" w:cs="Comic Sans MS"/>
          <w:sz w:val="22"/>
          <w:szCs w:val="22"/>
        </w:rPr>
        <w:t xml:space="preserve"> ensuite le thème du froid encore lié à celui de la décadence de la puissance royale censée </w:t>
      </w:r>
      <w:r w:rsidR="006938D8">
        <w:rPr>
          <w:rFonts w:ascii="Comic Sans MS" w:hAnsi="Comic Sans MS" w:cs="Comic Sans MS"/>
          <w:sz w:val="22"/>
          <w:szCs w:val="22"/>
        </w:rPr>
        <w:t xml:space="preserve">fantastiquement </w:t>
      </w:r>
      <w:r>
        <w:rPr>
          <w:rFonts w:ascii="Comic Sans MS" w:hAnsi="Comic Sans MS" w:cs="Comic Sans MS"/>
          <w:sz w:val="22"/>
          <w:szCs w:val="22"/>
        </w:rPr>
        <w:t xml:space="preserve">ordonner aux éléments : « J’ai essayé … apparaître ». Va suivre ensuite le thème de la fissure qui reparaîtra tout au long de la </w:t>
      </w:r>
      <w:r w:rsidR="006938D8">
        <w:rPr>
          <w:rFonts w:ascii="Comic Sans MS" w:hAnsi="Comic Sans MS" w:cs="Comic Sans MS"/>
          <w:sz w:val="22"/>
          <w:szCs w:val="22"/>
        </w:rPr>
        <w:lastRenderedPageBreak/>
        <w:t>pièce,</w:t>
      </w:r>
      <w:r>
        <w:rPr>
          <w:rFonts w:ascii="Comic Sans MS" w:hAnsi="Comic Sans MS" w:cs="Comic Sans MS"/>
          <w:sz w:val="22"/>
          <w:szCs w:val="22"/>
        </w:rPr>
        <w:t xml:space="preserve"> « fissure » symbolique évidemment qui représente toujours cette décrépitude du royaume, cette fin irréversible et inéluctable : parce que le roi doit mourir, tout meurt en même temps que lui. L’homme qui </w:t>
      </w:r>
      <w:r w:rsidR="006938D8">
        <w:rPr>
          <w:rFonts w:ascii="Comic Sans MS" w:hAnsi="Comic Sans MS" w:cs="Comic Sans MS"/>
          <w:sz w:val="22"/>
          <w:szCs w:val="22"/>
        </w:rPr>
        <w:t xml:space="preserve">se </w:t>
      </w:r>
      <w:r>
        <w:rPr>
          <w:rFonts w:ascii="Comic Sans MS" w:hAnsi="Comic Sans MS" w:cs="Comic Sans MS"/>
          <w:sz w:val="22"/>
          <w:szCs w:val="22"/>
        </w:rPr>
        <w:t xml:space="preserve">meurt </w:t>
      </w:r>
      <w:r w:rsidR="006938D8">
        <w:rPr>
          <w:rFonts w:ascii="Comic Sans MS" w:hAnsi="Comic Sans MS" w:cs="Comic Sans MS"/>
          <w:sz w:val="22"/>
          <w:szCs w:val="22"/>
        </w:rPr>
        <w:t>éprouve</w:t>
      </w:r>
      <w:r>
        <w:rPr>
          <w:rFonts w:ascii="Comic Sans MS" w:hAnsi="Comic Sans MS" w:cs="Comic Sans MS"/>
          <w:sz w:val="22"/>
          <w:szCs w:val="22"/>
        </w:rPr>
        <w:t xml:space="preserve"> l’impression que le monde autour de lui s’efface et meurt en même temps que lui. Ce que Ionesco nous décrit ici, c’est le scandale existentiel, métaphysique, celui de la mort et le nécessaire abandon de l’illusion </w:t>
      </w:r>
      <w:proofErr w:type="spellStart"/>
      <w:r>
        <w:rPr>
          <w:rFonts w:ascii="Comic Sans MS" w:hAnsi="Comic Sans MS" w:cs="Comic Sans MS"/>
          <w:sz w:val="22"/>
          <w:szCs w:val="22"/>
        </w:rPr>
        <w:t>solipsistique</w:t>
      </w:r>
      <w:proofErr w:type="spellEnd"/>
      <w:r>
        <w:rPr>
          <w:rFonts w:ascii="Comic Sans MS" w:hAnsi="Comic Sans MS" w:cs="Comic Sans MS"/>
          <w:sz w:val="22"/>
          <w:szCs w:val="22"/>
        </w:rPr>
        <w:t>.</w:t>
      </w: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b/>
          <w:bCs/>
          <w:color w:val="FF0000"/>
          <w:sz w:val="22"/>
          <w:szCs w:val="22"/>
        </w:rPr>
      </w:pPr>
      <w:r>
        <w:rPr>
          <w:rFonts w:ascii="Comic Sans MS" w:hAnsi="Comic Sans MS" w:cs="Comic Sans MS"/>
          <w:b/>
          <w:bCs/>
          <w:color w:val="FF0000"/>
          <w:sz w:val="22"/>
          <w:szCs w:val="22"/>
        </w:rPr>
        <w:t>Conclusion :</w:t>
      </w:r>
    </w:p>
    <w:p w:rsidR="00827266" w:rsidRDefault="003F6770">
      <w:pPr>
        <w:ind w:firstLine="708"/>
        <w:jc w:val="both"/>
        <w:rPr>
          <w:rFonts w:ascii="Comic Sans MS" w:hAnsi="Comic Sans MS" w:cs="Comic Sans MS"/>
          <w:sz w:val="22"/>
          <w:szCs w:val="22"/>
        </w:rPr>
      </w:pPr>
      <w:r>
        <w:rPr>
          <w:rFonts w:ascii="Comic Sans MS" w:hAnsi="Comic Sans MS" w:cs="Comic Sans MS"/>
          <w:sz w:val="22"/>
          <w:szCs w:val="22"/>
        </w:rPr>
        <w:t>Ainsi, d</w:t>
      </w:r>
      <w:r w:rsidR="00827266">
        <w:rPr>
          <w:rFonts w:ascii="Comic Sans MS" w:hAnsi="Comic Sans MS" w:cs="Comic Sans MS"/>
          <w:sz w:val="22"/>
          <w:szCs w:val="22"/>
        </w:rPr>
        <w:t>ans cette scène qui peut être qualifiée d’exposition, on note l’absence, dans le dialogue, du personnage éponyme qui n’a fait qu’une apparition. Elle est marquée par des éléments de subversion, de démythification : imitation d’une parade, mélange des registres (solennel, familier, burlesque… + anachronismes, anglicismes), des vocabulaires, de la magie et du familier, de la tragédie et de la comédie, du fantastique.</w:t>
      </w:r>
    </w:p>
    <w:p w:rsidR="00D17DA4" w:rsidRPr="00D17DA4" w:rsidRDefault="00827266" w:rsidP="00D17DA4">
      <w:pPr>
        <w:jc w:val="both"/>
        <w:rPr>
          <w:rFonts w:ascii="Comic Sans MS" w:hAnsi="Comic Sans MS" w:cs="Comic Sans MS"/>
          <w:sz w:val="22"/>
          <w:szCs w:val="22"/>
          <w:lang w:bidi="fr-FR"/>
        </w:rPr>
      </w:pPr>
      <w:r>
        <w:rPr>
          <w:rFonts w:ascii="Comic Sans MS" w:hAnsi="Comic Sans MS" w:cs="Comic Sans MS"/>
          <w:sz w:val="22"/>
          <w:szCs w:val="22"/>
        </w:rPr>
        <w:tab/>
      </w:r>
      <w:bookmarkStart w:id="0" w:name="_GoBack"/>
      <w:bookmarkEnd w:id="0"/>
      <w:r w:rsidR="00D17DA4" w:rsidRPr="00D17DA4">
        <w:rPr>
          <w:rFonts w:ascii="Comic Sans MS" w:hAnsi="Comic Sans MS" w:cs="Comic Sans MS"/>
          <w:sz w:val="22"/>
          <w:szCs w:val="22"/>
          <w:lang w:bidi="fr-FR"/>
        </w:rPr>
        <w:t>Les thèmes essentiels de la pièce y apparaissent déjà : le télescopage des temps, l’angoisse existentielle, la solitude des personnages, le délabrement. La fissure apparaît comme à la fois métaphorique et philosophique : Nous mourrons et le monde mourra avec nous, croit-on de façon illusoire. Ce grand scandale métaphysique, l’absurde de la « comédie humaine » - et la mort – est mis en scène par une écriture carnavalesque qui joue avec les règles du théâtre classique dans une farce tragique et baroque.</w:t>
      </w: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sz w:val="22"/>
          <w:szCs w:val="22"/>
        </w:rPr>
      </w:pPr>
    </w:p>
    <w:p w:rsidR="00827266" w:rsidRDefault="00827266">
      <w:pPr>
        <w:jc w:val="both"/>
        <w:rPr>
          <w:rFonts w:ascii="Comic Sans MS" w:hAnsi="Comic Sans MS" w:cs="Comic Sans MS"/>
          <w:b/>
          <w:bCs/>
          <w:color w:val="FF0000"/>
          <w:sz w:val="22"/>
          <w:szCs w:val="22"/>
        </w:rPr>
      </w:pPr>
      <w:r>
        <w:rPr>
          <w:rFonts w:ascii="Comic Sans MS" w:hAnsi="Comic Sans MS" w:cs="Comic Sans MS"/>
          <w:b/>
          <w:bCs/>
          <w:color w:val="FF0000"/>
          <w:sz w:val="22"/>
          <w:szCs w:val="22"/>
        </w:rPr>
        <w:t xml:space="preserve">Problématique et </w:t>
      </w:r>
      <w:proofErr w:type="gramStart"/>
      <w:r>
        <w:rPr>
          <w:rFonts w:ascii="Comic Sans MS" w:hAnsi="Comic Sans MS" w:cs="Comic Sans MS"/>
          <w:b/>
          <w:bCs/>
          <w:color w:val="FF0000"/>
          <w:sz w:val="22"/>
          <w:szCs w:val="22"/>
        </w:rPr>
        <w:t>plan possibles</w:t>
      </w:r>
      <w:proofErr w:type="gramEnd"/>
      <w:r>
        <w:rPr>
          <w:rFonts w:ascii="Comic Sans MS" w:hAnsi="Comic Sans MS" w:cs="Comic Sans MS"/>
          <w:b/>
          <w:bCs/>
          <w:color w:val="FF0000"/>
          <w:sz w:val="22"/>
          <w:szCs w:val="22"/>
        </w:rPr>
        <w:t xml:space="preserve"> pour un commentaire </w:t>
      </w:r>
    </w:p>
    <w:p w:rsidR="00827266" w:rsidRDefault="00827266">
      <w:pPr>
        <w:jc w:val="both"/>
        <w:rPr>
          <w:rFonts w:ascii="Comic Sans MS" w:hAnsi="Comic Sans MS" w:cs="Comic Sans MS"/>
          <w:sz w:val="22"/>
          <w:szCs w:val="22"/>
        </w:rPr>
      </w:pPr>
      <w:r>
        <w:rPr>
          <w:rFonts w:ascii="Comic Sans MS" w:hAnsi="Comic Sans MS" w:cs="Comic Sans MS"/>
          <w:sz w:val="22"/>
          <w:szCs w:val="22"/>
          <w:u w:val="single"/>
        </w:rPr>
        <w:t xml:space="preserve">Problématique : </w:t>
      </w:r>
      <w:r>
        <w:rPr>
          <w:rFonts w:ascii="Comic Sans MS" w:hAnsi="Comic Sans MS" w:cs="Comic Sans MS"/>
          <w:sz w:val="22"/>
          <w:szCs w:val="22"/>
        </w:rPr>
        <w:t xml:space="preserve">Comment ce début de la pièce </w:t>
      </w:r>
      <w:r>
        <w:rPr>
          <w:rFonts w:ascii="Comic Sans MS" w:hAnsi="Comic Sans MS" w:cs="Comic Sans MS"/>
          <w:i/>
          <w:iCs/>
          <w:sz w:val="22"/>
          <w:szCs w:val="22"/>
        </w:rPr>
        <w:t>Le</w:t>
      </w:r>
      <w:r>
        <w:rPr>
          <w:rFonts w:ascii="Comic Sans MS" w:hAnsi="Comic Sans MS" w:cs="Comic Sans MS"/>
          <w:sz w:val="22"/>
          <w:szCs w:val="22"/>
        </w:rPr>
        <w:t xml:space="preserve"> </w:t>
      </w:r>
      <w:r>
        <w:rPr>
          <w:rFonts w:ascii="Comic Sans MS" w:hAnsi="Comic Sans MS" w:cs="Comic Sans MS"/>
          <w:i/>
          <w:iCs/>
          <w:sz w:val="22"/>
          <w:szCs w:val="22"/>
        </w:rPr>
        <w:t>Roi se meurt</w:t>
      </w:r>
      <w:r>
        <w:rPr>
          <w:rFonts w:ascii="Comic Sans MS" w:hAnsi="Comic Sans MS" w:cs="Comic Sans MS"/>
          <w:sz w:val="22"/>
          <w:szCs w:val="22"/>
        </w:rPr>
        <w:t xml:space="preserve"> joue-t-il avec la tradition dramatique ?</w:t>
      </w:r>
    </w:p>
    <w:p w:rsidR="00827266" w:rsidRDefault="00827266">
      <w:pPr>
        <w:jc w:val="both"/>
        <w:rPr>
          <w:rFonts w:ascii="Comic Sans MS" w:hAnsi="Comic Sans MS" w:cs="Comic Sans MS"/>
          <w:sz w:val="22"/>
          <w:szCs w:val="22"/>
        </w:rPr>
      </w:pPr>
      <w:r>
        <w:rPr>
          <w:rFonts w:ascii="Comic Sans MS" w:hAnsi="Comic Sans MS" w:cs="Comic Sans MS"/>
          <w:sz w:val="22"/>
          <w:szCs w:val="22"/>
        </w:rPr>
        <w:t xml:space="preserve">I] Le jeu avec le décor </w:t>
      </w:r>
    </w:p>
    <w:p w:rsidR="00827266" w:rsidRDefault="00827266">
      <w:pPr>
        <w:jc w:val="both"/>
        <w:rPr>
          <w:rFonts w:ascii="Comic Sans MS" w:hAnsi="Comic Sans MS" w:cs="Comic Sans MS"/>
          <w:sz w:val="22"/>
          <w:szCs w:val="22"/>
        </w:rPr>
      </w:pPr>
      <w:r>
        <w:rPr>
          <w:rFonts w:ascii="Comic Sans MS" w:hAnsi="Comic Sans MS" w:cs="Comic Sans MS"/>
          <w:sz w:val="22"/>
          <w:szCs w:val="22"/>
        </w:rPr>
        <w:t>II] Le jeu avec les personnages</w:t>
      </w:r>
    </w:p>
    <w:p w:rsidR="00827266" w:rsidRDefault="00827266">
      <w:pPr>
        <w:jc w:val="both"/>
        <w:rPr>
          <w:rFonts w:ascii="Comic Sans MS" w:hAnsi="Comic Sans MS" w:cs="Comic Sans MS"/>
          <w:sz w:val="22"/>
          <w:szCs w:val="22"/>
        </w:rPr>
      </w:pPr>
      <w:r>
        <w:rPr>
          <w:rFonts w:ascii="Comic Sans MS" w:hAnsi="Comic Sans MS" w:cs="Comic Sans MS"/>
          <w:sz w:val="22"/>
          <w:szCs w:val="22"/>
        </w:rPr>
        <w:t>III] Le jeu avec l’action</w:t>
      </w:r>
    </w:p>
    <w:p w:rsidR="00827266" w:rsidRDefault="00827266">
      <w:pPr>
        <w:jc w:val="both"/>
        <w:rPr>
          <w:rFonts w:ascii="Comic Sans MS" w:hAnsi="Comic Sans MS" w:cs="Comic Sans MS"/>
          <w:sz w:val="22"/>
          <w:szCs w:val="22"/>
        </w:rPr>
      </w:pPr>
      <w:r>
        <w:rPr>
          <w:rFonts w:ascii="Comic Sans MS" w:hAnsi="Comic Sans MS" w:cs="Comic Sans MS"/>
          <w:sz w:val="22"/>
          <w:szCs w:val="22"/>
        </w:rPr>
        <w:t>IV] Le jeu avec les registres</w:t>
      </w:r>
    </w:p>
    <w:sectPr w:rsidR="00827266" w:rsidSect="00D724BC">
      <w:headerReference w:type="default" r:id="rId7"/>
      <w:pgSz w:w="11906" w:h="16838"/>
      <w:pgMar w:top="1134" w:right="1134" w:bottom="1134" w:left="567"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2BD" w:rsidRDefault="00F062BD">
      <w:r>
        <w:separator/>
      </w:r>
    </w:p>
  </w:endnote>
  <w:endnote w:type="continuationSeparator" w:id="0">
    <w:p w:rsidR="00F062BD" w:rsidRDefault="00F0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2BD" w:rsidRDefault="00F062BD">
      <w:r>
        <w:separator/>
      </w:r>
    </w:p>
  </w:footnote>
  <w:footnote w:type="continuationSeparator" w:id="0">
    <w:p w:rsidR="00F062BD" w:rsidRDefault="00F0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266" w:rsidRDefault="00827266">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6A5ADB">
      <w:rPr>
        <w:rStyle w:val="Numrodepage"/>
        <w:noProof/>
        <w:sz w:val="16"/>
        <w:szCs w:val="16"/>
      </w:rPr>
      <w:t>1</w:t>
    </w:r>
    <w:r>
      <w:rPr>
        <w:rStyle w:val="Numrodepage"/>
        <w:sz w:val="16"/>
        <w:szCs w:val="16"/>
      </w:rPr>
      <w:fldChar w:fldCharType="end"/>
    </w:r>
  </w:p>
  <w:p w:rsidR="00827266" w:rsidRDefault="00827266">
    <w:pPr>
      <w:pStyle w:val="En-tte"/>
      <w:ind w:right="360"/>
      <w:rPr>
        <w:sz w:val="16"/>
        <w:szCs w:val="16"/>
      </w:rPr>
    </w:pPr>
    <w:r>
      <w:rPr>
        <w:sz w:val="16"/>
        <w:szCs w:val="16"/>
      </w:rPr>
      <w:t xml:space="preserve">Cours de G. </w:t>
    </w:r>
    <w:proofErr w:type="spellStart"/>
    <w:r>
      <w:rPr>
        <w:sz w:val="16"/>
        <w:szCs w:val="16"/>
      </w:rPr>
      <w:t>Zaneboni</w:t>
    </w:r>
    <w:proofErr w:type="spellEnd"/>
    <w:r>
      <w:rPr>
        <w:sz w:val="16"/>
        <w:szCs w:val="16"/>
      </w:rPr>
      <w:t>, merci à M. Jacques qui a tapé mes notes que j’ai ensuite corrigées et complétées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9345A"/>
    <w:multiLevelType w:val="multilevel"/>
    <w:tmpl w:val="E1AC101A"/>
    <w:lvl w:ilvl="0">
      <w:numFmt w:val="bullet"/>
      <w:lvlText w:val=""/>
      <w:lvlJc w:val="left"/>
      <w:pPr>
        <w:tabs>
          <w:tab w:val="num" w:pos="4950"/>
        </w:tabs>
        <w:ind w:left="4950" w:hanging="705"/>
      </w:pPr>
      <w:rPr>
        <w:rFonts w:ascii="Symbol" w:eastAsia="Times New Roman" w:hAnsi="Symbol" w:hint="default"/>
      </w:rPr>
    </w:lvl>
    <w:lvl w:ilvl="1">
      <w:start w:val="1"/>
      <w:numFmt w:val="bullet"/>
      <w:lvlText w:val="o"/>
      <w:lvlJc w:val="left"/>
      <w:pPr>
        <w:tabs>
          <w:tab w:val="num" w:pos="5325"/>
        </w:tabs>
        <w:ind w:left="5325" w:hanging="360"/>
      </w:pPr>
      <w:rPr>
        <w:rFonts w:ascii="Courier New" w:hAnsi="Courier New" w:hint="default"/>
      </w:rPr>
    </w:lvl>
    <w:lvl w:ilvl="2">
      <w:start w:val="1"/>
      <w:numFmt w:val="bullet"/>
      <w:lvlText w:val=""/>
      <w:lvlJc w:val="left"/>
      <w:pPr>
        <w:tabs>
          <w:tab w:val="num" w:pos="6045"/>
        </w:tabs>
        <w:ind w:left="6045" w:hanging="360"/>
      </w:pPr>
      <w:rPr>
        <w:rFonts w:ascii="Wingdings" w:hAnsi="Wingdings" w:hint="default"/>
      </w:rPr>
    </w:lvl>
    <w:lvl w:ilvl="3">
      <w:start w:val="1"/>
      <w:numFmt w:val="bullet"/>
      <w:lvlText w:val=""/>
      <w:lvlJc w:val="left"/>
      <w:pPr>
        <w:tabs>
          <w:tab w:val="num" w:pos="6765"/>
        </w:tabs>
        <w:ind w:left="6765" w:hanging="360"/>
      </w:pPr>
      <w:rPr>
        <w:rFonts w:ascii="Symbol" w:eastAsia="Times New Roman" w:hAnsi="Symbol" w:hint="default"/>
      </w:rPr>
    </w:lvl>
    <w:lvl w:ilvl="4">
      <w:start w:val="1"/>
      <w:numFmt w:val="bullet"/>
      <w:lvlText w:val="o"/>
      <w:lvlJc w:val="left"/>
      <w:pPr>
        <w:tabs>
          <w:tab w:val="num" w:pos="7485"/>
        </w:tabs>
        <w:ind w:left="7485" w:hanging="360"/>
      </w:pPr>
      <w:rPr>
        <w:rFonts w:ascii="Courier New" w:hAnsi="Courier New" w:hint="default"/>
      </w:rPr>
    </w:lvl>
    <w:lvl w:ilvl="5">
      <w:start w:val="1"/>
      <w:numFmt w:val="bullet"/>
      <w:lvlText w:val=""/>
      <w:lvlJc w:val="left"/>
      <w:pPr>
        <w:tabs>
          <w:tab w:val="num" w:pos="8205"/>
        </w:tabs>
        <w:ind w:left="8205" w:hanging="360"/>
      </w:pPr>
      <w:rPr>
        <w:rFonts w:ascii="Wingdings" w:hAnsi="Wingdings" w:hint="default"/>
      </w:rPr>
    </w:lvl>
    <w:lvl w:ilvl="6">
      <w:start w:val="1"/>
      <w:numFmt w:val="bullet"/>
      <w:lvlText w:val=""/>
      <w:lvlJc w:val="left"/>
      <w:pPr>
        <w:tabs>
          <w:tab w:val="num" w:pos="8925"/>
        </w:tabs>
        <w:ind w:left="8925" w:hanging="360"/>
      </w:pPr>
      <w:rPr>
        <w:rFonts w:ascii="Symbol" w:eastAsia="Times New Roman" w:hAnsi="Symbol" w:hint="default"/>
      </w:rPr>
    </w:lvl>
    <w:lvl w:ilvl="7">
      <w:start w:val="1"/>
      <w:numFmt w:val="bullet"/>
      <w:lvlText w:val="o"/>
      <w:lvlJc w:val="left"/>
      <w:pPr>
        <w:tabs>
          <w:tab w:val="num" w:pos="9645"/>
        </w:tabs>
        <w:ind w:left="9645" w:hanging="360"/>
      </w:pPr>
      <w:rPr>
        <w:rFonts w:ascii="Courier New" w:hAnsi="Courier New" w:hint="default"/>
      </w:rPr>
    </w:lvl>
    <w:lvl w:ilvl="8">
      <w:start w:val="1"/>
      <w:numFmt w:val="bullet"/>
      <w:lvlText w:val=""/>
      <w:lvlJc w:val="left"/>
      <w:pPr>
        <w:tabs>
          <w:tab w:val="num" w:pos="10365"/>
        </w:tabs>
        <w:ind w:left="103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DB"/>
    <w:rsid w:val="00152E94"/>
    <w:rsid w:val="0017342C"/>
    <w:rsid w:val="003F6770"/>
    <w:rsid w:val="0054264C"/>
    <w:rsid w:val="00551E99"/>
    <w:rsid w:val="006938D8"/>
    <w:rsid w:val="006A5ADB"/>
    <w:rsid w:val="00727F41"/>
    <w:rsid w:val="00827266"/>
    <w:rsid w:val="008C65B4"/>
    <w:rsid w:val="00CC7BD9"/>
    <w:rsid w:val="00D17DA4"/>
    <w:rsid w:val="00D724BC"/>
    <w:rsid w:val="00E851A5"/>
    <w:rsid w:val="00F06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65D6DB"/>
  <w14:defaultImageDpi w14:val="0"/>
  <w15:docId w15:val="{517BEC75-6144-994B-B50E-04B40680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10184</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LE ROI SE MEURT</vt:lpstr>
    </vt:vector>
  </TitlesOfParts>
  <Company>arvison</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ROI SE MEURT</dc:title>
  <dc:subject/>
  <dc:creator>Matthieu</dc:creator>
  <cp:keywords/>
  <dc:description/>
  <cp:lastModifiedBy>ghislaine zaneboni</cp:lastModifiedBy>
  <cp:revision>3</cp:revision>
  <cp:lastPrinted>2006-03-26T18:38:00Z</cp:lastPrinted>
  <dcterms:created xsi:type="dcterms:W3CDTF">2022-01-16T13:16:00Z</dcterms:created>
  <dcterms:modified xsi:type="dcterms:W3CDTF">2022-01-16T13:23:00Z</dcterms:modified>
</cp:coreProperties>
</file>